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70" w:rsidRDefault="00B02C5D" w:rsidP="00D12562">
      <w:pPr>
        <w:pStyle w:val="PS-hlavika1"/>
        <w:jc w:val="right"/>
      </w:pPr>
      <w:r>
        <w:t>PS170054456</w:t>
      </w:r>
    </w:p>
    <w:p w:rsidR="006877A3" w:rsidRDefault="00F71504" w:rsidP="006877A3">
      <w:pPr>
        <w:pStyle w:val="PS-hlavika1"/>
        <w:jc w:val="right"/>
      </w:pPr>
      <w:r>
        <w:t xml:space="preserve">                         </w:t>
      </w:r>
      <w:r w:rsidR="009A7129">
        <w:t xml:space="preserve">   </w:t>
      </w:r>
      <w:r w:rsidR="009F35D2">
        <w:t xml:space="preserve">                </w:t>
      </w:r>
      <w:r w:rsidR="009A7129">
        <w:t xml:space="preserve"> </w:t>
      </w:r>
      <w:r w:rsidR="009F35D2">
        <w:t xml:space="preserve">          </w:t>
      </w:r>
    </w:p>
    <w:p w:rsidR="00C04E40" w:rsidRDefault="009F35D2" w:rsidP="00415577">
      <w:pPr>
        <w:pStyle w:val="PS-hlavika1"/>
      </w:pPr>
      <w:r>
        <w:t xml:space="preserve">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244F6A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240294">
        <w:rPr>
          <w:sz w:val="28"/>
          <w:szCs w:val="28"/>
        </w:rPr>
        <w:t>5</w:t>
      </w:r>
      <w:r w:rsidR="0066063E">
        <w:rPr>
          <w:sz w:val="28"/>
          <w:szCs w:val="28"/>
        </w:rPr>
        <w:t>4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F74FAF">
        <w:rPr>
          <w:sz w:val="28"/>
          <w:szCs w:val="28"/>
        </w:rPr>
        <w:t>dne</w:t>
      </w:r>
      <w:r w:rsidR="0066063E">
        <w:rPr>
          <w:sz w:val="28"/>
          <w:szCs w:val="28"/>
        </w:rPr>
        <w:t xml:space="preserve"> 14</w:t>
      </w:r>
      <w:r w:rsidR="00FB01F2">
        <w:rPr>
          <w:sz w:val="28"/>
          <w:szCs w:val="28"/>
        </w:rPr>
        <w:t xml:space="preserve">. </w:t>
      </w:r>
      <w:r w:rsidR="00C93367">
        <w:rPr>
          <w:sz w:val="28"/>
          <w:szCs w:val="28"/>
        </w:rPr>
        <w:t>března</w:t>
      </w:r>
      <w:r w:rsidR="00FB01F2">
        <w:rPr>
          <w:sz w:val="28"/>
          <w:szCs w:val="28"/>
        </w:rPr>
        <w:t xml:space="preserve"> 201</w:t>
      </w:r>
      <w:r w:rsidR="00244F6A">
        <w:rPr>
          <w:sz w:val="28"/>
          <w:szCs w:val="28"/>
        </w:rPr>
        <w:t>7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F8028E">
        <w:rPr>
          <w:rFonts w:ascii="Times New Roman" w:hAnsi="Times New Roman"/>
          <w:sz w:val="24"/>
          <w:szCs w:val="24"/>
        </w:rPr>
        <w:tab/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</w:t>
      </w:r>
      <w:r w:rsidR="00F8028E">
        <w:rPr>
          <w:rFonts w:ascii="Times New Roman" w:hAnsi="Times New Roman"/>
          <w:sz w:val="24"/>
          <w:szCs w:val="24"/>
        </w:rPr>
        <w:t>,</w:t>
      </w:r>
    </w:p>
    <w:p w:rsidR="00BE4AFB" w:rsidRPr="00AC7F3B" w:rsidRDefault="00F8028E" w:rsidP="00BE4AF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D71E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proofErr w:type="spellStart"/>
      <w:r w:rsidR="00FB2945">
        <w:rPr>
          <w:rFonts w:ascii="Times New Roman" w:hAnsi="Times New Roman"/>
          <w:sz w:val="24"/>
          <w:szCs w:val="24"/>
        </w:rPr>
        <w:t>Berkovec</w:t>
      </w:r>
      <w:proofErr w:type="spellEnd"/>
      <w:r w:rsidR="00FB2945"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Halíková, </w:t>
      </w:r>
      <w:r w:rsidR="00FD4BD7">
        <w:rPr>
          <w:rFonts w:ascii="Times New Roman" w:hAnsi="Times New Roman"/>
          <w:sz w:val="24"/>
          <w:szCs w:val="24"/>
        </w:rPr>
        <w:t xml:space="preserve">Havíř,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FB2945">
        <w:rPr>
          <w:rFonts w:ascii="Times New Roman" w:hAnsi="Times New Roman"/>
          <w:sz w:val="24"/>
          <w:szCs w:val="24"/>
        </w:rPr>
        <w:t xml:space="preserve">Kořenek, </w:t>
      </w:r>
      <w:r w:rsidR="00D71E06">
        <w:rPr>
          <w:rFonts w:ascii="Times New Roman" w:hAnsi="Times New Roman"/>
          <w:sz w:val="24"/>
          <w:szCs w:val="24"/>
        </w:rPr>
        <w:t>Koubek</w:t>
      </w:r>
      <w:r w:rsidR="00A30399">
        <w:rPr>
          <w:rFonts w:ascii="Times New Roman" w:hAnsi="Times New Roman"/>
          <w:sz w:val="24"/>
          <w:szCs w:val="24"/>
        </w:rPr>
        <w:t>,</w:t>
      </w:r>
      <w:r w:rsidR="00FB2945">
        <w:rPr>
          <w:rFonts w:ascii="Times New Roman" w:hAnsi="Times New Roman"/>
          <w:sz w:val="24"/>
          <w:szCs w:val="24"/>
        </w:rPr>
        <w:t xml:space="preserve"> Pleticha,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>Okleštěk,</w:t>
      </w:r>
      <w:r w:rsidR="00FD4BD7">
        <w:rPr>
          <w:rFonts w:ascii="Times New Roman" w:hAnsi="Times New Roman"/>
          <w:sz w:val="24"/>
          <w:szCs w:val="24"/>
        </w:rPr>
        <w:t xml:space="preserve">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552FD3" w:rsidRDefault="00552FD3" w:rsidP="00B25485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44F6A" w:rsidRPr="00C93367" w:rsidRDefault="00244F6A" w:rsidP="00C933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C93367">
        <w:rPr>
          <w:rFonts w:ascii="Times New Roman" w:hAnsi="Times New Roman"/>
          <w:b/>
          <w:i/>
          <w:sz w:val="24"/>
          <w:szCs w:val="24"/>
          <w:u w:val="single"/>
        </w:rPr>
        <w:t xml:space="preserve">Středa dne </w:t>
      </w:r>
      <w:r w:rsidR="0066063E">
        <w:rPr>
          <w:rFonts w:ascii="Times New Roman" w:hAnsi="Times New Roman"/>
          <w:b/>
          <w:i/>
          <w:sz w:val="24"/>
          <w:szCs w:val="24"/>
          <w:u w:val="single"/>
        </w:rPr>
        <w:t>14</w:t>
      </w:r>
      <w:r w:rsidRPr="00C93367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66063E">
        <w:rPr>
          <w:rFonts w:ascii="Times New Roman" w:hAnsi="Times New Roman"/>
          <w:b/>
          <w:i/>
          <w:sz w:val="24"/>
          <w:szCs w:val="24"/>
          <w:u w:val="single"/>
        </w:rPr>
        <w:t>března</w:t>
      </w:r>
      <w:r w:rsidRPr="00C93367">
        <w:rPr>
          <w:rFonts w:ascii="Times New Roman" w:hAnsi="Times New Roman"/>
          <w:b/>
          <w:i/>
          <w:sz w:val="24"/>
          <w:szCs w:val="24"/>
          <w:u w:val="single"/>
        </w:rPr>
        <w:t xml:space="preserve"> 2017:</w:t>
      </w:r>
    </w:p>
    <w:p w:rsidR="00244F6A" w:rsidRPr="00C93367" w:rsidRDefault="00694ECC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18,30 hodin</w:t>
      </w:r>
    </w:p>
    <w:p w:rsidR="00776580" w:rsidRPr="00244F6A" w:rsidRDefault="00776580" w:rsidP="007765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44F6A">
        <w:rPr>
          <w:rFonts w:ascii="Times New Roman" w:hAnsi="Times New Roman"/>
          <w:b/>
          <w:sz w:val="24"/>
          <w:szCs w:val="24"/>
        </w:rPr>
        <w:t>Vládní návrh zákona, kterým se mění zákon č. 256/2001 Sb., o pohřebnictví a o změně některých zákonů, ve znění pozdějších předpisů a další související zákon, sněmovní tisk 954.</w:t>
      </w:r>
    </w:p>
    <w:p w:rsidR="00776580" w:rsidRPr="00244F6A" w:rsidRDefault="00776580" w:rsidP="007765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76580" w:rsidRPr="00244F6A" w:rsidRDefault="00776580" w:rsidP="007765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4F6A">
        <w:rPr>
          <w:rFonts w:ascii="Times New Roman" w:hAnsi="Times New Roman"/>
          <w:sz w:val="24"/>
          <w:szCs w:val="24"/>
        </w:rPr>
        <w:t>Předkladatel:</w:t>
      </w:r>
      <w:r w:rsidRPr="00244F6A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776580" w:rsidRPr="00244F6A" w:rsidRDefault="00776580" w:rsidP="0077658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44F6A">
        <w:rPr>
          <w:rFonts w:ascii="Times New Roman" w:hAnsi="Times New Roman"/>
          <w:sz w:val="24"/>
          <w:szCs w:val="24"/>
        </w:rPr>
        <w:t>Zpravodaj:</w:t>
      </w:r>
      <w:r w:rsidRPr="00244F6A">
        <w:rPr>
          <w:rFonts w:ascii="Times New Roman" w:hAnsi="Times New Roman"/>
          <w:sz w:val="24"/>
          <w:szCs w:val="24"/>
        </w:rPr>
        <w:tab/>
        <w:t>Ladislav Okleštěk, poslanec PSP ČR</w:t>
      </w:r>
    </w:p>
    <w:p w:rsidR="00776580" w:rsidRDefault="00776580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7573" w:rsidRPr="00C93367" w:rsidRDefault="002A261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 w:rsidRPr="00C93367">
        <w:rPr>
          <w:rFonts w:ascii="Times New Roman" w:hAnsi="Times New Roman"/>
          <w:sz w:val="24"/>
          <w:szCs w:val="24"/>
        </w:rPr>
        <w:t xml:space="preserve"> Zahájení jednání.</w:t>
      </w:r>
      <w:r w:rsidR="00CD2A5C" w:rsidRPr="00C93367">
        <w:rPr>
          <w:rFonts w:ascii="Times New Roman" w:hAnsi="Times New Roman"/>
          <w:sz w:val="24"/>
          <w:szCs w:val="24"/>
        </w:rPr>
        <w:t xml:space="preserve"> </w:t>
      </w:r>
      <w:r w:rsidR="00694ECC">
        <w:rPr>
          <w:rFonts w:ascii="Times New Roman" w:hAnsi="Times New Roman"/>
          <w:sz w:val="24"/>
          <w:szCs w:val="24"/>
        </w:rPr>
        <w:t xml:space="preserve">Uvítání hostů. </w:t>
      </w:r>
      <w:r w:rsidR="00240294" w:rsidRPr="00C93367">
        <w:rPr>
          <w:rFonts w:ascii="Times New Roman" w:hAnsi="Times New Roman"/>
          <w:sz w:val="24"/>
          <w:szCs w:val="24"/>
        </w:rPr>
        <w:t>Hlasování o programu 5</w:t>
      </w:r>
      <w:r w:rsidR="0066063E">
        <w:rPr>
          <w:rFonts w:ascii="Times New Roman" w:hAnsi="Times New Roman"/>
          <w:sz w:val="24"/>
          <w:szCs w:val="24"/>
        </w:rPr>
        <w:t>4</w:t>
      </w:r>
      <w:r w:rsidR="00CD2A5C" w:rsidRPr="00C93367">
        <w:rPr>
          <w:rFonts w:ascii="Times New Roman" w:hAnsi="Times New Roman"/>
          <w:sz w:val="24"/>
          <w:szCs w:val="24"/>
        </w:rPr>
        <w:t xml:space="preserve">. schůze, </w:t>
      </w:r>
      <w:r w:rsidR="00B25485" w:rsidRPr="00C93367">
        <w:rPr>
          <w:rFonts w:ascii="Times New Roman" w:hAnsi="Times New Roman"/>
          <w:sz w:val="24"/>
          <w:szCs w:val="24"/>
        </w:rPr>
        <w:t xml:space="preserve">hlasování č. </w:t>
      </w:r>
      <w:r w:rsidR="00493EDB" w:rsidRPr="00C93367">
        <w:rPr>
          <w:rFonts w:ascii="Times New Roman" w:hAnsi="Times New Roman"/>
          <w:sz w:val="24"/>
          <w:szCs w:val="24"/>
        </w:rPr>
        <w:t>1</w:t>
      </w:r>
      <w:r w:rsidR="00935FAD" w:rsidRPr="00C93367">
        <w:rPr>
          <w:rFonts w:ascii="Times New Roman" w:hAnsi="Times New Roman"/>
          <w:sz w:val="24"/>
          <w:szCs w:val="24"/>
        </w:rPr>
        <w:t>:</w:t>
      </w:r>
    </w:p>
    <w:p w:rsidR="00B25485" w:rsidRPr="00C93367" w:rsidRDefault="00B2548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 xml:space="preserve">Hlasování: </w:t>
      </w:r>
      <w:r w:rsidRPr="00C93367">
        <w:rPr>
          <w:rFonts w:ascii="Times New Roman" w:hAnsi="Times New Roman"/>
          <w:sz w:val="24"/>
          <w:szCs w:val="24"/>
        </w:rPr>
        <w:tab/>
        <w:t xml:space="preserve">ANO </w:t>
      </w:r>
      <w:r w:rsidR="00694ECC"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0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 w:rsidR="00694ECC"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Dostálová:</w:t>
      </w:r>
      <w:r w:rsidR="00BC511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Proběhlo ještě několik jednání k tomuto tisku – informace.</w:t>
      </w: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Informace o projednávání ST 954. Ve druhém čtení byly ještě předloženy další PN. Nejdříve bych navrhl hlasovací proceduru, o které bychom hlasovali.</w:t>
      </w: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procedury.</w:t>
      </w:r>
    </w:p>
    <w:p w:rsidR="00BC5112" w:rsidRDefault="00BC5112" w:rsidP="00BC5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BC5112" w:rsidRDefault="00BC5112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5112" w:rsidRDefault="00BC5112" w:rsidP="00BC5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Hlasování o návrhu na zamítnutí zákona.</w:t>
      </w:r>
    </w:p>
    <w:p w:rsidR="00BC5112" w:rsidRDefault="00BC5112" w:rsidP="00BC5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6612" w:rsidRDefault="00BC5112" w:rsidP="00BC5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</w:t>
      </w:r>
      <w:r w:rsidR="00686612">
        <w:rPr>
          <w:rFonts w:ascii="Times New Roman" w:hAnsi="Times New Roman"/>
          <w:sz w:val="24"/>
          <w:szCs w:val="24"/>
        </w:rPr>
        <w:t>: Hlasování o návrhu na zamítnutí zákona.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C5112" w:rsidRPr="001F203D" w:rsidRDefault="00BC5112" w:rsidP="00BC51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203D">
        <w:rPr>
          <w:rFonts w:ascii="Times New Roman" w:hAnsi="Times New Roman"/>
          <w:sz w:val="24"/>
          <w:szCs w:val="24"/>
        </w:rPr>
        <w:t xml:space="preserve">Hlasování č. </w:t>
      </w:r>
      <w:r w:rsidR="00151D02" w:rsidRPr="001F203D">
        <w:rPr>
          <w:rFonts w:ascii="Times New Roman" w:hAnsi="Times New Roman"/>
          <w:sz w:val="24"/>
          <w:szCs w:val="24"/>
        </w:rPr>
        <w:t>3</w:t>
      </w:r>
      <w:r w:rsidRPr="001F203D">
        <w:rPr>
          <w:rFonts w:ascii="Times New Roman" w:hAnsi="Times New Roman"/>
          <w:sz w:val="24"/>
          <w:szCs w:val="24"/>
        </w:rPr>
        <w:t xml:space="preserve">: ANO </w:t>
      </w:r>
      <w:r w:rsidR="00151D02" w:rsidRPr="001F203D">
        <w:rPr>
          <w:rFonts w:ascii="Times New Roman" w:hAnsi="Times New Roman"/>
          <w:sz w:val="24"/>
          <w:szCs w:val="24"/>
        </w:rPr>
        <w:t>0</w:t>
      </w:r>
      <w:r w:rsidRPr="001F203D">
        <w:rPr>
          <w:rFonts w:ascii="Times New Roman" w:hAnsi="Times New Roman"/>
          <w:sz w:val="24"/>
          <w:szCs w:val="24"/>
        </w:rPr>
        <w:t xml:space="preserve"> </w:t>
      </w:r>
      <w:r w:rsidRPr="001F203D">
        <w:rPr>
          <w:rFonts w:ascii="Times New Roman" w:hAnsi="Times New Roman"/>
          <w:sz w:val="24"/>
          <w:szCs w:val="24"/>
        </w:rPr>
        <w:tab/>
        <w:t xml:space="preserve">NE </w:t>
      </w:r>
      <w:r w:rsidR="00151D02" w:rsidRPr="001F203D">
        <w:rPr>
          <w:rFonts w:ascii="Times New Roman" w:hAnsi="Times New Roman"/>
          <w:sz w:val="24"/>
          <w:szCs w:val="24"/>
        </w:rPr>
        <w:t>9</w:t>
      </w:r>
      <w:r w:rsidRPr="001F203D">
        <w:rPr>
          <w:rFonts w:ascii="Times New Roman" w:hAnsi="Times New Roman"/>
          <w:sz w:val="24"/>
          <w:szCs w:val="24"/>
        </w:rPr>
        <w:t xml:space="preserve"> </w:t>
      </w:r>
      <w:r w:rsidRPr="001F203D">
        <w:rPr>
          <w:rFonts w:ascii="Times New Roman" w:hAnsi="Times New Roman"/>
          <w:sz w:val="24"/>
          <w:szCs w:val="24"/>
        </w:rPr>
        <w:tab/>
      </w:r>
      <w:r w:rsidRPr="001F203D">
        <w:rPr>
          <w:rFonts w:ascii="Times New Roman" w:hAnsi="Times New Roman"/>
          <w:sz w:val="24"/>
          <w:szCs w:val="24"/>
        </w:rPr>
        <w:tab/>
        <w:t xml:space="preserve">zdržel </w:t>
      </w:r>
      <w:r w:rsidR="00151D02" w:rsidRPr="001F203D">
        <w:rPr>
          <w:rFonts w:ascii="Times New Roman" w:hAnsi="Times New Roman"/>
          <w:sz w:val="24"/>
          <w:szCs w:val="24"/>
        </w:rPr>
        <w:t>4</w:t>
      </w:r>
      <w:r w:rsidRPr="001F203D">
        <w:rPr>
          <w:rFonts w:ascii="Times New Roman" w:hAnsi="Times New Roman"/>
          <w:sz w:val="24"/>
          <w:szCs w:val="24"/>
        </w:rPr>
        <w:t xml:space="preserve"> </w:t>
      </w:r>
      <w:r w:rsidRPr="001F203D">
        <w:rPr>
          <w:rFonts w:ascii="Times New Roman" w:hAnsi="Times New Roman"/>
          <w:sz w:val="24"/>
          <w:szCs w:val="24"/>
        </w:rPr>
        <w:tab/>
        <w:t>přítomno 13</w:t>
      </w:r>
      <w:r w:rsidRPr="001F203D">
        <w:rPr>
          <w:rFonts w:ascii="Times New Roman" w:hAnsi="Times New Roman"/>
          <w:sz w:val="24"/>
          <w:szCs w:val="24"/>
        </w:rPr>
        <w:tab/>
      </w:r>
      <w:r w:rsidRPr="001F203D">
        <w:rPr>
          <w:rFonts w:ascii="Times New Roman" w:hAnsi="Times New Roman"/>
          <w:sz w:val="24"/>
          <w:szCs w:val="24"/>
        </w:rPr>
        <w:tab/>
      </w:r>
      <w:r w:rsidR="00151D02" w:rsidRPr="001F203D">
        <w:rPr>
          <w:rFonts w:ascii="Times New Roman" w:hAnsi="Times New Roman"/>
          <w:sz w:val="24"/>
          <w:szCs w:val="24"/>
        </w:rPr>
        <w:t>ne</w:t>
      </w:r>
      <w:r w:rsidRPr="001F203D">
        <w:rPr>
          <w:rFonts w:ascii="Times New Roman" w:hAnsi="Times New Roman"/>
          <w:sz w:val="24"/>
          <w:szCs w:val="24"/>
        </w:rPr>
        <w:t>přijato</w:t>
      </w: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78E" w:rsidRDefault="003D078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Okleštěk: </w:t>
      </w:r>
      <w:r w:rsidR="00151D02">
        <w:rPr>
          <w:rFonts w:ascii="Times New Roman" w:hAnsi="Times New Roman"/>
          <w:sz w:val="24"/>
          <w:szCs w:val="24"/>
        </w:rPr>
        <w:t>PN A1 - A10 – PN našeho výboru.</w:t>
      </w:r>
    </w:p>
    <w:p w:rsidR="00151D0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D02" w:rsidRDefault="0068661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 </w:t>
      </w:r>
      <w:r w:rsidR="00151D02">
        <w:rPr>
          <w:rFonts w:ascii="Times New Roman" w:hAnsi="Times New Roman"/>
          <w:sz w:val="24"/>
          <w:szCs w:val="24"/>
        </w:rPr>
        <w:t xml:space="preserve">A1 – A10. </w:t>
      </w:r>
    </w:p>
    <w:p w:rsidR="0068661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686612">
        <w:rPr>
          <w:rFonts w:ascii="Times New Roman" w:hAnsi="Times New Roman"/>
          <w:sz w:val="24"/>
          <w:szCs w:val="24"/>
        </w:rPr>
        <w:t xml:space="preserve"> – doporučující stanovisko</w:t>
      </w:r>
      <w:r>
        <w:rPr>
          <w:rFonts w:ascii="Times New Roman" w:hAnsi="Times New Roman"/>
          <w:sz w:val="24"/>
          <w:szCs w:val="24"/>
        </w:rPr>
        <w:t>, MMR -  doporučující stanovisko</w:t>
      </w:r>
      <w:r w:rsidR="00686612">
        <w:rPr>
          <w:rFonts w:ascii="Times New Roman" w:hAnsi="Times New Roman"/>
          <w:sz w:val="24"/>
          <w:szCs w:val="24"/>
        </w:rPr>
        <w:t>:</w:t>
      </w:r>
    </w:p>
    <w:p w:rsidR="00686612" w:rsidRDefault="0068661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</w:t>
      </w:r>
      <w:r w:rsidR="00151D02">
        <w:rPr>
          <w:rFonts w:ascii="Times New Roman" w:hAnsi="Times New Roman"/>
          <w:sz w:val="24"/>
          <w:szCs w:val="24"/>
        </w:rPr>
        <w:t xml:space="preserve"> 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="00151D02"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 w:rsidR="00151D02"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1F203D"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94ECC" w:rsidRDefault="00694EC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1D02" w:rsidRDefault="00151D02" w:rsidP="00151D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A11 - A17 – leg.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tech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PN našeho výboru.</w:t>
      </w: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k PN  A1</w:t>
      </w:r>
      <w:r w:rsidR="0066375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A1</w:t>
      </w:r>
      <w:r w:rsidR="0066375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doporučující stanovisko, MMR - doporučující stanovisko:</w:t>
      </w: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86612" w:rsidRDefault="00686612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1D02" w:rsidRDefault="00151D02" w:rsidP="00151D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B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Šánová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B. </w:t>
      </w: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 nedoporučující stanovisko:</w:t>
      </w:r>
    </w:p>
    <w:p w:rsidR="00151D02" w:rsidRDefault="00151D02" w:rsidP="00151D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51D0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75F" w:rsidRDefault="0066375F" w:rsidP="006637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C1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C1. </w:t>
      </w: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 w:rsidR="001A20C5"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6375F" w:rsidRDefault="0066375F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75F" w:rsidRDefault="0066375F" w:rsidP="0066375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C2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C2. </w:t>
      </w: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66375F" w:rsidRDefault="0066375F" w:rsidP="006637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6375F" w:rsidRDefault="0066375F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4A74" w:rsidRDefault="00724A74" w:rsidP="00724A7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C3.1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24A74" w:rsidRDefault="00724A74" w:rsidP="00724A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4A74" w:rsidRDefault="00724A74" w:rsidP="00724A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C3.1. </w:t>
      </w:r>
    </w:p>
    <w:p w:rsidR="00724A74" w:rsidRDefault="00724A74" w:rsidP="00724A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724A74" w:rsidRDefault="00724A74" w:rsidP="00724A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51D0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C3.2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C3.2. 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51D0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C3.3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C3.3. 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51D0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C4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078E" w:rsidRDefault="003D078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Halíková: Hlasování k PN C4. 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97E5E" w:rsidRDefault="00A97E5E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C5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C5. 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A97E5E" w:rsidRDefault="00A97E5E" w:rsidP="00A97E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97E5E" w:rsidRDefault="00A97E5E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7ABF" w:rsidRDefault="00FB7ABF" w:rsidP="00FB7A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C6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Šenfeld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C6. </w:t>
      </w: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97E5E" w:rsidRDefault="00A97E5E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7ABF" w:rsidRDefault="00FB7ABF" w:rsidP="00FB7A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PN D1</w:t>
      </w:r>
      <w:r w:rsidR="004608AA">
        <w:rPr>
          <w:rFonts w:ascii="Times New Roman" w:hAnsi="Times New Roman"/>
          <w:sz w:val="24"/>
          <w:szCs w:val="24"/>
        </w:rPr>
        <w:t xml:space="preserve"> a D2</w:t>
      </w:r>
      <w:r>
        <w:rPr>
          <w:rFonts w:ascii="Times New Roman" w:hAnsi="Times New Roman"/>
          <w:sz w:val="24"/>
          <w:szCs w:val="24"/>
        </w:rPr>
        <w:t xml:space="preserve">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608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608AA">
        <w:rPr>
          <w:rFonts w:ascii="Times New Roman" w:hAnsi="Times New Roman"/>
          <w:sz w:val="24"/>
          <w:szCs w:val="24"/>
        </w:rPr>
        <w:t>Chalánková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</w:t>
      </w:r>
      <w:r w:rsidR="004608AA">
        <w:rPr>
          <w:rFonts w:ascii="Times New Roman" w:hAnsi="Times New Roman"/>
          <w:sz w:val="24"/>
          <w:szCs w:val="24"/>
        </w:rPr>
        <w:t>D1 a D2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4608AA" w:rsidRDefault="004608AA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15 a č. 16 prohlášeno za zmatečné.</w:t>
      </w:r>
    </w:p>
    <w:p w:rsidR="00FB7ABF" w:rsidRDefault="00FB7ABF" w:rsidP="00FB7A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</w:t>
      </w:r>
      <w:r w:rsidR="004608AA">
        <w:rPr>
          <w:rFonts w:ascii="Times New Roman" w:hAnsi="Times New Roman"/>
          <w:sz w:val="24"/>
          <w:szCs w:val="24"/>
        </w:rPr>
        <w:t>17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 w:rsidR="004608AA"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4608AA"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51D02" w:rsidRDefault="00151D02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</w:t>
      </w:r>
      <w:proofErr w:type="gramStart"/>
      <w:r>
        <w:rPr>
          <w:rFonts w:ascii="Times New Roman" w:hAnsi="Times New Roman"/>
          <w:sz w:val="24"/>
          <w:szCs w:val="24"/>
        </w:rPr>
        <w:t>E1</w:t>
      </w:r>
      <w:proofErr w:type="gramEnd"/>
      <w:r>
        <w:rPr>
          <w:rFonts w:ascii="Times New Roman" w:hAnsi="Times New Roman"/>
          <w:sz w:val="24"/>
          <w:szCs w:val="24"/>
        </w:rPr>
        <w:t xml:space="preserve"> –</w:t>
      </w:r>
      <w:proofErr w:type="gramStart"/>
      <w:r>
        <w:rPr>
          <w:rFonts w:ascii="Times New Roman" w:hAnsi="Times New Roman"/>
          <w:sz w:val="24"/>
          <w:szCs w:val="24"/>
        </w:rPr>
        <w:t>E2</w:t>
      </w:r>
      <w:proofErr w:type="gramEnd"/>
      <w:r>
        <w:rPr>
          <w:rFonts w:ascii="Times New Roman" w:hAnsi="Times New Roman"/>
          <w:sz w:val="24"/>
          <w:szCs w:val="24"/>
        </w:rPr>
        <w:t xml:space="preserve">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Pleticha.</w:t>
      </w: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Prosím o informaci, s kým jste to na SMO projednali</w:t>
      </w:r>
      <w:r w:rsidR="00793A51">
        <w:rPr>
          <w:rFonts w:ascii="Times New Roman" w:hAnsi="Times New Roman"/>
          <w:sz w:val="24"/>
          <w:szCs w:val="24"/>
        </w:rPr>
        <w:t>.</w:t>
      </w: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Dostálová: K E1 – jednání proběhlo s p. Sobkovou – souhlasí s tím, aby kontrolu provádělo MMR. Zaujali neutrální stanovisko.</w:t>
      </w: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V materiálu je ale nesouhlas!</w:t>
      </w: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Dostálová: Komunikovali jsme písemně. Domluvili jsme se nakonec na nesouhlasu.</w:t>
      </w: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Prosím o zaslání korespondence.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E1 – E2. 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B7ABF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237B3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stanovisko nepřijal.</w:t>
      </w:r>
    </w:p>
    <w:p w:rsidR="00F237B3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E3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Pleticha.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E3. 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237B3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B7ABF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stanovisko nepřijal.</w:t>
      </w:r>
    </w:p>
    <w:p w:rsidR="00F237B3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</w:t>
      </w:r>
      <w:proofErr w:type="gramStart"/>
      <w:r>
        <w:rPr>
          <w:rFonts w:ascii="Times New Roman" w:hAnsi="Times New Roman"/>
          <w:sz w:val="24"/>
          <w:szCs w:val="24"/>
        </w:rPr>
        <w:t>E5</w:t>
      </w:r>
      <w:proofErr w:type="gramEnd"/>
      <w:r>
        <w:rPr>
          <w:rFonts w:ascii="Times New Roman" w:hAnsi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/>
          <w:sz w:val="24"/>
          <w:szCs w:val="24"/>
        </w:rPr>
        <w:t>p.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Pleticha.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E5. 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8D0772" w:rsidRDefault="008D0772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>NE</w:t>
      </w:r>
      <w:r>
        <w:rPr>
          <w:rFonts w:ascii="Times New Roman" w:hAnsi="Times New Roman"/>
          <w:sz w:val="24"/>
          <w:szCs w:val="24"/>
        </w:rPr>
        <w:t xml:space="preserve"> 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stanovisko nepřijal.</w:t>
      </w:r>
    </w:p>
    <w:p w:rsidR="00793A51" w:rsidRDefault="00793A51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Dotaz k E5 – k seznamu pozůstalých.</w:t>
      </w:r>
    </w:p>
    <w:p w:rsidR="00F237B3" w:rsidRDefault="00F237B3" w:rsidP="00F237B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Dostálová: § 9 už to umožnuje nyní. Nejedná se o průvody. Vozidlo zvláštního určení – vysvětlení.</w:t>
      </w:r>
    </w:p>
    <w:p w:rsidR="00F237B3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4B0C" w:rsidRDefault="00C44B0C" w:rsidP="00C44B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E6 – E7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Pleticha.</w:t>
      </w:r>
    </w:p>
    <w:p w:rsidR="00F237B3" w:rsidRDefault="00F237B3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</w:t>
      </w:r>
      <w:r w:rsidR="00C44B0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6</w:t>
      </w:r>
      <w:r w:rsidR="00C44B0C">
        <w:rPr>
          <w:rFonts w:ascii="Times New Roman" w:hAnsi="Times New Roman"/>
          <w:sz w:val="24"/>
          <w:szCs w:val="24"/>
        </w:rPr>
        <w:t xml:space="preserve"> – E7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F237B3" w:rsidRDefault="00F237B3" w:rsidP="00F237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</w:t>
      </w:r>
      <w:r w:rsidR="00C44B0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>NE</w:t>
      </w:r>
      <w:r w:rsidR="00C44B0C">
        <w:rPr>
          <w:rFonts w:ascii="Times New Roman" w:hAnsi="Times New Roman"/>
          <w:sz w:val="24"/>
          <w:szCs w:val="24"/>
        </w:rPr>
        <w:t xml:space="preserve"> 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C44B0C"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B7ABF" w:rsidRDefault="00FB7ABF" w:rsidP="006866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B6D" w:rsidRDefault="00203B6D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Prosím o doložení nesouhlasného stanovisko </w:t>
      </w:r>
      <w:r w:rsidR="00C44B0C">
        <w:rPr>
          <w:rFonts w:ascii="Times New Roman" w:hAnsi="Times New Roman"/>
          <w:sz w:val="24"/>
          <w:szCs w:val="24"/>
        </w:rPr>
        <w:t>Ministerstva</w:t>
      </w:r>
      <w:r>
        <w:rPr>
          <w:rFonts w:ascii="Times New Roman" w:hAnsi="Times New Roman"/>
          <w:sz w:val="24"/>
          <w:szCs w:val="24"/>
        </w:rPr>
        <w:t xml:space="preserve"> obrany</w:t>
      </w:r>
      <w:r w:rsidR="00C44B0C">
        <w:rPr>
          <w:rFonts w:ascii="Times New Roman" w:hAnsi="Times New Roman"/>
          <w:sz w:val="24"/>
          <w:szCs w:val="24"/>
        </w:rPr>
        <w:t xml:space="preserve"> a s kým jste to projednávali.</w:t>
      </w:r>
    </w:p>
    <w:p w:rsidR="00C44B0C" w:rsidRDefault="00C44B0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3B6D" w:rsidRDefault="00203B6D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Dostálová: E6 a E7 – </w:t>
      </w:r>
      <w:r w:rsidR="00C44B0C">
        <w:rPr>
          <w:rFonts w:ascii="Times New Roman" w:hAnsi="Times New Roman"/>
          <w:sz w:val="24"/>
          <w:szCs w:val="24"/>
        </w:rPr>
        <w:t xml:space="preserve">stanoviska </w:t>
      </w:r>
      <w:r>
        <w:rPr>
          <w:rFonts w:ascii="Times New Roman" w:hAnsi="Times New Roman"/>
          <w:sz w:val="24"/>
          <w:szCs w:val="24"/>
        </w:rPr>
        <w:t>předložíme</w:t>
      </w:r>
      <w:r w:rsidR="00C44B0C">
        <w:rPr>
          <w:rFonts w:ascii="Times New Roman" w:hAnsi="Times New Roman"/>
          <w:sz w:val="24"/>
          <w:szCs w:val="24"/>
        </w:rPr>
        <w:t>.</w:t>
      </w:r>
    </w:p>
    <w:p w:rsidR="00203B6D" w:rsidRDefault="00203B6D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4B0C" w:rsidRDefault="00C44B0C" w:rsidP="00C44B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</w:t>
      </w:r>
      <w:proofErr w:type="gramStart"/>
      <w:r>
        <w:rPr>
          <w:rFonts w:ascii="Times New Roman" w:hAnsi="Times New Roman"/>
          <w:sz w:val="24"/>
          <w:szCs w:val="24"/>
        </w:rPr>
        <w:t>E8</w:t>
      </w:r>
      <w:proofErr w:type="gramEnd"/>
      <w:r>
        <w:rPr>
          <w:rFonts w:ascii="Times New Roman" w:hAnsi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/>
          <w:sz w:val="24"/>
          <w:szCs w:val="24"/>
        </w:rPr>
        <w:t>p.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Pleticha.</w:t>
      </w:r>
    </w:p>
    <w:p w:rsidR="00C44B0C" w:rsidRDefault="00C44B0C" w:rsidP="00C44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665B" w:rsidRDefault="009A665B" w:rsidP="00C44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Prosím též o stanoviska</w:t>
      </w:r>
      <w:r w:rsidR="00C766A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 kým jste to projednávali.</w:t>
      </w:r>
    </w:p>
    <w:p w:rsidR="009A665B" w:rsidRDefault="009A665B" w:rsidP="00C44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44B0C" w:rsidRDefault="00C44B0C" w:rsidP="00C44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E8. </w:t>
      </w:r>
    </w:p>
    <w:p w:rsidR="00C44B0C" w:rsidRDefault="00C44B0C" w:rsidP="00C44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44B0C" w:rsidRDefault="00C44B0C" w:rsidP="00C44B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44B0C" w:rsidRDefault="00C44B0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665B" w:rsidRDefault="009A665B" w:rsidP="009A665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F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Štětina.</w:t>
      </w:r>
    </w:p>
    <w:p w:rsidR="009A665B" w:rsidRDefault="009A665B" w:rsidP="009A6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665B" w:rsidRDefault="009A665B" w:rsidP="009A6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F. </w:t>
      </w:r>
    </w:p>
    <w:p w:rsidR="009A665B" w:rsidRDefault="009A665B" w:rsidP="009A6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9A665B" w:rsidRDefault="009A665B" w:rsidP="009A6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44B0C" w:rsidRDefault="00C44B0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6AA" w:rsidRDefault="00C766AA" w:rsidP="00C766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 a G4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 a G4. 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27 prohlášeno za zmatečné.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C44B0C" w:rsidRDefault="00C766A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C766AA" w:rsidRDefault="00C766A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C766AA" w:rsidRDefault="00C766A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6AA" w:rsidRDefault="00C766AA" w:rsidP="00C766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G2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G2. 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C766AA" w:rsidRDefault="00C766A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766AA" w:rsidRDefault="00C766A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766AA" w:rsidRDefault="00C766AA" w:rsidP="00C766A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G3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G3. 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766AA" w:rsidRDefault="00C766AA" w:rsidP="00C766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 w:rsidR="0082422A"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 w:rsidR="0082422A"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82422A"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C766AA" w:rsidRDefault="0082422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44B0C" w:rsidRDefault="00C44B0C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422A" w:rsidRDefault="0082422A" w:rsidP="008242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G5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G5. 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2422A" w:rsidRDefault="0082422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2422A" w:rsidRDefault="0082422A" w:rsidP="0082422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G6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G6. 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82422A" w:rsidRDefault="0082422A" w:rsidP="008242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</w:t>
      </w:r>
      <w:r w:rsidR="009F57DF"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2422A" w:rsidRDefault="0082422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G7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G7. 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G8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G8. 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G9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G9. 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G11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772" w:rsidRDefault="008D0772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772" w:rsidRDefault="008D0772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G11. 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G12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G12. 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9F57DF" w:rsidRDefault="009F57DF" w:rsidP="009F57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4F3646" w:rsidRDefault="004F3646" w:rsidP="004F36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G14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G14. 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G15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G15. 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G18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G18. 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 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4F3646" w:rsidRDefault="004F3646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G13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G13. 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4F3646" w:rsidRDefault="004F3646" w:rsidP="004F36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3" w:rsidRDefault="00C26663" w:rsidP="00C266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G16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G16. 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3" w:rsidRDefault="00C26663" w:rsidP="00C266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G17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G17. 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26663" w:rsidRDefault="00C26663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663" w:rsidRDefault="00C26663" w:rsidP="00C2666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G19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772" w:rsidRDefault="008D0772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772" w:rsidRDefault="008D0772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772" w:rsidRDefault="008D0772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0772" w:rsidRDefault="008D0772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G19. 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C26663" w:rsidRDefault="00C26663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C26663" w:rsidRDefault="00C26663" w:rsidP="00C2666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 w:rsidR="00E60B1B"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</w:t>
      </w:r>
      <w:r w:rsidR="00E60B1B"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26663" w:rsidRDefault="00C26663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60B1B" w:rsidRDefault="00E60B1B" w:rsidP="00E60B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G20 a G23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E60B1B" w:rsidRDefault="00E60B1B" w:rsidP="00E60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0B1B" w:rsidRDefault="00E60B1B" w:rsidP="00E60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G20 a G23. </w:t>
      </w:r>
    </w:p>
    <w:p w:rsidR="00E60B1B" w:rsidRDefault="00E60B1B" w:rsidP="00E60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E60B1B" w:rsidRDefault="00E60B1B" w:rsidP="00E60B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26663" w:rsidRDefault="00C26663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CC7" w:rsidRDefault="00353CC7" w:rsidP="00353C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G21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G21. 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353CC7" w:rsidRDefault="00353CC7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CC7" w:rsidRDefault="00353CC7" w:rsidP="00353C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G22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G22. 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353CC7" w:rsidRDefault="00353CC7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CC7" w:rsidRDefault="00353CC7" w:rsidP="00353C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G24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G24. 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353CC7" w:rsidRDefault="00353CC7" w:rsidP="00353CC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80" w:rsidRDefault="00D87C80" w:rsidP="00D87C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PN G25 –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Halíková.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k PN G25. 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nedoporučující stanovisko, MMR - nedoporučující stanovisko: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7C80" w:rsidRDefault="00D87C80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80" w:rsidRDefault="00D87C80" w:rsidP="00D87C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Hlasování o návrhu jako o celku.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návrhu jako o celku. 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 – doporučující stanovisko, MMR - doporučující stanovisko: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7C80" w:rsidRDefault="00D87C80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3CC7" w:rsidRDefault="00D87C80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 (tajemník): Odsouhlasili jste si proceduru. Měli byste hlasovat ještě o leg. technických úpravách.</w:t>
      </w:r>
    </w:p>
    <w:p w:rsidR="00D87C80" w:rsidRDefault="00D87C80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80" w:rsidRDefault="00D87C80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Hlasování o případných návrzích legislativně technických úprav, budou-li ve třetím čtení předneseny.</w:t>
      </w:r>
    </w:p>
    <w:p w:rsidR="00353CC7" w:rsidRDefault="00353CC7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případných leg. </w:t>
      </w:r>
      <w:proofErr w:type="gramStart"/>
      <w:r>
        <w:rPr>
          <w:rFonts w:ascii="Times New Roman" w:hAnsi="Times New Roman"/>
          <w:sz w:val="24"/>
          <w:szCs w:val="24"/>
        </w:rPr>
        <w:t>technických</w:t>
      </w:r>
      <w:proofErr w:type="gramEnd"/>
      <w:r>
        <w:rPr>
          <w:rFonts w:ascii="Times New Roman" w:hAnsi="Times New Roman"/>
          <w:sz w:val="24"/>
          <w:szCs w:val="24"/>
        </w:rPr>
        <w:t xml:space="preserve"> úpravách: </w:t>
      </w:r>
    </w:p>
    <w:p w:rsidR="00D87C80" w:rsidRDefault="00D87C80" w:rsidP="00D87C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7C80" w:rsidRDefault="00D87C80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57DF" w:rsidRDefault="00886448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Návrh usnesení č. 267.</w:t>
      </w:r>
    </w:p>
    <w:p w:rsidR="009F57DF" w:rsidRDefault="009F57DF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448" w:rsidRDefault="00886448" w:rsidP="00886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usnesení č. 267.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  PŘÍLOHA č. 1 </w:t>
      </w:r>
    </w:p>
    <w:p w:rsidR="00886448" w:rsidRDefault="00886448" w:rsidP="008864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203B6D" w:rsidRDefault="00203B6D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6448" w:rsidRDefault="006A383C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 slovo požádali zástupci Asociace pohřebnictví. Nikdo nemá výhradu k jejich vystoupení.</w:t>
      </w:r>
    </w:p>
    <w:p w:rsidR="00886448" w:rsidRDefault="00886448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6909" w:rsidRPr="00694ECC" w:rsidRDefault="00D66909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</w:t>
      </w:r>
      <w:r w:rsidR="006A383C">
        <w:rPr>
          <w:rFonts w:ascii="Times New Roman" w:hAnsi="Times New Roman"/>
          <w:sz w:val="24"/>
          <w:szCs w:val="24"/>
        </w:rPr>
        <w:t>ngl</w:t>
      </w:r>
      <w:r>
        <w:rPr>
          <w:rFonts w:ascii="Times New Roman" w:hAnsi="Times New Roman"/>
          <w:sz w:val="24"/>
          <w:szCs w:val="24"/>
        </w:rPr>
        <w:t>: Vyjádření odborné veř</w:t>
      </w:r>
      <w:r w:rsidR="00CD717A">
        <w:rPr>
          <w:rFonts w:ascii="Times New Roman" w:hAnsi="Times New Roman"/>
          <w:sz w:val="24"/>
          <w:szCs w:val="24"/>
        </w:rPr>
        <w:t>ejnosti k zákonu o pohřebnictví – i přes výhrady tento zákon podporujeme.</w:t>
      </w:r>
    </w:p>
    <w:p w:rsidR="00D66909" w:rsidRDefault="00D66909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6909" w:rsidRPr="00694ECC" w:rsidRDefault="00D66909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CD717A">
        <w:rPr>
          <w:rFonts w:ascii="Times New Roman" w:hAnsi="Times New Roman"/>
          <w:sz w:val="24"/>
          <w:szCs w:val="24"/>
        </w:rPr>
        <w:t xml:space="preserve">Děkuj za Vaše stanovisko. </w:t>
      </w:r>
      <w:r>
        <w:rPr>
          <w:rFonts w:ascii="Times New Roman" w:hAnsi="Times New Roman"/>
          <w:sz w:val="24"/>
          <w:szCs w:val="24"/>
        </w:rPr>
        <w:t>Tyto zál</w:t>
      </w:r>
      <w:r w:rsidR="006A383C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žitosti měli b</w:t>
      </w:r>
      <w:r w:rsidR="008D0772">
        <w:rPr>
          <w:rFonts w:ascii="Times New Roman" w:hAnsi="Times New Roman"/>
          <w:sz w:val="24"/>
          <w:szCs w:val="24"/>
        </w:rPr>
        <w:t>ýt řešeny před projednáváním ve </w:t>
      </w:r>
      <w:r>
        <w:rPr>
          <w:rFonts w:ascii="Times New Roman" w:hAnsi="Times New Roman"/>
          <w:sz w:val="24"/>
          <w:szCs w:val="24"/>
        </w:rPr>
        <w:t>sněmovně.</w:t>
      </w:r>
      <w:r w:rsidR="00CD717A">
        <w:rPr>
          <w:rFonts w:ascii="Times New Roman" w:hAnsi="Times New Roman"/>
          <w:sz w:val="24"/>
          <w:szCs w:val="24"/>
        </w:rPr>
        <w:t xml:space="preserve"> Končím projednávání tisku 954.</w:t>
      </w:r>
    </w:p>
    <w:p w:rsidR="00694ECC" w:rsidRDefault="00694ECC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6909" w:rsidRDefault="00D66909" w:rsidP="008D07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Dostálová: Děkuji za konstruktivní přístup všem členům výboru.</w:t>
      </w:r>
    </w:p>
    <w:p w:rsidR="00D66909" w:rsidRDefault="00D6690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6909" w:rsidRPr="00CD717A" w:rsidRDefault="00D66909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D717A">
        <w:rPr>
          <w:rFonts w:ascii="Times New Roman" w:hAnsi="Times New Roman"/>
          <w:b/>
          <w:sz w:val="24"/>
          <w:szCs w:val="24"/>
        </w:rPr>
        <w:t>Různé.</w:t>
      </w:r>
    </w:p>
    <w:p w:rsidR="00D66909" w:rsidRDefault="00E13DE6" w:rsidP="00E13DE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2</w:t>
      </w:r>
    </w:p>
    <w:p w:rsidR="00D66909" w:rsidRDefault="00D6690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Návrh usnesení č.</w:t>
      </w:r>
      <w:r w:rsidR="00CD717A">
        <w:rPr>
          <w:rFonts w:ascii="Times New Roman" w:hAnsi="Times New Roman"/>
          <w:sz w:val="24"/>
          <w:szCs w:val="24"/>
        </w:rPr>
        <w:t xml:space="preserve"> 268</w:t>
      </w:r>
      <w:r>
        <w:rPr>
          <w:rFonts w:ascii="Times New Roman" w:hAnsi="Times New Roman"/>
          <w:sz w:val="24"/>
          <w:szCs w:val="24"/>
        </w:rPr>
        <w:t xml:space="preserve"> – žádost o navrácení titulu městys – Hořice na Šumavě.</w:t>
      </w:r>
    </w:p>
    <w:p w:rsidR="00CD717A" w:rsidRDefault="00CD717A" w:rsidP="00CD71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13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A6684" w:rsidRDefault="00FA6684" w:rsidP="00CD71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Děkuji a končím dnešní jednání výboru.</w:t>
      </w:r>
    </w:p>
    <w:p w:rsidR="00653B4A" w:rsidRDefault="00653B4A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3B4A" w:rsidRDefault="00653B4A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4E" w:rsidRDefault="00157C4E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52FD3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552FD3" w:rsidRPr="00E7443F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2F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jednání v</w:t>
      </w:r>
      <w:r w:rsidR="00FA6684">
        <w:rPr>
          <w:rFonts w:ascii="Times New Roman" w:hAnsi="Times New Roman"/>
          <w:sz w:val="24"/>
          <w:szCs w:val="24"/>
        </w:rPr>
        <w:t xml:space="preserve"> 1</w:t>
      </w:r>
      <w:r w:rsidR="00CD717A">
        <w:rPr>
          <w:rFonts w:ascii="Times New Roman" w:hAnsi="Times New Roman"/>
          <w:sz w:val="24"/>
          <w:szCs w:val="24"/>
        </w:rPr>
        <w:t>9</w:t>
      </w:r>
      <w:r w:rsidR="00FA6684">
        <w:rPr>
          <w:rFonts w:ascii="Times New Roman" w:hAnsi="Times New Roman"/>
          <w:sz w:val="24"/>
          <w:szCs w:val="24"/>
        </w:rPr>
        <w:t>,</w:t>
      </w:r>
      <w:r w:rsidR="00CD717A">
        <w:rPr>
          <w:rFonts w:ascii="Times New Roman" w:hAnsi="Times New Roman"/>
          <w:sz w:val="24"/>
          <w:szCs w:val="24"/>
        </w:rPr>
        <w:t>5</w:t>
      </w:r>
      <w:r w:rsidR="00FA668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hodin.</w:t>
      </w:r>
    </w:p>
    <w:p w:rsidR="00D61815" w:rsidRDefault="00D61815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CD717A" w:rsidRDefault="00CD717A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Wolf</w:t>
      </w:r>
      <w:r w:rsidR="000434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organizační tajemník.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Petra Čížkovská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CD717A" w:rsidRDefault="00CD717A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3D078E" w:rsidRDefault="003D078E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CD717A" w:rsidRDefault="00CD717A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F7265" w:rsidRDefault="005F726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r w:rsidR="00CD63DC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B02C5D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716FD0">
        <w:rPr>
          <w:rFonts w:ascii="Times New Roman" w:hAnsi="Times New Roman"/>
          <w:b/>
          <w:sz w:val="24"/>
          <w:szCs w:val="24"/>
        </w:rPr>
        <w:t xml:space="preserve"> </w:t>
      </w:r>
      <w:r w:rsidR="004C294A">
        <w:rPr>
          <w:rFonts w:ascii="Times New Roman" w:hAnsi="Times New Roman"/>
          <w:b/>
          <w:sz w:val="24"/>
          <w:szCs w:val="24"/>
        </w:rPr>
        <w:t xml:space="preserve">        </w:t>
      </w:r>
      <w:r w:rsidR="00716FD0">
        <w:rPr>
          <w:rFonts w:ascii="Times New Roman" w:hAnsi="Times New Roman"/>
          <w:b/>
          <w:sz w:val="24"/>
          <w:szCs w:val="24"/>
        </w:rPr>
        <w:t xml:space="preserve"> 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FA6684">
        <w:rPr>
          <w:rFonts w:ascii="Times New Roman" w:hAnsi="Times New Roman"/>
          <w:b/>
          <w:sz w:val="24"/>
          <w:szCs w:val="24"/>
        </w:rPr>
        <w:t xml:space="preserve">  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B44E2C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B02C5D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</w:t>
      </w:r>
      <w:r w:rsidR="00B02C5D">
        <w:rPr>
          <w:rFonts w:ascii="Times New Roman" w:hAnsi="Times New Roman"/>
          <w:sz w:val="24"/>
          <w:szCs w:val="24"/>
        </w:rPr>
        <w:t xml:space="preserve">    </w:t>
      </w:r>
      <w:r w:rsidR="00CD63DC">
        <w:rPr>
          <w:rFonts w:ascii="Times New Roman" w:hAnsi="Times New Roman"/>
          <w:sz w:val="24"/>
          <w:szCs w:val="24"/>
        </w:rPr>
        <w:t xml:space="preserve">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="00B02C5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A0CF3" w:rsidRDefault="008A0CF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A0CF3" w:rsidRDefault="008A0CF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A0CF3" w:rsidRDefault="008A0CF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A0CF3" w:rsidRDefault="008A0CF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Příloha č. 1</w:t>
      </w: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A0CF3" w:rsidRPr="008A0CF3" w:rsidTr="008A0CF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A0CF3" w:rsidRPr="008A0CF3" w:rsidRDefault="008A0CF3" w:rsidP="008A0C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54. schůze</w:t>
            </w: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14.03.2017</w:t>
            </w:r>
            <w:proofErr w:type="gramEnd"/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- 19:35:45</w:t>
            </w:r>
          </w:p>
          <w:p w:rsidR="008A0CF3" w:rsidRPr="008A0CF3" w:rsidRDefault="008A0CF3" w:rsidP="008A0C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57 </w:t>
            </w:r>
          </w:p>
        </w:tc>
      </w:tr>
      <w:tr w:rsidR="008A0CF3" w:rsidRPr="008A0CF3" w:rsidTr="008A0C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0CF3" w:rsidRPr="008A0CF3" w:rsidRDefault="008A0CF3" w:rsidP="008A0C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zákona o pohřebnictví </w:t>
            </w: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A0CF3" w:rsidRPr="008A0CF3" w:rsidRDefault="008A0CF3" w:rsidP="008A0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A0CF3" w:rsidRPr="008A0CF3" w:rsidRDefault="008A0CF3" w:rsidP="008A0CF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8A0CF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A0CF3">
        <w:rPr>
          <w:rFonts w:ascii="Times New Roman" w:eastAsia="Times New Roman" w:hAnsi="Times New Roman"/>
          <w:sz w:val="20"/>
          <w:szCs w:val="20"/>
          <w:lang w:eastAsia="cs-CZ"/>
        </w:rPr>
        <w:t>ID hlasování: 57, schůze č. 54, čas 19:35:46</w:t>
      </w: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8A0CF3" w:rsidRPr="008A0CF3" w:rsidRDefault="008A0CF3" w:rsidP="008A0CF3">
      <w:pPr>
        <w:spacing w:after="0"/>
        <w:jc w:val="right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Příloha č. 2</w:t>
      </w: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A0CF3" w:rsidRPr="008A0CF3" w:rsidTr="008A0CF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A0CF3" w:rsidRPr="008A0CF3" w:rsidRDefault="008A0CF3" w:rsidP="008A0C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54. schůze</w:t>
            </w: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14.03.2017</w:t>
            </w:r>
            <w:proofErr w:type="gramEnd"/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- 19:44:39</w:t>
            </w:r>
          </w:p>
          <w:p w:rsidR="008A0CF3" w:rsidRPr="008A0CF3" w:rsidRDefault="008A0CF3" w:rsidP="008A0C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58 </w:t>
            </w:r>
          </w:p>
        </w:tc>
      </w:tr>
      <w:tr w:rsidR="008A0CF3" w:rsidRPr="008A0CF3" w:rsidTr="008A0C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A0CF3" w:rsidRPr="008A0CF3" w:rsidRDefault="008A0CF3" w:rsidP="008A0C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A0C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navrácení titulu městys </w:t>
            </w: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A0CF3" w:rsidRPr="008A0CF3" w:rsidRDefault="008A0CF3" w:rsidP="008A0C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A0CF3" w:rsidRPr="008A0CF3" w:rsidRDefault="008A0CF3" w:rsidP="008A0CF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A0CF3" w:rsidRPr="008A0CF3" w:rsidRDefault="008A0CF3" w:rsidP="008A0C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A0CF3" w:rsidRPr="008A0C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A0C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A0CF3" w:rsidRPr="008A0CF3" w:rsidTr="008A0C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A0CF3" w:rsidRPr="008A0C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A0CF3" w:rsidRPr="008A0CF3" w:rsidRDefault="008A0CF3" w:rsidP="008A0C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A0C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A0CF3" w:rsidRPr="008A0CF3" w:rsidRDefault="008A0CF3" w:rsidP="008A0C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40F74" w:rsidRDefault="008A0CF3" w:rsidP="005F118C">
      <w:pPr>
        <w:spacing w:after="0"/>
        <w:rPr>
          <w:rFonts w:ascii="Times New Roman" w:hAnsi="Times New Roman"/>
          <w:sz w:val="24"/>
          <w:szCs w:val="24"/>
        </w:rPr>
      </w:pPr>
      <w:r w:rsidRPr="008A0CF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A0CF3">
        <w:rPr>
          <w:rFonts w:ascii="Times New Roman" w:eastAsia="Times New Roman" w:hAnsi="Times New Roman"/>
          <w:sz w:val="20"/>
          <w:szCs w:val="20"/>
          <w:lang w:eastAsia="cs-CZ"/>
        </w:rPr>
        <w:t>ID hlasování: 58, schůze č. 54, čas 19:44:40</w:t>
      </w: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sectPr w:rsidR="00840F74" w:rsidSect="008D0772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74C" w:rsidRDefault="00CC474C" w:rsidP="003D6646">
      <w:pPr>
        <w:spacing w:after="0" w:line="240" w:lineRule="auto"/>
      </w:pPr>
      <w:r>
        <w:separator/>
      </w:r>
    </w:p>
  </w:endnote>
  <w:endnote w:type="continuationSeparator" w:id="0">
    <w:p w:rsidR="00CC474C" w:rsidRDefault="00CC474C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CC474C" w:rsidRDefault="00CC474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C5D">
          <w:rPr>
            <w:noProof/>
          </w:rPr>
          <w:t>10</w:t>
        </w:r>
        <w:r>
          <w:fldChar w:fldCharType="end"/>
        </w:r>
      </w:p>
    </w:sdtContent>
  </w:sdt>
  <w:p w:rsidR="00CC474C" w:rsidRDefault="00CC47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74C" w:rsidRDefault="00CC474C" w:rsidP="003D6646">
      <w:pPr>
        <w:spacing w:after="0" w:line="240" w:lineRule="auto"/>
      </w:pPr>
      <w:r>
        <w:separator/>
      </w:r>
    </w:p>
  </w:footnote>
  <w:footnote w:type="continuationSeparator" w:id="0">
    <w:p w:rsidR="00CC474C" w:rsidRDefault="00CC474C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EE0D42"/>
    <w:multiLevelType w:val="hybridMultilevel"/>
    <w:tmpl w:val="32CA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18D5"/>
    <w:multiLevelType w:val="hybridMultilevel"/>
    <w:tmpl w:val="38324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EC3E12"/>
    <w:multiLevelType w:val="hybridMultilevel"/>
    <w:tmpl w:val="280CC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C2436"/>
    <w:multiLevelType w:val="hybridMultilevel"/>
    <w:tmpl w:val="EE805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87666"/>
    <w:multiLevelType w:val="hybridMultilevel"/>
    <w:tmpl w:val="BD366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93863"/>
    <w:multiLevelType w:val="hybridMultilevel"/>
    <w:tmpl w:val="58C26D04"/>
    <w:lvl w:ilvl="0" w:tplc="38D00C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E7F55"/>
    <w:multiLevelType w:val="hybridMultilevel"/>
    <w:tmpl w:val="2F96F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022FF"/>
    <w:multiLevelType w:val="hybridMultilevel"/>
    <w:tmpl w:val="214E1DCE"/>
    <w:lvl w:ilvl="0" w:tplc="391AE9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21"/>
  </w:num>
  <w:num w:numId="5">
    <w:abstractNumId w:val="7"/>
  </w:num>
  <w:num w:numId="6">
    <w:abstractNumId w:val="22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"/>
  </w:num>
  <w:num w:numId="17">
    <w:abstractNumId w:val="18"/>
  </w:num>
  <w:num w:numId="18">
    <w:abstractNumId w:val="20"/>
  </w:num>
  <w:num w:numId="19">
    <w:abstractNumId w:val="17"/>
  </w:num>
  <w:num w:numId="20">
    <w:abstractNumId w:val="5"/>
  </w:num>
  <w:num w:numId="21">
    <w:abstractNumId w:val="12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635C"/>
    <w:rsid w:val="00007116"/>
    <w:rsid w:val="00007238"/>
    <w:rsid w:val="0000733B"/>
    <w:rsid w:val="00007E1B"/>
    <w:rsid w:val="00010412"/>
    <w:rsid w:val="00010668"/>
    <w:rsid w:val="000114F5"/>
    <w:rsid w:val="00013CF1"/>
    <w:rsid w:val="00014E86"/>
    <w:rsid w:val="0001571B"/>
    <w:rsid w:val="00016B33"/>
    <w:rsid w:val="0002020A"/>
    <w:rsid w:val="00020490"/>
    <w:rsid w:val="000226CC"/>
    <w:rsid w:val="00022BB9"/>
    <w:rsid w:val="00023749"/>
    <w:rsid w:val="0002443B"/>
    <w:rsid w:val="0002602A"/>
    <w:rsid w:val="00026CFD"/>
    <w:rsid w:val="00027F48"/>
    <w:rsid w:val="00031151"/>
    <w:rsid w:val="00031F92"/>
    <w:rsid w:val="0003399C"/>
    <w:rsid w:val="00034503"/>
    <w:rsid w:val="00035CBF"/>
    <w:rsid w:val="00036018"/>
    <w:rsid w:val="00036141"/>
    <w:rsid w:val="00036E7B"/>
    <w:rsid w:val="00043420"/>
    <w:rsid w:val="0004471A"/>
    <w:rsid w:val="0004633B"/>
    <w:rsid w:val="00046F3D"/>
    <w:rsid w:val="00047345"/>
    <w:rsid w:val="00056E68"/>
    <w:rsid w:val="00057573"/>
    <w:rsid w:val="00057E91"/>
    <w:rsid w:val="00061493"/>
    <w:rsid w:val="00063B88"/>
    <w:rsid w:val="0006688F"/>
    <w:rsid w:val="00070C46"/>
    <w:rsid w:val="00074E06"/>
    <w:rsid w:val="00075244"/>
    <w:rsid w:val="00076A7B"/>
    <w:rsid w:val="00077889"/>
    <w:rsid w:val="00080B4B"/>
    <w:rsid w:val="00081776"/>
    <w:rsid w:val="00081DC8"/>
    <w:rsid w:val="000830FE"/>
    <w:rsid w:val="00087D72"/>
    <w:rsid w:val="000905BB"/>
    <w:rsid w:val="00091103"/>
    <w:rsid w:val="0009169F"/>
    <w:rsid w:val="00092515"/>
    <w:rsid w:val="000925CF"/>
    <w:rsid w:val="00094257"/>
    <w:rsid w:val="000978D0"/>
    <w:rsid w:val="00097C67"/>
    <w:rsid w:val="000A05CD"/>
    <w:rsid w:val="000A1B14"/>
    <w:rsid w:val="000A35FF"/>
    <w:rsid w:val="000A53F8"/>
    <w:rsid w:val="000B1724"/>
    <w:rsid w:val="000B4004"/>
    <w:rsid w:val="000B4BFF"/>
    <w:rsid w:val="000B618C"/>
    <w:rsid w:val="000B66BB"/>
    <w:rsid w:val="000C04BE"/>
    <w:rsid w:val="000C5566"/>
    <w:rsid w:val="000C62A8"/>
    <w:rsid w:val="000D0EDF"/>
    <w:rsid w:val="000D36ED"/>
    <w:rsid w:val="000D6D7B"/>
    <w:rsid w:val="000D747D"/>
    <w:rsid w:val="000E0231"/>
    <w:rsid w:val="000E02A3"/>
    <w:rsid w:val="000E0EBF"/>
    <w:rsid w:val="000E3F5C"/>
    <w:rsid w:val="000E49C6"/>
    <w:rsid w:val="000E4BC9"/>
    <w:rsid w:val="000E729F"/>
    <w:rsid w:val="000E7784"/>
    <w:rsid w:val="000F056A"/>
    <w:rsid w:val="000F0784"/>
    <w:rsid w:val="000F1F65"/>
    <w:rsid w:val="000F318A"/>
    <w:rsid w:val="000F3CC6"/>
    <w:rsid w:val="000F3F8C"/>
    <w:rsid w:val="000F6256"/>
    <w:rsid w:val="000F7546"/>
    <w:rsid w:val="001005F4"/>
    <w:rsid w:val="001006C1"/>
    <w:rsid w:val="00100B42"/>
    <w:rsid w:val="0010296C"/>
    <w:rsid w:val="001036F4"/>
    <w:rsid w:val="001041D5"/>
    <w:rsid w:val="00104BEC"/>
    <w:rsid w:val="001059F2"/>
    <w:rsid w:val="00106653"/>
    <w:rsid w:val="00106E20"/>
    <w:rsid w:val="0011137E"/>
    <w:rsid w:val="001114F6"/>
    <w:rsid w:val="001115BE"/>
    <w:rsid w:val="0011185F"/>
    <w:rsid w:val="0011323C"/>
    <w:rsid w:val="00113528"/>
    <w:rsid w:val="00113F4E"/>
    <w:rsid w:val="001143AB"/>
    <w:rsid w:val="0011592F"/>
    <w:rsid w:val="00115CF5"/>
    <w:rsid w:val="00126CFC"/>
    <w:rsid w:val="00130E0B"/>
    <w:rsid w:val="00132849"/>
    <w:rsid w:val="00135A56"/>
    <w:rsid w:val="00135CB3"/>
    <w:rsid w:val="00142E33"/>
    <w:rsid w:val="00143F94"/>
    <w:rsid w:val="00145049"/>
    <w:rsid w:val="00145C52"/>
    <w:rsid w:val="00146695"/>
    <w:rsid w:val="00151091"/>
    <w:rsid w:val="00151D02"/>
    <w:rsid w:val="0015205F"/>
    <w:rsid w:val="001532C5"/>
    <w:rsid w:val="00156AAE"/>
    <w:rsid w:val="00157C4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2668"/>
    <w:rsid w:val="00183298"/>
    <w:rsid w:val="00184AC0"/>
    <w:rsid w:val="0018747B"/>
    <w:rsid w:val="00193517"/>
    <w:rsid w:val="0019591E"/>
    <w:rsid w:val="00195DB5"/>
    <w:rsid w:val="001965DA"/>
    <w:rsid w:val="00197290"/>
    <w:rsid w:val="001A0F8A"/>
    <w:rsid w:val="001A20C5"/>
    <w:rsid w:val="001A3B75"/>
    <w:rsid w:val="001A4227"/>
    <w:rsid w:val="001A4B82"/>
    <w:rsid w:val="001A5E2E"/>
    <w:rsid w:val="001A6020"/>
    <w:rsid w:val="001A6D70"/>
    <w:rsid w:val="001A7EB5"/>
    <w:rsid w:val="001B0C29"/>
    <w:rsid w:val="001B40BF"/>
    <w:rsid w:val="001B6FF3"/>
    <w:rsid w:val="001B7139"/>
    <w:rsid w:val="001C1F23"/>
    <w:rsid w:val="001C2077"/>
    <w:rsid w:val="001C3156"/>
    <w:rsid w:val="001C37B2"/>
    <w:rsid w:val="001C3EF1"/>
    <w:rsid w:val="001C4CD6"/>
    <w:rsid w:val="001C707E"/>
    <w:rsid w:val="001C758F"/>
    <w:rsid w:val="001D06F4"/>
    <w:rsid w:val="001D1A72"/>
    <w:rsid w:val="001D209B"/>
    <w:rsid w:val="001D2E25"/>
    <w:rsid w:val="001D5D8B"/>
    <w:rsid w:val="001E2255"/>
    <w:rsid w:val="001E3415"/>
    <w:rsid w:val="001E3830"/>
    <w:rsid w:val="001F203D"/>
    <w:rsid w:val="001F2261"/>
    <w:rsid w:val="001F2416"/>
    <w:rsid w:val="001F3727"/>
    <w:rsid w:val="001F49C3"/>
    <w:rsid w:val="001F4BA6"/>
    <w:rsid w:val="001F58AE"/>
    <w:rsid w:val="001F6383"/>
    <w:rsid w:val="001F6666"/>
    <w:rsid w:val="00202838"/>
    <w:rsid w:val="00203868"/>
    <w:rsid w:val="00203B6D"/>
    <w:rsid w:val="002041B0"/>
    <w:rsid w:val="00211FE2"/>
    <w:rsid w:val="00212020"/>
    <w:rsid w:val="00214812"/>
    <w:rsid w:val="00215E5E"/>
    <w:rsid w:val="002165CA"/>
    <w:rsid w:val="00217F6A"/>
    <w:rsid w:val="00221EEB"/>
    <w:rsid w:val="00222394"/>
    <w:rsid w:val="00223E3D"/>
    <w:rsid w:val="0022707B"/>
    <w:rsid w:val="00230024"/>
    <w:rsid w:val="00232D1E"/>
    <w:rsid w:val="0023432A"/>
    <w:rsid w:val="00240294"/>
    <w:rsid w:val="0024247A"/>
    <w:rsid w:val="00244192"/>
    <w:rsid w:val="0024460A"/>
    <w:rsid w:val="00244F6A"/>
    <w:rsid w:val="00250596"/>
    <w:rsid w:val="00251034"/>
    <w:rsid w:val="00251420"/>
    <w:rsid w:val="00252510"/>
    <w:rsid w:val="00255172"/>
    <w:rsid w:val="00255C54"/>
    <w:rsid w:val="00256546"/>
    <w:rsid w:val="002623CF"/>
    <w:rsid w:val="00262F09"/>
    <w:rsid w:val="00267083"/>
    <w:rsid w:val="00270018"/>
    <w:rsid w:val="0027407E"/>
    <w:rsid w:val="002758FC"/>
    <w:rsid w:val="00280884"/>
    <w:rsid w:val="00283CF2"/>
    <w:rsid w:val="0028538F"/>
    <w:rsid w:val="00287842"/>
    <w:rsid w:val="00291174"/>
    <w:rsid w:val="002928F5"/>
    <w:rsid w:val="00295388"/>
    <w:rsid w:val="002955F4"/>
    <w:rsid w:val="00295DE2"/>
    <w:rsid w:val="00295F9E"/>
    <w:rsid w:val="00296685"/>
    <w:rsid w:val="002A0EAA"/>
    <w:rsid w:val="002A1B85"/>
    <w:rsid w:val="002A2619"/>
    <w:rsid w:val="002A3084"/>
    <w:rsid w:val="002A3698"/>
    <w:rsid w:val="002A447E"/>
    <w:rsid w:val="002A4DE8"/>
    <w:rsid w:val="002A4EA8"/>
    <w:rsid w:val="002A5297"/>
    <w:rsid w:val="002A7B15"/>
    <w:rsid w:val="002B1744"/>
    <w:rsid w:val="002B2C05"/>
    <w:rsid w:val="002B3327"/>
    <w:rsid w:val="002C0AAE"/>
    <w:rsid w:val="002C0DC2"/>
    <w:rsid w:val="002C2246"/>
    <w:rsid w:val="002C232D"/>
    <w:rsid w:val="002C3249"/>
    <w:rsid w:val="002C5FC0"/>
    <w:rsid w:val="002C6BED"/>
    <w:rsid w:val="002C6CCB"/>
    <w:rsid w:val="002C7DEE"/>
    <w:rsid w:val="002D391E"/>
    <w:rsid w:val="002D5FF1"/>
    <w:rsid w:val="002D61AB"/>
    <w:rsid w:val="002E0F6C"/>
    <w:rsid w:val="002E1F1B"/>
    <w:rsid w:val="002E259E"/>
    <w:rsid w:val="002E25FC"/>
    <w:rsid w:val="002E46D5"/>
    <w:rsid w:val="002E5EAD"/>
    <w:rsid w:val="002E7787"/>
    <w:rsid w:val="002F6E68"/>
    <w:rsid w:val="003001E3"/>
    <w:rsid w:val="0030288E"/>
    <w:rsid w:val="00302C70"/>
    <w:rsid w:val="003056CD"/>
    <w:rsid w:val="00305CB7"/>
    <w:rsid w:val="00306C0D"/>
    <w:rsid w:val="00307246"/>
    <w:rsid w:val="0030785B"/>
    <w:rsid w:val="00307F6C"/>
    <w:rsid w:val="0031013F"/>
    <w:rsid w:val="0031051E"/>
    <w:rsid w:val="00311E03"/>
    <w:rsid w:val="00311F1E"/>
    <w:rsid w:val="003137F4"/>
    <w:rsid w:val="00313D37"/>
    <w:rsid w:val="00313D60"/>
    <w:rsid w:val="0031495A"/>
    <w:rsid w:val="00317E34"/>
    <w:rsid w:val="00322971"/>
    <w:rsid w:val="0032503F"/>
    <w:rsid w:val="00325081"/>
    <w:rsid w:val="00325185"/>
    <w:rsid w:val="00332399"/>
    <w:rsid w:val="00334C4E"/>
    <w:rsid w:val="00336C72"/>
    <w:rsid w:val="003373C5"/>
    <w:rsid w:val="00341FCE"/>
    <w:rsid w:val="003421DD"/>
    <w:rsid w:val="00344D12"/>
    <w:rsid w:val="00346D70"/>
    <w:rsid w:val="003502ED"/>
    <w:rsid w:val="0035088D"/>
    <w:rsid w:val="00350A17"/>
    <w:rsid w:val="00352472"/>
    <w:rsid w:val="00353CC7"/>
    <w:rsid w:val="003542C8"/>
    <w:rsid w:val="00355466"/>
    <w:rsid w:val="00355BE6"/>
    <w:rsid w:val="00357EBB"/>
    <w:rsid w:val="00360910"/>
    <w:rsid w:val="00361055"/>
    <w:rsid w:val="003611C2"/>
    <w:rsid w:val="00362628"/>
    <w:rsid w:val="00364366"/>
    <w:rsid w:val="00364A36"/>
    <w:rsid w:val="00364D3E"/>
    <w:rsid w:val="00366553"/>
    <w:rsid w:val="00372414"/>
    <w:rsid w:val="0037494F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172D"/>
    <w:rsid w:val="003A3B8D"/>
    <w:rsid w:val="003A5D05"/>
    <w:rsid w:val="003A69D1"/>
    <w:rsid w:val="003A7967"/>
    <w:rsid w:val="003B33B7"/>
    <w:rsid w:val="003B4C01"/>
    <w:rsid w:val="003B4E63"/>
    <w:rsid w:val="003B531F"/>
    <w:rsid w:val="003C0E88"/>
    <w:rsid w:val="003C276A"/>
    <w:rsid w:val="003C29DE"/>
    <w:rsid w:val="003C634B"/>
    <w:rsid w:val="003C6A25"/>
    <w:rsid w:val="003C7E4D"/>
    <w:rsid w:val="003D078E"/>
    <w:rsid w:val="003D07D2"/>
    <w:rsid w:val="003D1BE7"/>
    <w:rsid w:val="003D3FC5"/>
    <w:rsid w:val="003D4654"/>
    <w:rsid w:val="003D575A"/>
    <w:rsid w:val="003D6646"/>
    <w:rsid w:val="003D7F50"/>
    <w:rsid w:val="003E6B5B"/>
    <w:rsid w:val="003F1C91"/>
    <w:rsid w:val="003F5FC7"/>
    <w:rsid w:val="00401583"/>
    <w:rsid w:val="00403CCB"/>
    <w:rsid w:val="00404612"/>
    <w:rsid w:val="004058BD"/>
    <w:rsid w:val="0040648C"/>
    <w:rsid w:val="004071E6"/>
    <w:rsid w:val="00407F6F"/>
    <w:rsid w:val="004110A7"/>
    <w:rsid w:val="00411D86"/>
    <w:rsid w:val="00414825"/>
    <w:rsid w:val="00415577"/>
    <w:rsid w:val="00423C7D"/>
    <w:rsid w:val="00423EC2"/>
    <w:rsid w:val="0042407C"/>
    <w:rsid w:val="00425B2C"/>
    <w:rsid w:val="00427CC2"/>
    <w:rsid w:val="004316C4"/>
    <w:rsid w:val="0043492A"/>
    <w:rsid w:val="00435475"/>
    <w:rsid w:val="0043599D"/>
    <w:rsid w:val="004366B8"/>
    <w:rsid w:val="004419E9"/>
    <w:rsid w:val="00441FB1"/>
    <w:rsid w:val="00444A18"/>
    <w:rsid w:val="00445AAA"/>
    <w:rsid w:val="004464FB"/>
    <w:rsid w:val="00450ADC"/>
    <w:rsid w:val="00450B91"/>
    <w:rsid w:val="00453F92"/>
    <w:rsid w:val="004551FA"/>
    <w:rsid w:val="00455230"/>
    <w:rsid w:val="00456615"/>
    <w:rsid w:val="00456A08"/>
    <w:rsid w:val="004608AA"/>
    <w:rsid w:val="0046137B"/>
    <w:rsid w:val="0046138D"/>
    <w:rsid w:val="0046190A"/>
    <w:rsid w:val="00464198"/>
    <w:rsid w:val="004648A2"/>
    <w:rsid w:val="004649E7"/>
    <w:rsid w:val="00465938"/>
    <w:rsid w:val="00466137"/>
    <w:rsid w:val="00466692"/>
    <w:rsid w:val="00467B9E"/>
    <w:rsid w:val="00470CA7"/>
    <w:rsid w:val="00473014"/>
    <w:rsid w:val="0047309A"/>
    <w:rsid w:val="004742C1"/>
    <w:rsid w:val="00476155"/>
    <w:rsid w:val="0048204D"/>
    <w:rsid w:val="004925A8"/>
    <w:rsid w:val="00493EDB"/>
    <w:rsid w:val="00495575"/>
    <w:rsid w:val="004956A4"/>
    <w:rsid w:val="00497757"/>
    <w:rsid w:val="004A29E7"/>
    <w:rsid w:val="004A43AD"/>
    <w:rsid w:val="004A72F8"/>
    <w:rsid w:val="004A7845"/>
    <w:rsid w:val="004A7861"/>
    <w:rsid w:val="004A7F27"/>
    <w:rsid w:val="004B021B"/>
    <w:rsid w:val="004B0D9E"/>
    <w:rsid w:val="004B15E4"/>
    <w:rsid w:val="004B1AD3"/>
    <w:rsid w:val="004B27B5"/>
    <w:rsid w:val="004B2C5E"/>
    <w:rsid w:val="004B38FD"/>
    <w:rsid w:val="004C294A"/>
    <w:rsid w:val="004C29D7"/>
    <w:rsid w:val="004C490F"/>
    <w:rsid w:val="004C5380"/>
    <w:rsid w:val="004C773D"/>
    <w:rsid w:val="004D376A"/>
    <w:rsid w:val="004D3C44"/>
    <w:rsid w:val="004D46BA"/>
    <w:rsid w:val="004D4B9B"/>
    <w:rsid w:val="004D4D24"/>
    <w:rsid w:val="004D5D99"/>
    <w:rsid w:val="004D6DAF"/>
    <w:rsid w:val="004D6E77"/>
    <w:rsid w:val="004E0D00"/>
    <w:rsid w:val="004E1E18"/>
    <w:rsid w:val="004E1E88"/>
    <w:rsid w:val="004E24DD"/>
    <w:rsid w:val="004E25D8"/>
    <w:rsid w:val="004E3D29"/>
    <w:rsid w:val="004E7582"/>
    <w:rsid w:val="004F187A"/>
    <w:rsid w:val="004F3646"/>
    <w:rsid w:val="004F5367"/>
    <w:rsid w:val="004F62FD"/>
    <w:rsid w:val="00501822"/>
    <w:rsid w:val="00506EB0"/>
    <w:rsid w:val="0051203D"/>
    <w:rsid w:val="00514036"/>
    <w:rsid w:val="00514EBF"/>
    <w:rsid w:val="00517A8C"/>
    <w:rsid w:val="0052054C"/>
    <w:rsid w:val="00520F64"/>
    <w:rsid w:val="00521BAE"/>
    <w:rsid w:val="0052260F"/>
    <w:rsid w:val="005227BF"/>
    <w:rsid w:val="00522C80"/>
    <w:rsid w:val="00523156"/>
    <w:rsid w:val="005257B6"/>
    <w:rsid w:val="00525C07"/>
    <w:rsid w:val="00526AE8"/>
    <w:rsid w:val="00527BCB"/>
    <w:rsid w:val="00527F71"/>
    <w:rsid w:val="0053017F"/>
    <w:rsid w:val="00531283"/>
    <w:rsid w:val="00531F11"/>
    <w:rsid w:val="0053536E"/>
    <w:rsid w:val="00537FA2"/>
    <w:rsid w:val="00545292"/>
    <w:rsid w:val="005505C9"/>
    <w:rsid w:val="00552645"/>
    <w:rsid w:val="005526F8"/>
    <w:rsid w:val="00552FD3"/>
    <w:rsid w:val="00554154"/>
    <w:rsid w:val="005541DA"/>
    <w:rsid w:val="00555BB8"/>
    <w:rsid w:val="00561657"/>
    <w:rsid w:val="00561B56"/>
    <w:rsid w:val="00565146"/>
    <w:rsid w:val="005654DA"/>
    <w:rsid w:val="00566582"/>
    <w:rsid w:val="00566626"/>
    <w:rsid w:val="005672BB"/>
    <w:rsid w:val="00571DCA"/>
    <w:rsid w:val="00572424"/>
    <w:rsid w:val="00576736"/>
    <w:rsid w:val="005771E4"/>
    <w:rsid w:val="00580EE6"/>
    <w:rsid w:val="00583D18"/>
    <w:rsid w:val="00585C41"/>
    <w:rsid w:val="0059069E"/>
    <w:rsid w:val="005958E2"/>
    <w:rsid w:val="005A0B33"/>
    <w:rsid w:val="005A0D59"/>
    <w:rsid w:val="005A3252"/>
    <w:rsid w:val="005A6D9C"/>
    <w:rsid w:val="005A7BC4"/>
    <w:rsid w:val="005B10AD"/>
    <w:rsid w:val="005B1B69"/>
    <w:rsid w:val="005B1C55"/>
    <w:rsid w:val="005B3138"/>
    <w:rsid w:val="005C00A2"/>
    <w:rsid w:val="005C1E6B"/>
    <w:rsid w:val="005C4A64"/>
    <w:rsid w:val="005C62BF"/>
    <w:rsid w:val="005C6F14"/>
    <w:rsid w:val="005C6FBD"/>
    <w:rsid w:val="005C7759"/>
    <w:rsid w:val="005C7813"/>
    <w:rsid w:val="005D0263"/>
    <w:rsid w:val="005D0298"/>
    <w:rsid w:val="005D2D34"/>
    <w:rsid w:val="005D7EE8"/>
    <w:rsid w:val="005E14D9"/>
    <w:rsid w:val="005E16B0"/>
    <w:rsid w:val="005E385F"/>
    <w:rsid w:val="005E43B0"/>
    <w:rsid w:val="005E464D"/>
    <w:rsid w:val="005E55F4"/>
    <w:rsid w:val="005F118C"/>
    <w:rsid w:val="005F139E"/>
    <w:rsid w:val="005F2616"/>
    <w:rsid w:val="005F4F99"/>
    <w:rsid w:val="005F5291"/>
    <w:rsid w:val="005F56F6"/>
    <w:rsid w:val="005F71F8"/>
    <w:rsid w:val="005F7265"/>
    <w:rsid w:val="006021A5"/>
    <w:rsid w:val="00602959"/>
    <w:rsid w:val="0060298B"/>
    <w:rsid w:val="00606C78"/>
    <w:rsid w:val="00611DA5"/>
    <w:rsid w:val="00611F4C"/>
    <w:rsid w:val="00612543"/>
    <w:rsid w:val="00612E65"/>
    <w:rsid w:val="00612FAB"/>
    <w:rsid w:val="00613480"/>
    <w:rsid w:val="00615BAC"/>
    <w:rsid w:val="00616AAC"/>
    <w:rsid w:val="00616CBE"/>
    <w:rsid w:val="00617777"/>
    <w:rsid w:val="006178FC"/>
    <w:rsid w:val="00620162"/>
    <w:rsid w:val="00620764"/>
    <w:rsid w:val="00622A2A"/>
    <w:rsid w:val="006257CE"/>
    <w:rsid w:val="00625CAE"/>
    <w:rsid w:val="00630D7F"/>
    <w:rsid w:val="00631373"/>
    <w:rsid w:val="00632D7B"/>
    <w:rsid w:val="00633BA0"/>
    <w:rsid w:val="00636470"/>
    <w:rsid w:val="00637469"/>
    <w:rsid w:val="006415F5"/>
    <w:rsid w:val="006446DC"/>
    <w:rsid w:val="00644D69"/>
    <w:rsid w:val="00644E02"/>
    <w:rsid w:val="0064517E"/>
    <w:rsid w:val="00645521"/>
    <w:rsid w:val="00645D65"/>
    <w:rsid w:val="00646F5A"/>
    <w:rsid w:val="00647173"/>
    <w:rsid w:val="00650606"/>
    <w:rsid w:val="00650AC2"/>
    <w:rsid w:val="00651A39"/>
    <w:rsid w:val="006529C1"/>
    <w:rsid w:val="006531EC"/>
    <w:rsid w:val="00653B4A"/>
    <w:rsid w:val="00656F31"/>
    <w:rsid w:val="0066063E"/>
    <w:rsid w:val="00662E4C"/>
    <w:rsid w:val="0066319B"/>
    <w:rsid w:val="0066375F"/>
    <w:rsid w:val="006644FF"/>
    <w:rsid w:val="00666538"/>
    <w:rsid w:val="00667C39"/>
    <w:rsid w:val="006703B1"/>
    <w:rsid w:val="006703C7"/>
    <w:rsid w:val="006711A1"/>
    <w:rsid w:val="00673019"/>
    <w:rsid w:val="00673330"/>
    <w:rsid w:val="00673879"/>
    <w:rsid w:val="0067458A"/>
    <w:rsid w:val="00676B84"/>
    <w:rsid w:val="00676BF3"/>
    <w:rsid w:val="00676FE4"/>
    <w:rsid w:val="00677424"/>
    <w:rsid w:val="006825BE"/>
    <w:rsid w:val="00684467"/>
    <w:rsid w:val="00686020"/>
    <w:rsid w:val="00686612"/>
    <w:rsid w:val="006877A3"/>
    <w:rsid w:val="0069298C"/>
    <w:rsid w:val="00694ECC"/>
    <w:rsid w:val="00697200"/>
    <w:rsid w:val="00697D43"/>
    <w:rsid w:val="006A0A63"/>
    <w:rsid w:val="006A0C8C"/>
    <w:rsid w:val="006A30CE"/>
    <w:rsid w:val="006A383C"/>
    <w:rsid w:val="006A3D3B"/>
    <w:rsid w:val="006A4B5E"/>
    <w:rsid w:val="006A50E9"/>
    <w:rsid w:val="006B02DF"/>
    <w:rsid w:val="006B124E"/>
    <w:rsid w:val="006B3170"/>
    <w:rsid w:val="006B3814"/>
    <w:rsid w:val="006B5530"/>
    <w:rsid w:val="006B7E2C"/>
    <w:rsid w:val="006C0FDA"/>
    <w:rsid w:val="006C1D54"/>
    <w:rsid w:val="006C1FC0"/>
    <w:rsid w:val="006C3CCB"/>
    <w:rsid w:val="006C6E1D"/>
    <w:rsid w:val="006D0271"/>
    <w:rsid w:val="006D0B51"/>
    <w:rsid w:val="006D3AEE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25BD"/>
    <w:rsid w:val="006F299C"/>
    <w:rsid w:val="006F30B9"/>
    <w:rsid w:val="006F5D53"/>
    <w:rsid w:val="006F7C1E"/>
    <w:rsid w:val="006F7CB6"/>
    <w:rsid w:val="006F7CFE"/>
    <w:rsid w:val="0070013D"/>
    <w:rsid w:val="00701D02"/>
    <w:rsid w:val="007030F2"/>
    <w:rsid w:val="00703F75"/>
    <w:rsid w:val="00707317"/>
    <w:rsid w:val="0071030C"/>
    <w:rsid w:val="00711EC0"/>
    <w:rsid w:val="007166E1"/>
    <w:rsid w:val="00716E80"/>
    <w:rsid w:val="00716FD0"/>
    <w:rsid w:val="0072119D"/>
    <w:rsid w:val="00721F53"/>
    <w:rsid w:val="00722C4F"/>
    <w:rsid w:val="00723EB9"/>
    <w:rsid w:val="00724076"/>
    <w:rsid w:val="00724A74"/>
    <w:rsid w:val="007256D6"/>
    <w:rsid w:val="00730AEF"/>
    <w:rsid w:val="0073108E"/>
    <w:rsid w:val="00732C63"/>
    <w:rsid w:val="00733645"/>
    <w:rsid w:val="0073384A"/>
    <w:rsid w:val="00734E80"/>
    <w:rsid w:val="007374B5"/>
    <w:rsid w:val="00737E7C"/>
    <w:rsid w:val="007402E3"/>
    <w:rsid w:val="00741B7B"/>
    <w:rsid w:val="00743748"/>
    <w:rsid w:val="007469D5"/>
    <w:rsid w:val="00746E9D"/>
    <w:rsid w:val="00753F97"/>
    <w:rsid w:val="007555B0"/>
    <w:rsid w:val="007646AD"/>
    <w:rsid w:val="0076485B"/>
    <w:rsid w:val="00765873"/>
    <w:rsid w:val="007666EF"/>
    <w:rsid w:val="00775788"/>
    <w:rsid w:val="00776580"/>
    <w:rsid w:val="00776A0D"/>
    <w:rsid w:val="007800B2"/>
    <w:rsid w:val="007808CE"/>
    <w:rsid w:val="00781CAD"/>
    <w:rsid w:val="0078219B"/>
    <w:rsid w:val="00783EE6"/>
    <w:rsid w:val="00787AEA"/>
    <w:rsid w:val="00791A7C"/>
    <w:rsid w:val="00793A51"/>
    <w:rsid w:val="007A18EE"/>
    <w:rsid w:val="007A2C6F"/>
    <w:rsid w:val="007A424C"/>
    <w:rsid w:val="007A560E"/>
    <w:rsid w:val="007A5D6C"/>
    <w:rsid w:val="007A5E78"/>
    <w:rsid w:val="007A66D0"/>
    <w:rsid w:val="007A6B6B"/>
    <w:rsid w:val="007A7D81"/>
    <w:rsid w:val="007B0002"/>
    <w:rsid w:val="007B1D62"/>
    <w:rsid w:val="007B2C3B"/>
    <w:rsid w:val="007B2CD0"/>
    <w:rsid w:val="007B3872"/>
    <w:rsid w:val="007B3E5E"/>
    <w:rsid w:val="007B4760"/>
    <w:rsid w:val="007B74ED"/>
    <w:rsid w:val="007B78B6"/>
    <w:rsid w:val="007C4484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4737"/>
    <w:rsid w:val="007F4CCC"/>
    <w:rsid w:val="007F5D51"/>
    <w:rsid w:val="007F5E04"/>
    <w:rsid w:val="007F621A"/>
    <w:rsid w:val="007F6999"/>
    <w:rsid w:val="007F7640"/>
    <w:rsid w:val="008001F1"/>
    <w:rsid w:val="00800EC9"/>
    <w:rsid w:val="00801E1A"/>
    <w:rsid w:val="00801F39"/>
    <w:rsid w:val="00803E60"/>
    <w:rsid w:val="00803EF1"/>
    <w:rsid w:val="00810D9D"/>
    <w:rsid w:val="00812416"/>
    <w:rsid w:val="00815F69"/>
    <w:rsid w:val="00817B72"/>
    <w:rsid w:val="0082274A"/>
    <w:rsid w:val="008227F6"/>
    <w:rsid w:val="00822A06"/>
    <w:rsid w:val="008231CC"/>
    <w:rsid w:val="0082422A"/>
    <w:rsid w:val="00824E8D"/>
    <w:rsid w:val="0082654A"/>
    <w:rsid w:val="00826E0A"/>
    <w:rsid w:val="00827BCA"/>
    <w:rsid w:val="00830362"/>
    <w:rsid w:val="00830CE3"/>
    <w:rsid w:val="008329B4"/>
    <w:rsid w:val="00833263"/>
    <w:rsid w:val="00840557"/>
    <w:rsid w:val="00840655"/>
    <w:rsid w:val="00840F74"/>
    <w:rsid w:val="00842124"/>
    <w:rsid w:val="008425A6"/>
    <w:rsid w:val="00843A10"/>
    <w:rsid w:val="00843DA2"/>
    <w:rsid w:val="00844FA5"/>
    <w:rsid w:val="00845C2B"/>
    <w:rsid w:val="008466E3"/>
    <w:rsid w:val="00847498"/>
    <w:rsid w:val="00852BE9"/>
    <w:rsid w:val="00853AD0"/>
    <w:rsid w:val="00856C0C"/>
    <w:rsid w:val="00857429"/>
    <w:rsid w:val="00857DBE"/>
    <w:rsid w:val="008604A9"/>
    <w:rsid w:val="00860CB0"/>
    <w:rsid w:val="00861896"/>
    <w:rsid w:val="00861ADE"/>
    <w:rsid w:val="00861CFB"/>
    <w:rsid w:val="00862873"/>
    <w:rsid w:val="00864DD5"/>
    <w:rsid w:val="00870EC5"/>
    <w:rsid w:val="00874124"/>
    <w:rsid w:val="008744ED"/>
    <w:rsid w:val="008750B0"/>
    <w:rsid w:val="00875685"/>
    <w:rsid w:val="00876CAC"/>
    <w:rsid w:val="008808DF"/>
    <w:rsid w:val="00881734"/>
    <w:rsid w:val="008822E4"/>
    <w:rsid w:val="00883494"/>
    <w:rsid w:val="00886448"/>
    <w:rsid w:val="00890ADB"/>
    <w:rsid w:val="00894AD4"/>
    <w:rsid w:val="008956F2"/>
    <w:rsid w:val="0089738C"/>
    <w:rsid w:val="00897C86"/>
    <w:rsid w:val="008A0CF3"/>
    <w:rsid w:val="008A5D38"/>
    <w:rsid w:val="008A7053"/>
    <w:rsid w:val="008B09C0"/>
    <w:rsid w:val="008B5158"/>
    <w:rsid w:val="008B6E71"/>
    <w:rsid w:val="008B751F"/>
    <w:rsid w:val="008B7E8F"/>
    <w:rsid w:val="008C1471"/>
    <w:rsid w:val="008C21EF"/>
    <w:rsid w:val="008C2A6B"/>
    <w:rsid w:val="008C7180"/>
    <w:rsid w:val="008C778E"/>
    <w:rsid w:val="008D0772"/>
    <w:rsid w:val="008D2435"/>
    <w:rsid w:val="008D2978"/>
    <w:rsid w:val="008D2B9F"/>
    <w:rsid w:val="008D2BD8"/>
    <w:rsid w:val="008D2FDD"/>
    <w:rsid w:val="008D3796"/>
    <w:rsid w:val="008D58FB"/>
    <w:rsid w:val="008D6740"/>
    <w:rsid w:val="008D6915"/>
    <w:rsid w:val="008D691A"/>
    <w:rsid w:val="008E03A0"/>
    <w:rsid w:val="008E12B8"/>
    <w:rsid w:val="008E2BA2"/>
    <w:rsid w:val="008E46E1"/>
    <w:rsid w:val="008E4E06"/>
    <w:rsid w:val="008E4EA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346"/>
    <w:rsid w:val="009035AF"/>
    <w:rsid w:val="0090625F"/>
    <w:rsid w:val="0090797F"/>
    <w:rsid w:val="00910614"/>
    <w:rsid w:val="00913D57"/>
    <w:rsid w:val="00914CAC"/>
    <w:rsid w:val="00925226"/>
    <w:rsid w:val="00925E9B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50AB"/>
    <w:rsid w:val="0095603C"/>
    <w:rsid w:val="00957213"/>
    <w:rsid w:val="00957993"/>
    <w:rsid w:val="00961816"/>
    <w:rsid w:val="00962DB2"/>
    <w:rsid w:val="00963BC9"/>
    <w:rsid w:val="0096468C"/>
    <w:rsid w:val="00965BE6"/>
    <w:rsid w:val="00965D55"/>
    <w:rsid w:val="00967004"/>
    <w:rsid w:val="0097234B"/>
    <w:rsid w:val="00975301"/>
    <w:rsid w:val="0097543B"/>
    <w:rsid w:val="0097588D"/>
    <w:rsid w:val="009766BF"/>
    <w:rsid w:val="0097676B"/>
    <w:rsid w:val="009767DC"/>
    <w:rsid w:val="00977823"/>
    <w:rsid w:val="00981007"/>
    <w:rsid w:val="00984D45"/>
    <w:rsid w:val="00984E93"/>
    <w:rsid w:val="00991968"/>
    <w:rsid w:val="009A0DA5"/>
    <w:rsid w:val="009A4ADD"/>
    <w:rsid w:val="009A665B"/>
    <w:rsid w:val="009A7129"/>
    <w:rsid w:val="009A78CB"/>
    <w:rsid w:val="009B3044"/>
    <w:rsid w:val="009B3AD8"/>
    <w:rsid w:val="009B4492"/>
    <w:rsid w:val="009B6132"/>
    <w:rsid w:val="009C28B0"/>
    <w:rsid w:val="009C6C1B"/>
    <w:rsid w:val="009C74BB"/>
    <w:rsid w:val="009C78FC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9F57DF"/>
    <w:rsid w:val="009F7316"/>
    <w:rsid w:val="00A01453"/>
    <w:rsid w:val="00A01B37"/>
    <w:rsid w:val="00A01EF4"/>
    <w:rsid w:val="00A0290C"/>
    <w:rsid w:val="00A04E5B"/>
    <w:rsid w:val="00A071A8"/>
    <w:rsid w:val="00A07565"/>
    <w:rsid w:val="00A1068B"/>
    <w:rsid w:val="00A10FB4"/>
    <w:rsid w:val="00A137A7"/>
    <w:rsid w:val="00A144CE"/>
    <w:rsid w:val="00A17897"/>
    <w:rsid w:val="00A216DE"/>
    <w:rsid w:val="00A2197E"/>
    <w:rsid w:val="00A21A29"/>
    <w:rsid w:val="00A25248"/>
    <w:rsid w:val="00A2652D"/>
    <w:rsid w:val="00A30399"/>
    <w:rsid w:val="00A31072"/>
    <w:rsid w:val="00A323CB"/>
    <w:rsid w:val="00A32A3C"/>
    <w:rsid w:val="00A3333C"/>
    <w:rsid w:val="00A33746"/>
    <w:rsid w:val="00A3393B"/>
    <w:rsid w:val="00A422D1"/>
    <w:rsid w:val="00A43B0B"/>
    <w:rsid w:val="00A44E2D"/>
    <w:rsid w:val="00A45D3A"/>
    <w:rsid w:val="00A4660C"/>
    <w:rsid w:val="00A46A36"/>
    <w:rsid w:val="00A51841"/>
    <w:rsid w:val="00A530DA"/>
    <w:rsid w:val="00A533AD"/>
    <w:rsid w:val="00A53811"/>
    <w:rsid w:val="00A54800"/>
    <w:rsid w:val="00A5718B"/>
    <w:rsid w:val="00A606F0"/>
    <w:rsid w:val="00A624EF"/>
    <w:rsid w:val="00A639C5"/>
    <w:rsid w:val="00A63B33"/>
    <w:rsid w:val="00A6430E"/>
    <w:rsid w:val="00A65E8C"/>
    <w:rsid w:val="00A6611E"/>
    <w:rsid w:val="00A661C4"/>
    <w:rsid w:val="00A7226C"/>
    <w:rsid w:val="00A725F0"/>
    <w:rsid w:val="00A72D12"/>
    <w:rsid w:val="00A76F2F"/>
    <w:rsid w:val="00A8102E"/>
    <w:rsid w:val="00A90022"/>
    <w:rsid w:val="00A90FC6"/>
    <w:rsid w:val="00A92425"/>
    <w:rsid w:val="00A931F6"/>
    <w:rsid w:val="00A94F7B"/>
    <w:rsid w:val="00A959F1"/>
    <w:rsid w:val="00A96E74"/>
    <w:rsid w:val="00A97E5E"/>
    <w:rsid w:val="00AA0566"/>
    <w:rsid w:val="00AA0EBE"/>
    <w:rsid w:val="00AA1176"/>
    <w:rsid w:val="00AA123F"/>
    <w:rsid w:val="00AA204D"/>
    <w:rsid w:val="00AA2D86"/>
    <w:rsid w:val="00AA31AF"/>
    <w:rsid w:val="00AA3256"/>
    <w:rsid w:val="00AA4014"/>
    <w:rsid w:val="00AA4C71"/>
    <w:rsid w:val="00AA565E"/>
    <w:rsid w:val="00AA6150"/>
    <w:rsid w:val="00AB0FA7"/>
    <w:rsid w:val="00AB3580"/>
    <w:rsid w:val="00AB6B5C"/>
    <w:rsid w:val="00AC11AC"/>
    <w:rsid w:val="00AC1C26"/>
    <w:rsid w:val="00AC2CAB"/>
    <w:rsid w:val="00AC405A"/>
    <w:rsid w:val="00AC5EC8"/>
    <w:rsid w:val="00AC684A"/>
    <w:rsid w:val="00AC7B39"/>
    <w:rsid w:val="00AC7F3B"/>
    <w:rsid w:val="00AD0D98"/>
    <w:rsid w:val="00AD1488"/>
    <w:rsid w:val="00AD2D19"/>
    <w:rsid w:val="00AD3CBC"/>
    <w:rsid w:val="00AD562F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1593"/>
    <w:rsid w:val="00AF26C1"/>
    <w:rsid w:val="00AF3BB9"/>
    <w:rsid w:val="00AF500E"/>
    <w:rsid w:val="00AF65DE"/>
    <w:rsid w:val="00AF6D30"/>
    <w:rsid w:val="00AF6E28"/>
    <w:rsid w:val="00AF7055"/>
    <w:rsid w:val="00AF713F"/>
    <w:rsid w:val="00B003EC"/>
    <w:rsid w:val="00B00482"/>
    <w:rsid w:val="00B012A0"/>
    <w:rsid w:val="00B01666"/>
    <w:rsid w:val="00B02779"/>
    <w:rsid w:val="00B02C5D"/>
    <w:rsid w:val="00B02E43"/>
    <w:rsid w:val="00B035CD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1F4E"/>
    <w:rsid w:val="00B34978"/>
    <w:rsid w:val="00B35CD1"/>
    <w:rsid w:val="00B36EB5"/>
    <w:rsid w:val="00B37971"/>
    <w:rsid w:val="00B37C58"/>
    <w:rsid w:val="00B403C3"/>
    <w:rsid w:val="00B40687"/>
    <w:rsid w:val="00B416AD"/>
    <w:rsid w:val="00B436AB"/>
    <w:rsid w:val="00B4401E"/>
    <w:rsid w:val="00B44E2C"/>
    <w:rsid w:val="00B51D61"/>
    <w:rsid w:val="00B55026"/>
    <w:rsid w:val="00B55D61"/>
    <w:rsid w:val="00B55EA9"/>
    <w:rsid w:val="00B56432"/>
    <w:rsid w:val="00B56FFF"/>
    <w:rsid w:val="00B57FD4"/>
    <w:rsid w:val="00B613BF"/>
    <w:rsid w:val="00B6197E"/>
    <w:rsid w:val="00B629EA"/>
    <w:rsid w:val="00B635B6"/>
    <w:rsid w:val="00B66A8F"/>
    <w:rsid w:val="00B7065E"/>
    <w:rsid w:val="00B70EF0"/>
    <w:rsid w:val="00B745B4"/>
    <w:rsid w:val="00B814C2"/>
    <w:rsid w:val="00B82913"/>
    <w:rsid w:val="00B86323"/>
    <w:rsid w:val="00B86E12"/>
    <w:rsid w:val="00B91182"/>
    <w:rsid w:val="00B92601"/>
    <w:rsid w:val="00B926F1"/>
    <w:rsid w:val="00B94C5E"/>
    <w:rsid w:val="00B960A9"/>
    <w:rsid w:val="00B96271"/>
    <w:rsid w:val="00BA017C"/>
    <w:rsid w:val="00BA2755"/>
    <w:rsid w:val="00BA378A"/>
    <w:rsid w:val="00BA4049"/>
    <w:rsid w:val="00BA7E14"/>
    <w:rsid w:val="00BB09B7"/>
    <w:rsid w:val="00BB470F"/>
    <w:rsid w:val="00BB47A3"/>
    <w:rsid w:val="00BC046E"/>
    <w:rsid w:val="00BC2EDE"/>
    <w:rsid w:val="00BC3401"/>
    <w:rsid w:val="00BC3759"/>
    <w:rsid w:val="00BC4AB1"/>
    <w:rsid w:val="00BC5112"/>
    <w:rsid w:val="00BC6CC6"/>
    <w:rsid w:val="00BD2895"/>
    <w:rsid w:val="00BD29A3"/>
    <w:rsid w:val="00BD53A2"/>
    <w:rsid w:val="00BE0730"/>
    <w:rsid w:val="00BE1304"/>
    <w:rsid w:val="00BE3283"/>
    <w:rsid w:val="00BE340A"/>
    <w:rsid w:val="00BE3702"/>
    <w:rsid w:val="00BE3BBB"/>
    <w:rsid w:val="00BE4AFB"/>
    <w:rsid w:val="00BF10A1"/>
    <w:rsid w:val="00BF3FD0"/>
    <w:rsid w:val="00BF4ADF"/>
    <w:rsid w:val="00BF4B04"/>
    <w:rsid w:val="00BF6AFE"/>
    <w:rsid w:val="00C011EB"/>
    <w:rsid w:val="00C02199"/>
    <w:rsid w:val="00C038C9"/>
    <w:rsid w:val="00C04E40"/>
    <w:rsid w:val="00C05C80"/>
    <w:rsid w:val="00C071BE"/>
    <w:rsid w:val="00C07721"/>
    <w:rsid w:val="00C119B4"/>
    <w:rsid w:val="00C11C13"/>
    <w:rsid w:val="00C129C6"/>
    <w:rsid w:val="00C131B5"/>
    <w:rsid w:val="00C13AD5"/>
    <w:rsid w:val="00C165CF"/>
    <w:rsid w:val="00C166DA"/>
    <w:rsid w:val="00C2190C"/>
    <w:rsid w:val="00C2513E"/>
    <w:rsid w:val="00C253A3"/>
    <w:rsid w:val="00C26641"/>
    <w:rsid w:val="00C26663"/>
    <w:rsid w:val="00C266D9"/>
    <w:rsid w:val="00C27647"/>
    <w:rsid w:val="00C31260"/>
    <w:rsid w:val="00C318CA"/>
    <w:rsid w:val="00C31C47"/>
    <w:rsid w:val="00C3348F"/>
    <w:rsid w:val="00C34F89"/>
    <w:rsid w:val="00C365BF"/>
    <w:rsid w:val="00C37B6D"/>
    <w:rsid w:val="00C44B0C"/>
    <w:rsid w:val="00C45546"/>
    <w:rsid w:val="00C45FCE"/>
    <w:rsid w:val="00C4788F"/>
    <w:rsid w:val="00C47B17"/>
    <w:rsid w:val="00C509ED"/>
    <w:rsid w:val="00C51A76"/>
    <w:rsid w:val="00C610C4"/>
    <w:rsid w:val="00C61AA4"/>
    <w:rsid w:val="00C63B20"/>
    <w:rsid w:val="00C64471"/>
    <w:rsid w:val="00C667B2"/>
    <w:rsid w:val="00C67CC0"/>
    <w:rsid w:val="00C706D7"/>
    <w:rsid w:val="00C713D5"/>
    <w:rsid w:val="00C72258"/>
    <w:rsid w:val="00C7449E"/>
    <w:rsid w:val="00C764EE"/>
    <w:rsid w:val="00C766AA"/>
    <w:rsid w:val="00C83009"/>
    <w:rsid w:val="00C8494F"/>
    <w:rsid w:val="00C8599B"/>
    <w:rsid w:val="00C90982"/>
    <w:rsid w:val="00C90F32"/>
    <w:rsid w:val="00C93058"/>
    <w:rsid w:val="00C93367"/>
    <w:rsid w:val="00C93633"/>
    <w:rsid w:val="00C9416C"/>
    <w:rsid w:val="00C960E7"/>
    <w:rsid w:val="00C966F5"/>
    <w:rsid w:val="00C96745"/>
    <w:rsid w:val="00C969BA"/>
    <w:rsid w:val="00CA5570"/>
    <w:rsid w:val="00CA5DA6"/>
    <w:rsid w:val="00CA68BD"/>
    <w:rsid w:val="00CB1087"/>
    <w:rsid w:val="00CB40FF"/>
    <w:rsid w:val="00CB414A"/>
    <w:rsid w:val="00CB5CEF"/>
    <w:rsid w:val="00CB63A6"/>
    <w:rsid w:val="00CB669F"/>
    <w:rsid w:val="00CC10A0"/>
    <w:rsid w:val="00CC20D3"/>
    <w:rsid w:val="00CC2FF1"/>
    <w:rsid w:val="00CC3831"/>
    <w:rsid w:val="00CC3F1E"/>
    <w:rsid w:val="00CC4207"/>
    <w:rsid w:val="00CC457F"/>
    <w:rsid w:val="00CC474C"/>
    <w:rsid w:val="00CC5B26"/>
    <w:rsid w:val="00CC7CD2"/>
    <w:rsid w:val="00CD20F6"/>
    <w:rsid w:val="00CD2A5C"/>
    <w:rsid w:val="00CD39BF"/>
    <w:rsid w:val="00CD3AFB"/>
    <w:rsid w:val="00CD44E6"/>
    <w:rsid w:val="00CD4964"/>
    <w:rsid w:val="00CD5651"/>
    <w:rsid w:val="00CD63DC"/>
    <w:rsid w:val="00CD717A"/>
    <w:rsid w:val="00CE3DCF"/>
    <w:rsid w:val="00CE6ABE"/>
    <w:rsid w:val="00CE7380"/>
    <w:rsid w:val="00CF0347"/>
    <w:rsid w:val="00CF0BC9"/>
    <w:rsid w:val="00CF0E63"/>
    <w:rsid w:val="00CF18A2"/>
    <w:rsid w:val="00CF1D8B"/>
    <w:rsid w:val="00CF58BB"/>
    <w:rsid w:val="00CF60CC"/>
    <w:rsid w:val="00CF61C2"/>
    <w:rsid w:val="00CF7E9D"/>
    <w:rsid w:val="00D00355"/>
    <w:rsid w:val="00D00DEA"/>
    <w:rsid w:val="00D018F4"/>
    <w:rsid w:val="00D041E7"/>
    <w:rsid w:val="00D04DBB"/>
    <w:rsid w:val="00D07291"/>
    <w:rsid w:val="00D072E9"/>
    <w:rsid w:val="00D12283"/>
    <w:rsid w:val="00D12562"/>
    <w:rsid w:val="00D13D97"/>
    <w:rsid w:val="00D151D7"/>
    <w:rsid w:val="00D2228A"/>
    <w:rsid w:val="00D23BBC"/>
    <w:rsid w:val="00D248CE"/>
    <w:rsid w:val="00D25591"/>
    <w:rsid w:val="00D25DD8"/>
    <w:rsid w:val="00D26F53"/>
    <w:rsid w:val="00D27740"/>
    <w:rsid w:val="00D30A4A"/>
    <w:rsid w:val="00D32866"/>
    <w:rsid w:val="00D3692A"/>
    <w:rsid w:val="00D36A85"/>
    <w:rsid w:val="00D3723C"/>
    <w:rsid w:val="00D373D9"/>
    <w:rsid w:val="00D435F5"/>
    <w:rsid w:val="00D43F2C"/>
    <w:rsid w:val="00D47AF9"/>
    <w:rsid w:val="00D50866"/>
    <w:rsid w:val="00D51DD3"/>
    <w:rsid w:val="00D52A9E"/>
    <w:rsid w:val="00D55C74"/>
    <w:rsid w:val="00D5619F"/>
    <w:rsid w:val="00D56714"/>
    <w:rsid w:val="00D57816"/>
    <w:rsid w:val="00D57EE0"/>
    <w:rsid w:val="00D61815"/>
    <w:rsid w:val="00D62F36"/>
    <w:rsid w:val="00D64FFE"/>
    <w:rsid w:val="00D66909"/>
    <w:rsid w:val="00D71E06"/>
    <w:rsid w:val="00D75915"/>
    <w:rsid w:val="00D76A6D"/>
    <w:rsid w:val="00D77702"/>
    <w:rsid w:val="00D816B2"/>
    <w:rsid w:val="00D84391"/>
    <w:rsid w:val="00D8454A"/>
    <w:rsid w:val="00D8503A"/>
    <w:rsid w:val="00D87C80"/>
    <w:rsid w:val="00D92106"/>
    <w:rsid w:val="00D92262"/>
    <w:rsid w:val="00D95986"/>
    <w:rsid w:val="00D96916"/>
    <w:rsid w:val="00D97A9B"/>
    <w:rsid w:val="00DA111E"/>
    <w:rsid w:val="00DA2EAC"/>
    <w:rsid w:val="00DA3B34"/>
    <w:rsid w:val="00DA5417"/>
    <w:rsid w:val="00DA569E"/>
    <w:rsid w:val="00DA598D"/>
    <w:rsid w:val="00DA5A31"/>
    <w:rsid w:val="00DA6A95"/>
    <w:rsid w:val="00DB2006"/>
    <w:rsid w:val="00DB5417"/>
    <w:rsid w:val="00DC297A"/>
    <w:rsid w:val="00DC4DDC"/>
    <w:rsid w:val="00DD1FC5"/>
    <w:rsid w:val="00DD445B"/>
    <w:rsid w:val="00DD56D0"/>
    <w:rsid w:val="00DD6ECF"/>
    <w:rsid w:val="00DE0089"/>
    <w:rsid w:val="00DE0700"/>
    <w:rsid w:val="00DE0AB2"/>
    <w:rsid w:val="00DE1EB7"/>
    <w:rsid w:val="00DE29EA"/>
    <w:rsid w:val="00DE404B"/>
    <w:rsid w:val="00DE56D2"/>
    <w:rsid w:val="00DE6318"/>
    <w:rsid w:val="00DE631C"/>
    <w:rsid w:val="00DE70B8"/>
    <w:rsid w:val="00DF3F72"/>
    <w:rsid w:val="00DF4165"/>
    <w:rsid w:val="00E00CDB"/>
    <w:rsid w:val="00E01E5B"/>
    <w:rsid w:val="00E0229F"/>
    <w:rsid w:val="00E02764"/>
    <w:rsid w:val="00E042CB"/>
    <w:rsid w:val="00E04F18"/>
    <w:rsid w:val="00E07509"/>
    <w:rsid w:val="00E10D0B"/>
    <w:rsid w:val="00E11935"/>
    <w:rsid w:val="00E12CBE"/>
    <w:rsid w:val="00E13DE6"/>
    <w:rsid w:val="00E163CB"/>
    <w:rsid w:val="00E16EF9"/>
    <w:rsid w:val="00E20762"/>
    <w:rsid w:val="00E22F04"/>
    <w:rsid w:val="00E23692"/>
    <w:rsid w:val="00E257C4"/>
    <w:rsid w:val="00E260B5"/>
    <w:rsid w:val="00E33B1D"/>
    <w:rsid w:val="00E36D0D"/>
    <w:rsid w:val="00E40428"/>
    <w:rsid w:val="00E40432"/>
    <w:rsid w:val="00E42E15"/>
    <w:rsid w:val="00E459B2"/>
    <w:rsid w:val="00E477ED"/>
    <w:rsid w:val="00E47AB7"/>
    <w:rsid w:val="00E503F9"/>
    <w:rsid w:val="00E53B7F"/>
    <w:rsid w:val="00E53F59"/>
    <w:rsid w:val="00E545E2"/>
    <w:rsid w:val="00E54871"/>
    <w:rsid w:val="00E60B1B"/>
    <w:rsid w:val="00E61F57"/>
    <w:rsid w:val="00E62DC6"/>
    <w:rsid w:val="00E62F94"/>
    <w:rsid w:val="00E63C18"/>
    <w:rsid w:val="00E63C40"/>
    <w:rsid w:val="00E65BB8"/>
    <w:rsid w:val="00E66588"/>
    <w:rsid w:val="00E70334"/>
    <w:rsid w:val="00E7443F"/>
    <w:rsid w:val="00E74B96"/>
    <w:rsid w:val="00E77087"/>
    <w:rsid w:val="00E77FF9"/>
    <w:rsid w:val="00E813A2"/>
    <w:rsid w:val="00E82281"/>
    <w:rsid w:val="00E826C7"/>
    <w:rsid w:val="00E82E98"/>
    <w:rsid w:val="00E85922"/>
    <w:rsid w:val="00E92D80"/>
    <w:rsid w:val="00E93567"/>
    <w:rsid w:val="00E93749"/>
    <w:rsid w:val="00E93D18"/>
    <w:rsid w:val="00E94871"/>
    <w:rsid w:val="00E962C1"/>
    <w:rsid w:val="00EA0549"/>
    <w:rsid w:val="00EA0706"/>
    <w:rsid w:val="00EA61CF"/>
    <w:rsid w:val="00EA7CCA"/>
    <w:rsid w:val="00EB0C2A"/>
    <w:rsid w:val="00EB109D"/>
    <w:rsid w:val="00EB3ECB"/>
    <w:rsid w:val="00EB652B"/>
    <w:rsid w:val="00EB7054"/>
    <w:rsid w:val="00EB709E"/>
    <w:rsid w:val="00EB74F8"/>
    <w:rsid w:val="00EB75BD"/>
    <w:rsid w:val="00EC04FB"/>
    <w:rsid w:val="00EC1CF0"/>
    <w:rsid w:val="00EC23E9"/>
    <w:rsid w:val="00EC2B0F"/>
    <w:rsid w:val="00EC3D71"/>
    <w:rsid w:val="00EC4389"/>
    <w:rsid w:val="00EC50BA"/>
    <w:rsid w:val="00EC52D3"/>
    <w:rsid w:val="00EC79EE"/>
    <w:rsid w:val="00ED154F"/>
    <w:rsid w:val="00ED1D40"/>
    <w:rsid w:val="00ED4A88"/>
    <w:rsid w:val="00ED5193"/>
    <w:rsid w:val="00ED5272"/>
    <w:rsid w:val="00ED58ED"/>
    <w:rsid w:val="00ED6D50"/>
    <w:rsid w:val="00ED7576"/>
    <w:rsid w:val="00EE117A"/>
    <w:rsid w:val="00EE1FDA"/>
    <w:rsid w:val="00EE3AD1"/>
    <w:rsid w:val="00EF073C"/>
    <w:rsid w:val="00EF17C9"/>
    <w:rsid w:val="00EF2B91"/>
    <w:rsid w:val="00EF3B16"/>
    <w:rsid w:val="00EF4BD1"/>
    <w:rsid w:val="00EF5169"/>
    <w:rsid w:val="00EF5E86"/>
    <w:rsid w:val="00EF63FC"/>
    <w:rsid w:val="00F06870"/>
    <w:rsid w:val="00F0763F"/>
    <w:rsid w:val="00F07E9C"/>
    <w:rsid w:val="00F17712"/>
    <w:rsid w:val="00F2305D"/>
    <w:rsid w:val="00F237B3"/>
    <w:rsid w:val="00F23B41"/>
    <w:rsid w:val="00F24847"/>
    <w:rsid w:val="00F25714"/>
    <w:rsid w:val="00F30BDD"/>
    <w:rsid w:val="00F31B41"/>
    <w:rsid w:val="00F33297"/>
    <w:rsid w:val="00F33DAF"/>
    <w:rsid w:val="00F35C30"/>
    <w:rsid w:val="00F36AB3"/>
    <w:rsid w:val="00F4074F"/>
    <w:rsid w:val="00F50692"/>
    <w:rsid w:val="00F50EB9"/>
    <w:rsid w:val="00F541C4"/>
    <w:rsid w:val="00F54D13"/>
    <w:rsid w:val="00F5564A"/>
    <w:rsid w:val="00F569B5"/>
    <w:rsid w:val="00F56BBE"/>
    <w:rsid w:val="00F630C2"/>
    <w:rsid w:val="00F633A6"/>
    <w:rsid w:val="00F64F00"/>
    <w:rsid w:val="00F65076"/>
    <w:rsid w:val="00F65DB4"/>
    <w:rsid w:val="00F67B54"/>
    <w:rsid w:val="00F70F9C"/>
    <w:rsid w:val="00F71504"/>
    <w:rsid w:val="00F71C76"/>
    <w:rsid w:val="00F737B8"/>
    <w:rsid w:val="00F74FAF"/>
    <w:rsid w:val="00F8028E"/>
    <w:rsid w:val="00F867D6"/>
    <w:rsid w:val="00F8683A"/>
    <w:rsid w:val="00F87B3B"/>
    <w:rsid w:val="00F91C64"/>
    <w:rsid w:val="00F92D4B"/>
    <w:rsid w:val="00F9431C"/>
    <w:rsid w:val="00F95733"/>
    <w:rsid w:val="00FA1749"/>
    <w:rsid w:val="00FA2FE9"/>
    <w:rsid w:val="00FA41CE"/>
    <w:rsid w:val="00FA56A6"/>
    <w:rsid w:val="00FA6684"/>
    <w:rsid w:val="00FA7684"/>
    <w:rsid w:val="00FB01F2"/>
    <w:rsid w:val="00FB0993"/>
    <w:rsid w:val="00FB2945"/>
    <w:rsid w:val="00FB2A40"/>
    <w:rsid w:val="00FB3290"/>
    <w:rsid w:val="00FB3581"/>
    <w:rsid w:val="00FB390F"/>
    <w:rsid w:val="00FB3B3D"/>
    <w:rsid w:val="00FB4804"/>
    <w:rsid w:val="00FB499D"/>
    <w:rsid w:val="00FB4AF1"/>
    <w:rsid w:val="00FB5FFF"/>
    <w:rsid w:val="00FB7452"/>
    <w:rsid w:val="00FB7ABF"/>
    <w:rsid w:val="00FC0B3D"/>
    <w:rsid w:val="00FC2239"/>
    <w:rsid w:val="00FC2D08"/>
    <w:rsid w:val="00FC3790"/>
    <w:rsid w:val="00FC5E58"/>
    <w:rsid w:val="00FC6849"/>
    <w:rsid w:val="00FC74F8"/>
    <w:rsid w:val="00FD0C3C"/>
    <w:rsid w:val="00FD4A28"/>
    <w:rsid w:val="00FD4A99"/>
    <w:rsid w:val="00FD4BD7"/>
    <w:rsid w:val="00FD6C32"/>
    <w:rsid w:val="00FE157E"/>
    <w:rsid w:val="00FE2665"/>
    <w:rsid w:val="00FE2D55"/>
    <w:rsid w:val="00FE3BA7"/>
    <w:rsid w:val="00FE4C95"/>
    <w:rsid w:val="00FE6048"/>
    <w:rsid w:val="00FE68DA"/>
    <w:rsid w:val="00FE6B6C"/>
    <w:rsid w:val="00FE792A"/>
    <w:rsid w:val="00FF0541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5619F"/>
  </w:style>
  <w:style w:type="paragraph" w:customStyle="1" w:styleId="Nzev9">
    <w:name w:val="Název9"/>
    <w:basedOn w:val="Normln"/>
    <w:rsid w:val="00A33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10">
    <w:name w:val="Název10"/>
    <w:basedOn w:val="Normln"/>
    <w:rsid w:val="00842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457F"/>
    <w:rPr>
      <w:color w:val="0563C1" w:themeColor="hyperlink"/>
      <w:u w:val="single"/>
    </w:rPr>
  </w:style>
  <w:style w:type="paragraph" w:customStyle="1" w:styleId="Nzev11">
    <w:name w:val="Název11"/>
    <w:basedOn w:val="Normln"/>
    <w:rsid w:val="007666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12">
    <w:name w:val="Název12"/>
    <w:basedOn w:val="Normln"/>
    <w:rsid w:val="008A0C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0E520-0571-4F9B-ADE5-9C676C45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10</Pages>
  <Words>2191</Words>
  <Characters>12931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42</cp:revision>
  <cp:lastPrinted>2017-03-27T12:32:00Z</cp:lastPrinted>
  <dcterms:created xsi:type="dcterms:W3CDTF">2017-03-14T16:05:00Z</dcterms:created>
  <dcterms:modified xsi:type="dcterms:W3CDTF">2017-04-07T07:24:00Z</dcterms:modified>
</cp:coreProperties>
</file>