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532FDE" w:rsidP="00415577">
      <w:pPr>
        <w:pStyle w:val="PS-hlavika1"/>
      </w:pPr>
      <w:r>
        <w:t xml:space="preserve"> </w:t>
      </w:r>
      <w:r w:rsidR="0018747B"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6661CF">
        <w:t>2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BB6CE3">
        <w:t>2</w:t>
      </w:r>
      <w:r w:rsidR="006661CF">
        <w:t>1</w:t>
      </w:r>
      <w:r w:rsidR="005B4EA7">
        <w:t xml:space="preserve">. </w:t>
      </w:r>
      <w:r w:rsidR="006661CF">
        <w:t>září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803EE0">
        <w:t xml:space="preserve">Petra Adam, </w:t>
      </w:r>
      <w:r w:rsidR="00C54363">
        <w:t>Pavel Čihák,</w:t>
      </w:r>
      <w:r w:rsidR="00AD06C1">
        <w:t xml:space="preserve"> Vlastimil </w:t>
      </w:r>
      <w:proofErr w:type="spellStart"/>
      <w:r w:rsidR="00AD06C1">
        <w:t>Gabrhel</w:t>
      </w:r>
      <w:proofErr w:type="spellEnd"/>
      <w:r w:rsidR="00AD06C1">
        <w:t>, Jaroslav Klaška, 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</w:t>
      </w:r>
      <w:r w:rsidR="008940A6">
        <w:t xml:space="preserve">Květa </w:t>
      </w:r>
      <w:proofErr w:type="spellStart"/>
      <w:r w:rsidR="008940A6">
        <w:t>Matušovská</w:t>
      </w:r>
      <w:proofErr w:type="spellEnd"/>
      <w:r w:rsidR="008940A6">
        <w:t>,</w:t>
      </w:r>
      <w:r w:rsidR="00803EE0" w:rsidRPr="00803EE0">
        <w:t xml:space="preserve"> </w:t>
      </w:r>
      <w:r w:rsidR="00803EE0">
        <w:t>Martin Novotný,</w:t>
      </w:r>
      <w:r w:rsidR="008940A6">
        <w:t xml:space="preserve"> Stanislav </w:t>
      </w:r>
      <w:proofErr w:type="spellStart"/>
      <w:r w:rsidR="008940A6">
        <w:t>Pfléger</w:t>
      </w:r>
      <w:proofErr w:type="spellEnd"/>
      <w:r w:rsidR="008940A6">
        <w:t xml:space="preserve">, </w:t>
      </w:r>
      <w:r w:rsidR="00AD06C1">
        <w:t xml:space="preserve">Ivan Pilný, </w:t>
      </w:r>
      <w:r w:rsidR="00803EE0">
        <w:t xml:space="preserve">Anna Putnová, Štěpán </w:t>
      </w:r>
      <w:proofErr w:type="spellStart"/>
      <w:r w:rsidR="00803EE0">
        <w:t>Stupčuk</w:t>
      </w:r>
      <w:proofErr w:type="spellEnd"/>
      <w:r w:rsidR="00803EE0">
        <w:t xml:space="preserve">, </w:t>
      </w:r>
      <w:r w:rsidR="001D5E7D">
        <w:t>Pavel Šrámek</w:t>
      </w:r>
      <w:r w:rsidR="00803EE0">
        <w:t>, Milan Urban, Jiří Valenta, Ladislav Velebný, 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8940A6">
        <w:t xml:space="preserve">Ivan Adamec, </w:t>
      </w:r>
      <w:r w:rsidR="00803EE0">
        <w:t xml:space="preserve">Jan </w:t>
      </w:r>
      <w:proofErr w:type="spellStart"/>
      <w:r w:rsidR="00803EE0">
        <w:t>Birke</w:t>
      </w:r>
      <w:proofErr w:type="spellEnd"/>
      <w:r w:rsidR="00803EE0">
        <w:t>, Jaroslav Foldyna, Martin Kolovratník, Václav Snopek, Karel Šidlo</w:t>
      </w:r>
    </w:p>
    <w:p w:rsidR="009A43F3" w:rsidRDefault="007559DA" w:rsidP="00041648">
      <w:pPr>
        <w:pStyle w:val="HVprogram"/>
        <w:spacing w:before="480"/>
      </w:pPr>
      <w:r>
        <w:t>PROGRAM:</w:t>
      </w:r>
    </w:p>
    <w:p w:rsidR="00AC1D4F" w:rsidRDefault="00AC1D4F" w:rsidP="00041648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90415D">
      <w:pPr>
        <w:pStyle w:val="HVtextbodu"/>
        <w:spacing w:before="120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6661CF">
        <w:t xml:space="preserve"> a navrhnul</w:t>
      </w:r>
      <w:r w:rsidR="00CD2FB3">
        <w:t>,</w:t>
      </w:r>
      <w:r w:rsidR="006661CF">
        <w:t xml:space="preserve"> aby byl 4. bod programu </w:t>
      </w:r>
      <w:r w:rsidR="00532FDE">
        <w:t xml:space="preserve">(Analýza situace ohledně vyplácení podpory obnovitelných zdrojů energie) </w:t>
      </w:r>
      <w:r w:rsidR="006661CF">
        <w:t>přístupn</w:t>
      </w:r>
      <w:r w:rsidR="00532FDE">
        <w:t>ý pouze členům výboru a přizvaným</w:t>
      </w:r>
      <w:r w:rsidR="00CD2FB3">
        <w:t xml:space="preserve"> předkladatel</w:t>
      </w:r>
      <w:r w:rsidR="00FD69CC">
        <w:t>ům (po předchozí konzult. s náměstkyní</w:t>
      </w:r>
      <w:r w:rsidR="00CD2FB3">
        <w:t xml:space="preserve"> MPO Lenkou </w:t>
      </w:r>
      <w:proofErr w:type="spellStart"/>
      <w:r w:rsidR="00CD2FB3">
        <w:t>Kovačovskou</w:t>
      </w:r>
      <w:proofErr w:type="spellEnd"/>
      <w:r w:rsidR="00CD2FB3">
        <w:t xml:space="preserve">; analýza </w:t>
      </w:r>
      <w:proofErr w:type="spellStart"/>
      <w:r w:rsidR="00CD2FB3">
        <w:t>obs</w:t>
      </w:r>
      <w:proofErr w:type="spellEnd"/>
      <w:r w:rsidR="00CD2FB3">
        <w:t>. citlivá data)</w:t>
      </w:r>
      <w:r w:rsidR="006661CF">
        <w:t xml:space="preserve">. K návrhu na změnu </w:t>
      </w:r>
      <w:r w:rsidR="00957BF3">
        <w:t>programu nebylo připomínek – b</w:t>
      </w:r>
      <w:r w:rsidR="00CD2FB3">
        <w:t>yl schválen všemi přítomnými – 12</w:t>
      </w:r>
      <w:r w:rsidR="00957BF3">
        <w:t xml:space="preserve"> pro.</w:t>
      </w:r>
    </w:p>
    <w:p w:rsidR="00F14B41" w:rsidRPr="00CD2FB3" w:rsidRDefault="00F14B41" w:rsidP="00CD2FB3">
      <w:pPr>
        <w:pStyle w:val="HVslobodu"/>
      </w:pPr>
      <w:r>
        <w:t>2)</w:t>
      </w:r>
    </w:p>
    <w:p w:rsidR="00F14B41" w:rsidRDefault="00803EE0" w:rsidP="000B4612">
      <w:pPr>
        <w:pStyle w:val="HVbod-snmovntisk"/>
      </w:pPr>
      <w:r w:rsidRPr="00803EE0">
        <w:rPr>
          <w:u w:val="none"/>
        </w:rPr>
        <w:t>Vládní návrh zákona, kterým se mění zákon č. 61/1988 Sb., o hornické činnosti, výbušninách a o státní báňské správě, ve znění pozdějších předpisů, a zákon č. 83/2013 Sb., o označování a sledovatelnosti výbušnin pro civilní použití –</w:t>
      </w:r>
      <w:r>
        <w:t xml:space="preserve"> </w:t>
      </w:r>
      <w:r w:rsidRPr="00B42A52">
        <w:t>sněmovní tisk 653</w:t>
      </w:r>
      <w:r>
        <w:t xml:space="preserve"> </w:t>
      </w:r>
      <w:r>
        <w:rPr>
          <w:shd w:val="clear" w:color="auto" w:fill="FFFFFF"/>
        </w:rPr>
        <w:t>(po druhém čtení</w:t>
      </w:r>
      <w:r w:rsidRPr="001B21EC">
        <w:rPr>
          <w:shd w:val="clear" w:color="auto" w:fill="FFFFFF"/>
        </w:rPr>
        <w:t>)</w:t>
      </w:r>
    </w:p>
    <w:p w:rsidR="00065BF9" w:rsidRDefault="000B4612" w:rsidP="00CD2FB3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8306D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Návrh </w:t>
      </w:r>
      <w:r w:rsidR="00B52AE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zákona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předložil </w:t>
      </w:r>
      <w:r w:rsidR="00803EE0" w:rsidRPr="00532FDE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předseda ČBÚ </w:t>
      </w:r>
      <w:r w:rsidR="00532FDE" w:rsidRPr="00532FDE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Martin Štemberka</w:t>
      </w:r>
      <w:r w:rsidR="00CD2FB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 uvedl, že obsahu předkládané novely se již věnoval v minulosti a okomentoval</w:t>
      </w:r>
      <w:r w:rsidR="00B52AE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pouze</w:t>
      </w:r>
      <w:r w:rsidR="00CD2FB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PN podané poslancem Martinem Novotným</w:t>
      </w:r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ČBÚ souhlasí.</w:t>
      </w:r>
    </w:p>
    <w:p w:rsidR="00957468" w:rsidRDefault="006C278D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Zpravodaj </w:t>
      </w:r>
      <w:r w:rsidR="00803EE0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Martin Novotný</w:t>
      </w:r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velmi stručně zopakoval důvod předložení návrhu a okomentoval své PN (</w:t>
      </w:r>
      <w:proofErr w:type="spellStart"/>
      <w:proofErr w:type="gramStart"/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>leg</w:t>
      </w:r>
      <w:proofErr w:type="gramEnd"/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proofErr w:type="gramStart"/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>tech</w:t>
      </w:r>
      <w:proofErr w:type="spellEnd"/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>.</w:t>
      </w:r>
      <w:proofErr w:type="gramEnd"/>
      <w:r w:rsidR="006E2E0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povahy nebo posunutí účinnosti).</w:t>
      </w:r>
    </w:p>
    <w:p w:rsidR="006C278D" w:rsidRDefault="00957468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V rozpravě </w:t>
      </w:r>
      <w:r w:rsidR="00B31786">
        <w:rPr>
          <w:rFonts w:ascii="Tahoma" w:eastAsia="SimSun" w:hAnsi="Tahoma" w:cs="Mangal"/>
          <w:kern w:val="3"/>
          <w:sz w:val="19"/>
          <w:szCs w:val="19"/>
          <w:lang w:eastAsia="cs-CZ"/>
        </w:rPr>
        <w:t>nikdo ne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vystoupil </w:t>
      </w:r>
      <w:r w:rsidR="00B31786">
        <w:rPr>
          <w:rFonts w:ascii="Tahoma" w:eastAsia="SimSun" w:hAnsi="Tahoma" w:cs="Mangal"/>
          <w:kern w:val="3"/>
          <w:sz w:val="19"/>
          <w:szCs w:val="19"/>
          <w:lang w:eastAsia="cs-CZ"/>
        </w:rPr>
        <w:t>a zpravodaj následně navrhl proceduru (hlasování o všech třech PN najednou) a znění usnesení; následně se hlasovalo:</w:t>
      </w:r>
    </w:p>
    <w:p w:rsidR="00B31786" w:rsidRDefault="00B31786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 xml:space="preserve">Hlasování (o PN 1,2,3 najednou): </w:t>
      </w:r>
      <w:r>
        <w:rPr>
          <w:rFonts w:ascii="Tahoma" w:hAnsi="Tahoma" w:cs="Tahoma"/>
          <w:sz w:val="19"/>
          <w:szCs w:val="19"/>
        </w:rPr>
        <w:t xml:space="preserve">13 pro, 0 proti, 0 se zdrželo – </w:t>
      </w:r>
      <w:r w:rsidRPr="00B31786">
        <w:rPr>
          <w:rFonts w:ascii="Tahoma" w:hAnsi="Tahoma" w:cs="Tahoma"/>
          <w:b/>
          <w:sz w:val="19"/>
          <w:szCs w:val="19"/>
        </w:rPr>
        <w:t>doporučeny</w:t>
      </w:r>
      <w:r>
        <w:rPr>
          <w:rFonts w:ascii="Tahoma" w:hAnsi="Tahoma" w:cs="Tahoma"/>
          <w:sz w:val="19"/>
          <w:szCs w:val="19"/>
        </w:rPr>
        <w:t>.</w:t>
      </w:r>
    </w:p>
    <w:p w:rsidR="00957468" w:rsidRPr="00B31786" w:rsidRDefault="00B31786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b/>
          <w:kern w:val="3"/>
          <w:sz w:val="19"/>
          <w:szCs w:val="19"/>
          <w:u w:val="single"/>
          <w:lang w:eastAsia="cs-CZ"/>
        </w:rPr>
      </w:pPr>
      <w:r>
        <w:rPr>
          <w:rFonts w:ascii="Tahoma" w:hAnsi="Tahoma" w:cs="Tahoma"/>
          <w:sz w:val="19"/>
          <w:szCs w:val="19"/>
        </w:rPr>
        <w:tab/>
      </w:r>
      <w:r w:rsidRPr="00B31786">
        <w:rPr>
          <w:rFonts w:ascii="Tahoma" w:hAnsi="Tahoma" w:cs="Tahoma"/>
          <w:sz w:val="19"/>
          <w:szCs w:val="19"/>
          <w:u w:val="single"/>
        </w:rPr>
        <w:t>Hlasování (procedura):</w:t>
      </w:r>
      <w:r>
        <w:rPr>
          <w:rFonts w:ascii="Tahoma" w:hAnsi="Tahoma" w:cs="Tahoma"/>
          <w:sz w:val="19"/>
          <w:szCs w:val="19"/>
        </w:rPr>
        <w:t xml:space="preserve"> 13 pro, 0 proti, 0 se zdrželo – </w:t>
      </w:r>
      <w:r w:rsidRPr="00B31786">
        <w:rPr>
          <w:rFonts w:ascii="Tahoma" w:hAnsi="Tahoma" w:cs="Tahoma"/>
          <w:b/>
          <w:sz w:val="19"/>
          <w:szCs w:val="19"/>
        </w:rPr>
        <w:t>schválena.</w:t>
      </w:r>
    </w:p>
    <w:p w:rsidR="00B31786" w:rsidRPr="00075408" w:rsidRDefault="00B31786" w:rsidP="00B31786">
      <w:pPr>
        <w:pStyle w:val="HVnavrhusnesenihlas"/>
        <w:ind w:firstLine="0"/>
      </w:pPr>
      <w:r>
        <w:t>HV PSP</w:t>
      </w:r>
      <w:r w:rsidRPr="00075408">
        <w:t xml:space="preserve"> ČR jako garanční výbor po projednání návrhu zákona po druhém čtení</w:t>
      </w:r>
    </w:p>
    <w:p w:rsidR="00B31786" w:rsidRPr="00B31786" w:rsidRDefault="00B31786" w:rsidP="00B31786">
      <w:pPr>
        <w:pStyle w:val="HVnavrhusnesenihlas"/>
        <w:numPr>
          <w:ilvl w:val="0"/>
          <w:numId w:val="35"/>
        </w:numPr>
        <w:ind w:left="709" w:hanging="709"/>
      </w:pPr>
      <w:r w:rsidRPr="00B31786">
        <w:rPr>
          <w:b/>
        </w:rPr>
        <w:t>doporučuje</w:t>
      </w:r>
      <w:r w:rsidRPr="00B31786">
        <w:t xml:space="preserve"> Poslanecké sněmovně Parlamentu ČR hlasovat ve třetím čtení o návrzích podaných k návrhu zákona (podle sněmovního tisku </w:t>
      </w:r>
      <w:r w:rsidRPr="00B31786">
        <w:rPr>
          <w:b/>
        </w:rPr>
        <w:t>653/3</w:t>
      </w:r>
      <w:r w:rsidRPr="00B31786">
        <w:t>) v následujícím pořadí:</w:t>
      </w:r>
    </w:p>
    <w:p w:rsidR="00B31786" w:rsidRPr="00B31786" w:rsidRDefault="00B31786" w:rsidP="00B31786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B31786">
        <w:t>návrhy legislativně technických úprav, budou-li v rozpravě ve třetím čtení předneseny</w:t>
      </w:r>
    </w:p>
    <w:p w:rsidR="00B31786" w:rsidRPr="00B31786" w:rsidRDefault="00B31786" w:rsidP="00B31786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B31786">
        <w:t>pozměňovací návrhy poslance Martina Novotného</w:t>
      </w:r>
    </w:p>
    <w:p w:rsidR="00B31786" w:rsidRPr="00B31786" w:rsidRDefault="00B31786" w:rsidP="00B31786">
      <w:pPr>
        <w:pStyle w:val="HVnavrhusnesenihlas"/>
        <w:numPr>
          <w:ilvl w:val="3"/>
          <w:numId w:val="18"/>
        </w:numPr>
        <w:spacing w:before="0"/>
        <w:ind w:left="1418" w:hanging="709"/>
      </w:pPr>
      <w:r w:rsidRPr="00B31786">
        <w:lastRenderedPageBreak/>
        <w:t>návrh zákona jako celek;</w:t>
      </w:r>
    </w:p>
    <w:p w:rsidR="00B31786" w:rsidRPr="00FC243E" w:rsidRDefault="00B31786" w:rsidP="00B31786">
      <w:pPr>
        <w:pStyle w:val="HVnavrhusnesenihlas"/>
        <w:numPr>
          <w:ilvl w:val="0"/>
          <w:numId w:val="35"/>
        </w:numPr>
        <w:spacing w:after="0" w:line="360" w:lineRule="auto"/>
        <w:ind w:left="709" w:hanging="709"/>
      </w:pPr>
      <w:r w:rsidRPr="00FC243E">
        <w:rPr>
          <w:b/>
        </w:rPr>
        <w:t xml:space="preserve">zaujímá </w:t>
      </w:r>
      <w:r w:rsidRPr="00FC243E">
        <w:t>následující stanoviska k jednotlivým předloženým návrhům:</w:t>
      </w:r>
    </w:p>
    <w:p w:rsidR="00B31786" w:rsidRPr="00B31786" w:rsidRDefault="00B31786" w:rsidP="00B31786">
      <w:pPr>
        <w:pStyle w:val="Zkladntextodsazen2"/>
        <w:tabs>
          <w:tab w:val="left" w:pos="5812"/>
        </w:tabs>
        <w:spacing w:after="0" w:line="360" w:lineRule="auto"/>
        <w:ind w:left="709"/>
        <w:jc w:val="both"/>
        <w:rPr>
          <w:rFonts w:ascii="Tahoma" w:eastAsia="SimSun" w:hAnsi="Tahoma" w:cs="Mangal"/>
          <w:b/>
          <w:i/>
          <w:kern w:val="3"/>
          <w:sz w:val="19"/>
          <w:szCs w:val="19"/>
          <w:lang w:eastAsia="cs-CZ"/>
        </w:rPr>
      </w:pPr>
      <w:r w:rsidRPr="00B31786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pozměňovací ná</w:t>
      </w:r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vrhy poslance Martina Novotného</w:t>
      </w:r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ab/>
      </w:r>
      <w:r w:rsidRPr="00B31786">
        <w:rPr>
          <w:rFonts w:ascii="Tahoma" w:eastAsia="SimSun" w:hAnsi="Tahoma" w:cs="Mangal"/>
          <w:b/>
          <w:i/>
          <w:kern w:val="3"/>
          <w:sz w:val="19"/>
          <w:szCs w:val="19"/>
          <w:lang w:eastAsia="cs-CZ"/>
        </w:rPr>
        <w:t>doporučuje</w:t>
      </w:r>
    </w:p>
    <w:p w:rsidR="00957468" w:rsidRPr="00B31786" w:rsidRDefault="00B31786" w:rsidP="00B31786">
      <w:pPr>
        <w:pStyle w:val="Zkladntextodsazen2"/>
        <w:tabs>
          <w:tab w:val="left" w:pos="5812"/>
        </w:tabs>
        <w:spacing w:after="0" w:line="360" w:lineRule="auto"/>
        <w:ind w:left="709"/>
        <w:jc w:val="both"/>
        <w:rPr>
          <w:rFonts w:ascii="Tahoma" w:hAnsi="Tahoma" w:cs="Tahoma"/>
          <w:b/>
          <w:i/>
          <w:sz w:val="19"/>
          <w:szCs w:val="19"/>
        </w:rPr>
      </w:pPr>
      <w:r w:rsidRPr="00B31786"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>zákon jako celek</w:t>
      </w:r>
      <w:r>
        <w:rPr>
          <w:rFonts w:ascii="Tahoma" w:eastAsia="SimSun" w:hAnsi="Tahoma" w:cs="Mangal"/>
          <w:i/>
          <w:kern w:val="3"/>
          <w:sz w:val="19"/>
          <w:szCs w:val="19"/>
          <w:lang w:eastAsia="cs-CZ"/>
        </w:rPr>
        <w:tab/>
      </w:r>
      <w:r>
        <w:rPr>
          <w:rFonts w:ascii="Tahoma" w:eastAsia="SimSun" w:hAnsi="Tahoma" w:cs="Mangal"/>
          <w:b/>
          <w:i/>
          <w:kern w:val="3"/>
          <w:sz w:val="19"/>
          <w:szCs w:val="19"/>
          <w:lang w:eastAsia="cs-CZ"/>
        </w:rPr>
        <w:t>doporučuje.</w:t>
      </w:r>
    </w:p>
    <w:p w:rsidR="00AC2579" w:rsidRDefault="00AC2579" w:rsidP="00AC2579">
      <w:pPr>
        <w:pStyle w:val="Zkladntextodsazen2"/>
        <w:spacing w:before="12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 xml:space="preserve">: </w:t>
      </w:r>
      <w:r w:rsidR="00B31786">
        <w:rPr>
          <w:rFonts w:ascii="Tahoma" w:hAnsi="Tahoma" w:cs="Tahoma"/>
          <w:sz w:val="19"/>
          <w:szCs w:val="19"/>
        </w:rPr>
        <w:t>13 pro, 0 proti, 0</w:t>
      </w:r>
      <w:r>
        <w:rPr>
          <w:rFonts w:ascii="Tahoma" w:hAnsi="Tahoma" w:cs="Tahoma"/>
          <w:sz w:val="19"/>
          <w:szCs w:val="19"/>
        </w:rPr>
        <w:t xml:space="preserve"> se zdržel – usnesení č. </w:t>
      </w:r>
      <w:r w:rsidR="00B31786" w:rsidRPr="00B31786">
        <w:rPr>
          <w:rFonts w:ascii="Tahoma" w:hAnsi="Tahoma" w:cs="Tahoma"/>
          <w:b/>
          <w:sz w:val="19"/>
          <w:szCs w:val="19"/>
        </w:rPr>
        <w:t>303</w:t>
      </w:r>
      <w:r>
        <w:rPr>
          <w:rFonts w:ascii="Tahoma" w:hAnsi="Tahoma" w:cs="Tahoma"/>
          <w:sz w:val="19"/>
          <w:szCs w:val="19"/>
        </w:rPr>
        <w:t>.</w:t>
      </w:r>
    </w:p>
    <w:p w:rsidR="00B31786" w:rsidRDefault="00B31786" w:rsidP="00B31786">
      <w:pPr>
        <w:pStyle w:val="Zkladntextodsazen2"/>
        <w:spacing w:before="24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>Následně byl před</w:t>
      </w:r>
      <w:r w:rsidR="00F3098E">
        <w:rPr>
          <w:rFonts w:ascii="Tahoma" w:hAnsi="Tahoma" w:cs="Tahoma"/>
          <w:sz w:val="19"/>
          <w:szCs w:val="19"/>
        </w:rPr>
        <w:t>řazen bod 7) Různé a bod 8</w:t>
      </w:r>
      <w:r>
        <w:rPr>
          <w:rFonts w:ascii="Tahoma" w:hAnsi="Tahoma" w:cs="Tahoma"/>
          <w:sz w:val="19"/>
          <w:szCs w:val="19"/>
        </w:rPr>
        <w:t>) Informace z podvýborů (</w:t>
      </w:r>
      <w:r w:rsidR="00A97405">
        <w:rPr>
          <w:rFonts w:ascii="Tahoma" w:hAnsi="Tahoma" w:cs="Tahoma"/>
          <w:sz w:val="19"/>
          <w:szCs w:val="19"/>
        </w:rPr>
        <w:t>ve vzniklém časovém prostoru):</w:t>
      </w:r>
    </w:p>
    <w:p w:rsidR="00A97405" w:rsidRDefault="00A97405" w:rsidP="00B52AE6">
      <w:pPr>
        <w:pStyle w:val="HVslobodu"/>
      </w:pPr>
      <w:r>
        <w:t>7)</w:t>
      </w:r>
    </w:p>
    <w:p w:rsidR="00A97405" w:rsidRDefault="00A97405" w:rsidP="00A97405">
      <w:pPr>
        <w:pStyle w:val="HVnzevbodu"/>
      </w:pPr>
      <w:r>
        <w:t>Různé</w:t>
      </w:r>
    </w:p>
    <w:p w:rsidR="00A97405" w:rsidRPr="006646E3" w:rsidRDefault="00A97405" w:rsidP="006646E3">
      <w:pPr>
        <w:pStyle w:val="HVnzevbodu"/>
        <w:spacing w:before="240"/>
        <w:jc w:val="left"/>
        <w:rPr>
          <w:b w:val="0"/>
        </w:rPr>
      </w:pPr>
      <w:r>
        <w:tab/>
      </w:r>
      <w:r w:rsidR="006646E3" w:rsidRPr="006646E3">
        <w:rPr>
          <w:b w:val="0"/>
        </w:rPr>
        <w:t xml:space="preserve">Předseda </w:t>
      </w:r>
      <w:r w:rsidR="006646E3" w:rsidRPr="00C40429">
        <w:t>Ivan Pilný</w:t>
      </w:r>
      <w:r w:rsidR="006646E3" w:rsidRPr="006646E3">
        <w:rPr>
          <w:b w:val="0"/>
        </w:rPr>
        <w:t xml:space="preserve"> </w:t>
      </w:r>
      <w:r w:rsidR="00C40429">
        <w:rPr>
          <w:b w:val="0"/>
        </w:rPr>
        <w:t>seznámil</w:t>
      </w:r>
      <w:r w:rsidRPr="006646E3">
        <w:rPr>
          <w:b w:val="0"/>
        </w:rPr>
        <w:t xml:space="preserve"> poslance </w:t>
      </w:r>
      <w:r w:rsidR="00C40429">
        <w:rPr>
          <w:b w:val="0"/>
        </w:rPr>
        <w:t>s plánovanými zahraničními cestami a následně uvedl další informace</w:t>
      </w:r>
      <w:r w:rsidR="006646E3" w:rsidRPr="006646E3">
        <w:rPr>
          <w:b w:val="0"/>
        </w:rPr>
        <w:t>:</w:t>
      </w:r>
    </w:p>
    <w:p w:rsidR="006646E3" w:rsidRPr="00C40429" w:rsidRDefault="006646E3" w:rsidP="006646E3">
      <w:pPr>
        <w:pStyle w:val="HVnzevbodu"/>
        <w:spacing w:before="120"/>
        <w:jc w:val="left"/>
        <w:rPr>
          <w:b w:val="0"/>
          <w:i/>
        </w:rPr>
      </w:pPr>
      <w:r w:rsidRPr="00C40429">
        <w:rPr>
          <w:b w:val="0"/>
          <w:i/>
        </w:rPr>
        <w:t xml:space="preserve">- </w:t>
      </w:r>
      <w:proofErr w:type="spellStart"/>
      <w:r w:rsidRPr="00C40429">
        <w:rPr>
          <w:b w:val="0"/>
          <w:i/>
        </w:rPr>
        <w:t>Jekatěrinburg</w:t>
      </w:r>
      <w:proofErr w:type="spellEnd"/>
      <w:r w:rsidRPr="00C40429">
        <w:rPr>
          <w:b w:val="0"/>
          <w:i/>
        </w:rPr>
        <w:t xml:space="preserve"> (24. – </w:t>
      </w:r>
      <w:proofErr w:type="gramStart"/>
      <w:r w:rsidRPr="00C40429">
        <w:rPr>
          <w:b w:val="0"/>
          <w:i/>
        </w:rPr>
        <w:t>27.10. 2016</w:t>
      </w:r>
      <w:proofErr w:type="gramEnd"/>
      <w:r w:rsidRPr="00C40429">
        <w:rPr>
          <w:b w:val="0"/>
          <w:i/>
        </w:rPr>
        <w:t xml:space="preserve">): </w:t>
      </w:r>
      <w:proofErr w:type="spellStart"/>
      <w:r w:rsidRPr="00C40429">
        <w:rPr>
          <w:b w:val="0"/>
          <w:i/>
        </w:rPr>
        <w:t>posl</w:t>
      </w:r>
      <w:proofErr w:type="spellEnd"/>
      <w:r w:rsidRPr="00C40429">
        <w:rPr>
          <w:b w:val="0"/>
          <w:i/>
        </w:rPr>
        <w:t>. Václav Snopek</w:t>
      </w:r>
    </w:p>
    <w:p w:rsidR="006646E3" w:rsidRDefault="006646E3" w:rsidP="006646E3">
      <w:pPr>
        <w:pStyle w:val="HVnzevbodu"/>
        <w:spacing w:after="120"/>
        <w:jc w:val="left"/>
        <w:rPr>
          <w:b w:val="0"/>
        </w:rPr>
      </w:pP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12</w:t>
      </w:r>
      <w:r w:rsidRPr="006646E3">
        <w:rPr>
          <w:b w:val="0"/>
        </w:rPr>
        <w:t xml:space="preserve"> pro, 0</w:t>
      </w:r>
      <w:r>
        <w:rPr>
          <w:b w:val="0"/>
        </w:rPr>
        <w:t xml:space="preserve"> proti, 0 se zdrželo – schváleno – usnesení č. </w:t>
      </w:r>
      <w:r w:rsidRPr="006646E3">
        <w:t>304</w:t>
      </w:r>
      <w:r w:rsidRPr="006646E3">
        <w:rPr>
          <w:b w:val="0"/>
        </w:rPr>
        <w:t>.</w:t>
      </w:r>
    </w:p>
    <w:p w:rsidR="006646E3" w:rsidRPr="00C40429" w:rsidRDefault="006646E3" w:rsidP="00A97405">
      <w:pPr>
        <w:pStyle w:val="HVnzevbodu"/>
        <w:jc w:val="left"/>
        <w:rPr>
          <w:b w:val="0"/>
          <w:i/>
        </w:rPr>
      </w:pPr>
      <w:r w:rsidRPr="00C40429">
        <w:rPr>
          <w:b w:val="0"/>
          <w:i/>
        </w:rPr>
        <w:t>- Myanmar s MPO (</w:t>
      </w:r>
      <w:proofErr w:type="gramStart"/>
      <w:r w:rsidRPr="00C40429">
        <w:rPr>
          <w:b w:val="0"/>
          <w:i/>
        </w:rPr>
        <w:t>31.10</w:t>
      </w:r>
      <w:proofErr w:type="gramEnd"/>
      <w:r w:rsidRPr="00C40429">
        <w:rPr>
          <w:b w:val="0"/>
          <w:i/>
        </w:rPr>
        <w:t xml:space="preserve">. – 3.11. 2016): </w:t>
      </w:r>
      <w:proofErr w:type="spellStart"/>
      <w:r w:rsidRPr="00C40429">
        <w:rPr>
          <w:b w:val="0"/>
          <w:i/>
        </w:rPr>
        <w:t>posl</w:t>
      </w:r>
      <w:proofErr w:type="spellEnd"/>
      <w:r w:rsidRPr="00C40429">
        <w:rPr>
          <w:b w:val="0"/>
          <w:i/>
        </w:rPr>
        <w:t xml:space="preserve">. Stanislav </w:t>
      </w:r>
      <w:proofErr w:type="spellStart"/>
      <w:r w:rsidRPr="00C40429">
        <w:rPr>
          <w:b w:val="0"/>
          <w:i/>
        </w:rPr>
        <w:t>Pfléger</w:t>
      </w:r>
      <w:proofErr w:type="spellEnd"/>
    </w:p>
    <w:p w:rsidR="006646E3" w:rsidRDefault="006646E3" w:rsidP="00A97405">
      <w:pPr>
        <w:pStyle w:val="HVnzevbodu"/>
        <w:jc w:val="left"/>
        <w:rPr>
          <w:b w:val="0"/>
        </w:rPr>
      </w:pP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13</w:t>
      </w:r>
      <w:r w:rsidRPr="006646E3">
        <w:rPr>
          <w:b w:val="0"/>
        </w:rPr>
        <w:t xml:space="preserve"> pro, 0</w:t>
      </w:r>
      <w:r>
        <w:rPr>
          <w:b w:val="0"/>
        </w:rPr>
        <w:t xml:space="preserve"> proti, 0 se zdrželo – schváleno – usnesení č. </w:t>
      </w:r>
      <w:r>
        <w:t>305</w:t>
      </w:r>
      <w:r w:rsidRPr="006646E3">
        <w:rPr>
          <w:b w:val="0"/>
        </w:rPr>
        <w:t>.</w:t>
      </w:r>
    </w:p>
    <w:p w:rsidR="006646E3" w:rsidRPr="00C40429" w:rsidRDefault="006646E3" w:rsidP="006646E3">
      <w:pPr>
        <w:pStyle w:val="HVnzevbodu"/>
        <w:spacing w:before="120"/>
        <w:jc w:val="left"/>
        <w:rPr>
          <w:b w:val="0"/>
          <w:i/>
        </w:rPr>
      </w:pPr>
      <w:r w:rsidRPr="00C40429">
        <w:rPr>
          <w:b w:val="0"/>
          <w:i/>
        </w:rPr>
        <w:t>- Kodaň – Meziparlamentní setkání k </w:t>
      </w:r>
      <w:proofErr w:type="spellStart"/>
      <w:r w:rsidRPr="00C40429">
        <w:rPr>
          <w:b w:val="0"/>
          <w:i/>
        </w:rPr>
        <w:t>energ</w:t>
      </w:r>
      <w:proofErr w:type="spellEnd"/>
      <w:r w:rsidRPr="00C40429">
        <w:rPr>
          <w:b w:val="0"/>
          <w:i/>
        </w:rPr>
        <w:t xml:space="preserve">. </w:t>
      </w:r>
      <w:proofErr w:type="spellStart"/>
      <w:r w:rsidRPr="00C40429">
        <w:rPr>
          <w:b w:val="0"/>
          <w:i/>
        </w:rPr>
        <w:t>bezp</w:t>
      </w:r>
      <w:proofErr w:type="spellEnd"/>
      <w:r w:rsidRPr="00C40429">
        <w:rPr>
          <w:b w:val="0"/>
          <w:i/>
        </w:rPr>
        <w:t xml:space="preserve">. (6. – </w:t>
      </w:r>
      <w:proofErr w:type="gramStart"/>
      <w:r w:rsidRPr="00C40429">
        <w:rPr>
          <w:b w:val="0"/>
          <w:i/>
        </w:rPr>
        <w:t>9.10. 2016</w:t>
      </w:r>
      <w:proofErr w:type="gramEnd"/>
      <w:r w:rsidRPr="00C40429">
        <w:rPr>
          <w:b w:val="0"/>
          <w:i/>
        </w:rPr>
        <w:t xml:space="preserve">): </w:t>
      </w:r>
      <w:proofErr w:type="spellStart"/>
      <w:r w:rsidRPr="00C40429">
        <w:rPr>
          <w:b w:val="0"/>
          <w:i/>
        </w:rPr>
        <w:t>posl</w:t>
      </w:r>
      <w:proofErr w:type="spellEnd"/>
      <w:r w:rsidRPr="00C40429">
        <w:rPr>
          <w:b w:val="0"/>
          <w:i/>
        </w:rPr>
        <w:t>. Ivan Pilný</w:t>
      </w:r>
    </w:p>
    <w:p w:rsidR="006646E3" w:rsidRDefault="006646E3" w:rsidP="006646E3">
      <w:pPr>
        <w:pStyle w:val="HVnzevbodu"/>
        <w:jc w:val="left"/>
        <w:rPr>
          <w:b w:val="0"/>
        </w:rPr>
      </w:pP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</w:t>
      </w:r>
      <w:r w:rsidR="00F3098E">
        <w:rPr>
          <w:b w:val="0"/>
        </w:rPr>
        <w:t>3</w:t>
      </w:r>
      <w:r w:rsidRPr="006646E3">
        <w:rPr>
          <w:b w:val="0"/>
        </w:rPr>
        <w:t xml:space="preserve"> pro, 0</w:t>
      </w:r>
      <w:r>
        <w:rPr>
          <w:b w:val="0"/>
        </w:rPr>
        <w:t xml:space="preserve"> proti, 0 se zdrželo – schváleno – usnesení č. </w:t>
      </w:r>
      <w:r w:rsidRPr="006646E3">
        <w:t>30</w:t>
      </w:r>
      <w:r>
        <w:t>6</w:t>
      </w:r>
      <w:r w:rsidRPr="006646E3">
        <w:rPr>
          <w:b w:val="0"/>
        </w:rPr>
        <w:t>.</w:t>
      </w:r>
    </w:p>
    <w:p w:rsidR="00F3098E" w:rsidRDefault="00C40429" w:rsidP="00F3098E">
      <w:pPr>
        <w:pStyle w:val="HVnzevbodu"/>
        <w:spacing w:before="120"/>
        <w:jc w:val="left"/>
        <w:rPr>
          <w:b w:val="0"/>
        </w:rPr>
      </w:pPr>
      <w:r>
        <w:rPr>
          <w:b w:val="0"/>
        </w:rPr>
        <w:t>- Termín</w:t>
      </w:r>
      <w:r w:rsidR="00F3098E">
        <w:rPr>
          <w:b w:val="0"/>
        </w:rPr>
        <w:t xml:space="preserve"> zasedání PILK (</w:t>
      </w:r>
      <w:r w:rsidR="00B52AE6">
        <w:rPr>
          <w:b w:val="0"/>
        </w:rPr>
        <w:t xml:space="preserve">původně </w:t>
      </w:r>
      <w:proofErr w:type="gramStart"/>
      <w:r w:rsidR="00F3098E">
        <w:rPr>
          <w:b w:val="0"/>
        </w:rPr>
        <w:t>7.10. 2016</w:t>
      </w:r>
      <w:proofErr w:type="gramEnd"/>
      <w:r w:rsidR="00B52AE6">
        <w:rPr>
          <w:b w:val="0"/>
        </w:rPr>
        <w:t xml:space="preserve"> – bude upřesněno</w:t>
      </w:r>
      <w:r w:rsidR="00F3098E">
        <w:rPr>
          <w:b w:val="0"/>
        </w:rPr>
        <w:t>) – na půdě ČVÚT: informace o novinkách v rámci ČVÚT</w:t>
      </w:r>
      <w:r>
        <w:rPr>
          <w:b w:val="0"/>
        </w:rPr>
        <w:t>.</w:t>
      </w:r>
    </w:p>
    <w:p w:rsidR="00F3098E" w:rsidRDefault="00C40429" w:rsidP="00F3098E">
      <w:pPr>
        <w:pStyle w:val="HVnzevbodu"/>
        <w:spacing w:before="120"/>
        <w:jc w:val="left"/>
        <w:rPr>
          <w:b w:val="0"/>
        </w:rPr>
      </w:pPr>
      <w:r>
        <w:rPr>
          <w:b w:val="0"/>
        </w:rPr>
        <w:t xml:space="preserve">- </w:t>
      </w:r>
      <w:r w:rsidR="00F3098E">
        <w:rPr>
          <w:b w:val="0"/>
        </w:rPr>
        <w:t>Změna termínu konání semináře MD „Bodový systém“ (</w:t>
      </w:r>
      <w:proofErr w:type="gramStart"/>
      <w:r w:rsidR="00F3098E">
        <w:rPr>
          <w:b w:val="0"/>
        </w:rPr>
        <w:t>1.11. 2016</w:t>
      </w:r>
      <w:proofErr w:type="gramEnd"/>
      <w:r w:rsidR="00F3098E">
        <w:rPr>
          <w:b w:val="0"/>
        </w:rPr>
        <w:t xml:space="preserve"> – záštita předsedy Ivana Pilného)</w:t>
      </w:r>
    </w:p>
    <w:p w:rsidR="00F3098E" w:rsidRDefault="00C40429" w:rsidP="00F3098E">
      <w:pPr>
        <w:pStyle w:val="HVnzevbodu"/>
        <w:spacing w:before="120"/>
        <w:jc w:val="left"/>
        <w:rPr>
          <w:b w:val="0"/>
        </w:rPr>
      </w:pPr>
      <w:r>
        <w:rPr>
          <w:b w:val="0"/>
        </w:rPr>
        <w:t xml:space="preserve">- </w:t>
      </w:r>
      <w:r w:rsidR="00F3098E">
        <w:rPr>
          <w:b w:val="0"/>
        </w:rPr>
        <w:t>Pozvání na večer Svazu pivovarů a</w:t>
      </w:r>
      <w:r w:rsidR="00B52AE6">
        <w:rPr>
          <w:b w:val="0"/>
        </w:rPr>
        <w:t xml:space="preserve"> sladoven (</w:t>
      </w:r>
      <w:proofErr w:type="gramStart"/>
      <w:r w:rsidR="00B52AE6">
        <w:rPr>
          <w:b w:val="0"/>
        </w:rPr>
        <w:t>21.9. 2016</w:t>
      </w:r>
      <w:proofErr w:type="gramEnd"/>
      <w:r w:rsidR="00B52AE6">
        <w:rPr>
          <w:b w:val="0"/>
        </w:rPr>
        <w:t xml:space="preserve"> </w:t>
      </w:r>
      <w:r w:rsidR="00F3098E">
        <w:rPr>
          <w:b w:val="0"/>
        </w:rPr>
        <w:t>od 17 hod).</w:t>
      </w:r>
    </w:p>
    <w:p w:rsidR="00762117" w:rsidRDefault="00762117" w:rsidP="00C40429">
      <w:pPr>
        <w:pStyle w:val="HVnzevbodu"/>
        <w:spacing w:before="120"/>
        <w:jc w:val="both"/>
        <w:rPr>
          <w:b w:val="0"/>
        </w:rPr>
      </w:pPr>
      <w:r>
        <w:rPr>
          <w:b w:val="0"/>
        </w:rPr>
        <w:tab/>
        <w:t xml:space="preserve">Závěrem </w:t>
      </w:r>
      <w:r w:rsidR="00C40429" w:rsidRPr="00C40429">
        <w:t xml:space="preserve">Ivan Pilný </w:t>
      </w:r>
      <w:r w:rsidR="00C40429">
        <w:rPr>
          <w:b w:val="0"/>
        </w:rPr>
        <w:t>uvedl</w:t>
      </w:r>
      <w:r>
        <w:rPr>
          <w:b w:val="0"/>
        </w:rPr>
        <w:t xml:space="preserve">, že </w:t>
      </w:r>
      <w:proofErr w:type="gramStart"/>
      <w:r>
        <w:rPr>
          <w:b w:val="0"/>
        </w:rPr>
        <w:t>5.10. 2016</w:t>
      </w:r>
      <w:proofErr w:type="gramEnd"/>
      <w:r>
        <w:rPr>
          <w:b w:val="0"/>
        </w:rPr>
        <w:t xml:space="preserve"> HV nebude zasedat (z důvodu absence agendy k projednání)</w:t>
      </w:r>
      <w:r w:rsidR="00D803F9">
        <w:rPr>
          <w:b w:val="0"/>
        </w:rPr>
        <w:t xml:space="preserve">, </w:t>
      </w:r>
      <w:r w:rsidR="00C40429">
        <w:rPr>
          <w:b w:val="0"/>
        </w:rPr>
        <w:t xml:space="preserve">schůze HV proběhne </w:t>
      </w:r>
      <w:r w:rsidR="00D803F9">
        <w:rPr>
          <w:b w:val="0"/>
        </w:rPr>
        <w:t>až 2.11. 2016.</w:t>
      </w:r>
    </w:p>
    <w:p w:rsidR="00D803F9" w:rsidRDefault="00D803F9" w:rsidP="00F3098E">
      <w:pPr>
        <w:pStyle w:val="HVnzevbodu"/>
        <w:spacing w:before="120"/>
        <w:jc w:val="left"/>
        <w:rPr>
          <w:b w:val="0"/>
        </w:rPr>
      </w:pPr>
      <w:r>
        <w:rPr>
          <w:b w:val="0"/>
        </w:rPr>
        <w:tab/>
        <w:t xml:space="preserve">Poslanec </w:t>
      </w:r>
      <w:r w:rsidRPr="00C40429">
        <w:t xml:space="preserve">František </w:t>
      </w:r>
      <w:proofErr w:type="spellStart"/>
      <w:r w:rsidRPr="00C40429">
        <w:t>Laudát</w:t>
      </w:r>
      <w:proofErr w:type="spellEnd"/>
      <w:r>
        <w:rPr>
          <w:b w:val="0"/>
        </w:rPr>
        <w:t xml:space="preserve"> informoval přítomné, že došlo k přerušení projednávání novely zákona (č. 49/1997 Sb.) o civilním letectví (z důvodu lobbistických tlaků) – dohoda s</w:t>
      </w:r>
      <w:r w:rsidR="00B03FB5">
        <w:rPr>
          <w:b w:val="0"/>
        </w:rPr>
        <w:t xml:space="preserve"> MD – očištění předložené novely s pozůstatkem pouze 2 PN týkající se: letců (Švarc systém) a leteckých modelářů. Jednání mezi MO a MD jsou složitá (majetkové tahanice v pozadí) </w:t>
      </w:r>
      <w:r w:rsidR="00E00517">
        <w:rPr>
          <w:b w:val="0"/>
        </w:rPr>
        <w:t>–</w:t>
      </w:r>
      <w:r w:rsidR="00B03FB5">
        <w:rPr>
          <w:b w:val="0"/>
        </w:rPr>
        <w:t xml:space="preserve"> </w:t>
      </w:r>
      <w:r w:rsidR="00E00517">
        <w:rPr>
          <w:b w:val="0"/>
        </w:rPr>
        <w:t>měla by se tím zabývat Bezpečnostní rada státu (souhlas MD). Vyjádření HV k projednávaným PN se dá případně změnit při projednávání na plénu.</w:t>
      </w:r>
    </w:p>
    <w:p w:rsidR="00EA36C0" w:rsidRDefault="00E00517" w:rsidP="00C40429">
      <w:pPr>
        <w:pStyle w:val="HVnzevbodu"/>
        <w:spacing w:before="120"/>
        <w:jc w:val="both"/>
        <w:rPr>
          <w:b w:val="0"/>
        </w:rPr>
      </w:pPr>
      <w:r>
        <w:rPr>
          <w:b w:val="0"/>
        </w:rPr>
        <w:tab/>
      </w:r>
      <w:r w:rsidR="00C40429">
        <w:rPr>
          <w:b w:val="0"/>
        </w:rPr>
        <w:t xml:space="preserve">Poslanec </w:t>
      </w:r>
      <w:r w:rsidRPr="00C40429">
        <w:t>Milan Urban</w:t>
      </w:r>
      <w:r w:rsidR="00C40429">
        <w:rPr>
          <w:b w:val="0"/>
        </w:rPr>
        <w:t xml:space="preserve"> zmínil, že se připravuje </w:t>
      </w:r>
      <w:r w:rsidR="00C956AE">
        <w:rPr>
          <w:b w:val="0"/>
        </w:rPr>
        <w:t xml:space="preserve">novela </w:t>
      </w:r>
      <w:proofErr w:type="spellStart"/>
      <w:r w:rsidR="00C956AE">
        <w:rPr>
          <w:b w:val="0"/>
        </w:rPr>
        <w:t>antifosilního</w:t>
      </w:r>
      <w:proofErr w:type="spellEnd"/>
      <w:r w:rsidR="00C956AE">
        <w:rPr>
          <w:b w:val="0"/>
        </w:rPr>
        <w:t xml:space="preserve"> zákona vč. RIA</w:t>
      </w:r>
      <w:r w:rsidR="00C40429">
        <w:rPr>
          <w:b w:val="0"/>
        </w:rPr>
        <w:t xml:space="preserve"> (hodnocení dopadů regulace) a že je třeba učinit kroky, které by zamezily dramatickým dopadům (většího rozsahu než EIA) – navrhl, aby se na HV projednaly základní teze zákona</w:t>
      </w:r>
      <w:r w:rsidR="00B52AE6">
        <w:rPr>
          <w:b w:val="0"/>
        </w:rPr>
        <w:t>, ještě než půjde do 1. čtení</w:t>
      </w:r>
      <w:r w:rsidR="00C40429">
        <w:rPr>
          <w:b w:val="0"/>
        </w:rPr>
        <w:t xml:space="preserve">. Následně problematiku stručně představil (roční snižování podílu uhlíku na </w:t>
      </w:r>
      <w:proofErr w:type="spellStart"/>
      <w:r w:rsidR="00C40429">
        <w:rPr>
          <w:b w:val="0"/>
        </w:rPr>
        <w:t>celk</w:t>
      </w:r>
      <w:proofErr w:type="spellEnd"/>
      <w:r w:rsidR="00C40429">
        <w:rPr>
          <w:b w:val="0"/>
        </w:rPr>
        <w:t>. spotřebě ČR; existují 2 varianty přístupu</w:t>
      </w:r>
      <w:r w:rsidR="00EA36C0">
        <w:rPr>
          <w:b w:val="0"/>
        </w:rPr>
        <w:t xml:space="preserve">; je potřeba znát dopředu veškeré náležitosti obou přístupů). Předseda Ivan Pilný řekl, že bod zařadí na program nejbližší schůze HV (pokud to bude </w:t>
      </w:r>
      <w:proofErr w:type="gramStart"/>
      <w:r w:rsidR="00EA36C0">
        <w:rPr>
          <w:b w:val="0"/>
        </w:rPr>
        <w:t>možné) a nebo se</w:t>
      </w:r>
      <w:proofErr w:type="gramEnd"/>
      <w:r w:rsidR="00EA36C0">
        <w:rPr>
          <w:b w:val="0"/>
        </w:rPr>
        <w:t xml:space="preserve"> uspořádá k tématu seminář.</w:t>
      </w:r>
    </w:p>
    <w:p w:rsidR="00F3098E" w:rsidRDefault="00F3098E" w:rsidP="00F3098E">
      <w:pPr>
        <w:pStyle w:val="HVslobodu"/>
      </w:pPr>
      <w:r>
        <w:t>8)</w:t>
      </w:r>
    </w:p>
    <w:p w:rsidR="00F3098E" w:rsidRDefault="00F3098E" w:rsidP="00F3098E">
      <w:pPr>
        <w:pStyle w:val="HVnzevbodu"/>
      </w:pPr>
      <w:r>
        <w:t>Informace z podvýborů</w:t>
      </w:r>
    </w:p>
    <w:p w:rsidR="00F3098E" w:rsidRDefault="00F3098E" w:rsidP="00F3098E">
      <w:pPr>
        <w:pStyle w:val="HVtextbodu"/>
      </w:pPr>
      <w:r>
        <w:t xml:space="preserve">Podvýbor pro ICT požádal HV o převzetí usnesení (předseda podvýboru </w:t>
      </w:r>
      <w:r w:rsidRPr="00762117">
        <w:rPr>
          <w:b/>
        </w:rPr>
        <w:t>Jiří Valenta</w:t>
      </w:r>
      <w:r>
        <w:t xml:space="preserve"> zdůvodnil a přednesl usnesení):</w:t>
      </w:r>
    </w:p>
    <w:p w:rsidR="00762117" w:rsidRPr="00762117" w:rsidRDefault="00762117" w:rsidP="00762117">
      <w:pPr>
        <w:pStyle w:val="HVtextbodu"/>
        <w:rPr>
          <w:i/>
        </w:rPr>
      </w:pPr>
      <w:r w:rsidRPr="00762117">
        <w:rPr>
          <w:i/>
        </w:rPr>
        <w:t>Hospodářský výbor Poslanecké sněmovny Parlamentu ČR</w:t>
      </w:r>
      <w:r w:rsidRPr="00762117">
        <w:rPr>
          <w:b/>
          <w:i/>
        </w:rPr>
        <w:t xml:space="preserve"> žádá </w:t>
      </w:r>
      <w:r w:rsidRPr="00762117">
        <w:rPr>
          <w:i/>
        </w:rPr>
        <w:t>Úřad vlády ČR</w:t>
      </w:r>
    </w:p>
    <w:p w:rsidR="00F3098E" w:rsidRDefault="00762117" w:rsidP="00762117">
      <w:pPr>
        <w:pStyle w:val="HVtextbodu"/>
        <w:spacing w:before="120"/>
        <w:rPr>
          <w:i/>
        </w:rPr>
      </w:pPr>
      <w:r w:rsidRPr="00762117">
        <w:rPr>
          <w:i/>
        </w:rPr>
        <w:t>o předložení vyhodnocení a revizí dosavadních projektů v oblasti digitální ekonomiky od roku 2008 do současnosti s vyznačením termínů a zodpovědností a stavu jejich plnění.</w:t>
      </w:r>
    </w:p>
    <w:p w:rsidR="00762117" w:rsidRDefault="00762117" w:rsidP="00762117">
      <w:pPr>
        <w:pStyle w:val="HVtextbodu"/>
        <w:spacing w:before="120"/>
        <w:jc w:val="right"/>
        <w:rPr>
          <w:b/>
          <w:i/>
        </w:rPr>
      </w:pPr>
      <w:r w:rsidRPr="00762117">
        <w:rPr>
          <w:b/>
          <w:i/>
        </w:rPr>
        <w:t>Termín: 4. listopadu 2016.</w:t>
      </w:r>
    </w:p>
    <w:p w:rsidR="00762117" w:rsidRDefault="00762117" w:rsidP="00762117">
      <w:pPr>
        <w:pStyle w:val="HVnzevbodu"/>
        <w:jc w:val="left"/>
        <w:rPr>
          <w:b w:val="0"/>
        </w:rPr>
      </w:pP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13</w:t>
      </w:r>
      <w:r w:rsidRPr="006646E3">
        <w:rPr>
          <w:b w:val="0"/>
        </w:rPr>
        <w:t xml:space="preserve"> pro, 0</w:t>
      </w:r>
      <w:r>
        <w:rPr>
          <w:b w:val="0"/>
        </w:rPr>
        <w:t xml:space="preserve"> proti, 0 se zdrželo – schváleno – usnesení č. </w:t>
      </w:r>
      <w:r w:rsidRPr="006646E3">
        <w:t>30</w:t>
      </w:r>
      <w:r>
        <w:t>7</w:t>
      </w:r>
      <w:r w:rsidRPr="006646E3">
        <w:rPr>
          <w:b w:val="0"/>
        </w:rPr>
        <w:t>.</w:t>
      </w:r>
    </w:p>
    <w:p w:rsidR="00762117" w:rsidRDefault="00B52AE6" w:rsidP="00762117">
      <w:pPr>
        <w:pStyle w:val="HVtextbodu"/>
      </w:pPr>
      <w:r>
        <w:t>Následně i p</w:t>
      </w:r>
      <w:r w:rsidR="00762117">
        <w:t xml:space="preserve">odvýbor pro dopravu požádal HV o převzetí usnesení (místopředseda podvýboru </w:t>
      </w:r>
      <w:r w:rsidR="00762117" w:rsidRPr="00762117">
        <w:rPr>
          <w:b/>
        </w:rPr>
        <w:t xml:space="preserve">Stanislav </w:t>
      </w:r>
      <w:proofErr w:type="spellStart"/>
      <w:r w:rsidR="00762117" w:rsidRPr="00762117">
        <w:rPr>
          <w:b/>
        </w:rPr>
        <w:t>Pfléger</w:t>
      </w:r>
      <w:proofErr w:type="spellEnd"/>
      <w:r w:rsidR="00762117">
        <w:t xml:space="preserve"> zdůvodnil a přednesl usnesení):</w:t>
      </w:r>
    </w:p>
    <w:p w:rsidR="00762117" w:rsidRPr="00762117" w:rsidRDefault="00762117" w:rsidP="00762117">
      <w:pPr>
        <w:pStyle w:val="HVtextbodu"/>
        <w:rPr>
          <w:i/>
        </w:rPr>
      </w:pPr>
      <w:r w:rsidRPr="00762117">
        <w:rPr>
          <w:i/>
        </w:rPr>
        <w:lastRenderedPageBreak/>
        <w:t xml:space="preserve">Hospodářský výbor Poslanecké sněmovny Parlamentu ČR </w:t>
      </w:r>
      <w:r w:rsidRPr="00762117">
        <w:rPr>
          <w:b/>
          <w:i/>
        </w:rPr>
        <w:t xml:space="preserve">žádá </w:t>
      </w:r>
      <w:r w:rsidRPr="00762117">
        <w:rPr>
          <w:i/>
        </w:rPr>
        <w:t>vládu ČR (Ministerstvo dopravy ČR),</w:t>
      </w:r>
    </w:p>
    <w:p w:rsidR="00762117" w:rsidRDefault="00762117" w:rsidP="00762117">
      <w:pPr>
        <w:pStyle w:val="HVtextbodu"/>
        <w:spacing w:before="120"/>
        <w:rPr>
          <w:i/>
        </w:rPr>
      </w:pPr>
      <w:r w:rsidRPr="00762117">
        <w:rPr>
          <w:i/>
        </w:rPr>
        <w:t>aby zintenzivnila činnost pro přípravu výstavby rychlých spojení a přijala k tomu příslušná zákonná opatření.</w:t>
      </w:r>
    </w:p>
    <w:p w:rsidR="00762117" w:rsidRDefault="00762117" w:rsidP="00762117">
      <w:pPr>
        <w:pStyle w:val="HVnzevbodu"/>
        <w:jc w:val="left"/>
        <w:rPr>
          <w:b w:val="0"/>
        </w:rPr>
      </w:pP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12</w:t>
      </w:r>
      <w:r w:rsidRPr="006646E3">
        <w:rPr>
          <w:b w:val="0"/>
        </w:rPr>
        <w:t xml:space="preserve"> pro, 0</w:t>
      </w:r>
      <w:r>
        <w:rPr>
          <w:b w:val="0"/>
        </w:rPr>
        <w:t xml:space="preserve"> proti, 1 se zdržel – schváleno – usnesení č. </w:t>
      </w:r>
      <w:r w:rsidRPr="006646E3">
        <w:t>30</w:t>
      </w:r>
      <w:r>
        <w:t>8</w:t>
      </w:r>
      <w:r w:rsidRPr="006646E3">
        <w:rPr>
          <w:b w:val="0"/>
        </w:rPr>
        <w:t>.</w:t>
      </w:r>
    </w:p>
    <w:p w:rsidR="00A63CFC" w:rsidRDefault="00560CC4" w:rsidP="00A63CFC">
      <w:pPr>
        <w:pStyle w:val="HVslobodu"/>
      </w:pPr>
      <w:r>
        <w:t>3</w:t>
      </w:r>
      <w:r w:rsidR="00A63CFC">
        <w:t>)</w:t>
      </w:r>
    </w:p>
    <w:p w:rsidR="004C5E2B" w:rsidRPr="004C5E2B" w:rsidRDefault="00803EE0" w:rsidP="004C5E2B">
      <w:pPr>
        <w:pStyle w:val="HVbod-snmovntisk"/>
      </w:pPr>
      <w:r w:rsidRPr="00803EE0">
        <w:rPr>
          <w:u w:val="none"/>
        </w:rPr>
        <w:t xml:space="preserve">Vládní návrh zákona, kterým se mění zákon č. 311/2006 Sb., o pohonných hmotách a čerpacích stanicích pohonných hmot a o změně některých souvisejících zákonů (zákon o pohonných hmotách), ve znění pozdějších předpisů, a zákon č. 91/2011 Sb., kterým se mění zákon č. 311/2006 Sb., o pohonných hmotách a čerpacích stanicích pohonných hmot a o změně některých souvisejících zákonů (zákon o pohonných hmotách), ve znění pozdějších předpisů, a zákon č. 86/2002 Sb., o ochraně ovzduší a o změně některých dalších zákonů (zákon o ochraně ovzduší), ve znění pozdějších předpisů, ve znění zákona č. 201/2012 Sb. - </w:t>
      </w:r>
      <w:r w:rsidRPr="003F6D9C">
        <w:t>sněmovní tisk 861 (HMG)</w:t>
      </w:r>
    </w:p>
    <w:p w:rsidR="00EA36C0" w:rsidRDefault="00560CC4" w:rsidP="00EA36C0">
      <w:pPr>
        <w:pStyle w:val="HVtextbodu"/>
      </w:pPr>
      <w:r>
        <w:t>Úvodní slovo přednesl</w:t>
      </w:r>
      <w:r w:rsidR="002F5474">
        <w:t>a</w:t>
      </w:r>
      <w:r>
        <w:t xml:space="preserve"> </w:t>
      </w:r>
      <w:r w:rsidR="002F5474">
        <w:rPr>
          <w:b/>
        </w:rPr>
        <w:t>náměstkyně</w:t>
      </w:r>
      <w:r w:rsidR="00370B19" w:rsidRPr="00CE2A8F">
        <w:rPr>
          <w:b/>
        </w:rPr>
        <w:t xml:space="preserve"> ministra </w:t>
      </w:r>
      <w:r w:rsidR="002F5474">
        <w:rPr>
          <w:b/>
        </w:rPr>
        <w:t xml:space="preserve">průmyslu a obchodu Lenka </w:t>
      </w:r>
      <w:proofErr w:type="spellStart"/>
      <w:r w:rsidR="002F5474">
        <w:rPr>
          <w:b/>
        </w:rPr>
        <w:t>Kovačovská</w:t>
      </w:r>
      <w:proofErr w:type="spellEnd"/>
      <w:r w:rsidR="00F3327F">
        <w:t>:</w:t>
      </w:r>
      <w:r w:rsidR="002A3162">
        <w:t xml:space="preserve"> </w:t>
      </w:r>
      <w:r w:rsidR="00F3327F">
        <w:t xml:space="preserve">Základním cílem úpravy </w:t>
      </w:r>
      <w:r w:rsidR="00EA36C0">
        <w:t>je transpozice směrnice EP a Rady 2014/94/EU o zavádění infrastruktury pro alternativní paliva do českého právního řádu. Jedná se o částečnou transpozici této směrnice do zákona o pohonných hmotách a jsou transponovány ty části směrnice, které jsou v gesci Ministerstva průmyslu a obchodu. Další části směrnice by měly být transponovány do předpisů v gesci Ministerstva dopravy a Ministerstva pro místní rozvoj.</w:t>
      </w:r>
      <w:r w:rsidR="00F3327F">
        <w:t xml:space="preserve"> </w:t>
      </w:r>
      <w:r w:rsidR="00EA36C0">
        <w:t>Předložený návrh zákona zavádí či zpřesňuje příslušné definice a povinnosti, které souvisejí s podporou vzniku infrastr</w:t>
      </w:r>
      <w:r w:rsidR="00F3327F">
        <w:t>uktury pro alternativní paliva a</w:t>
      </w:r>
      <w:r w:rsidR="00EA36C0">
        <w:t xml:space="preserve"> přináší také novou právní úpravu dalšího druhu alternativního paliva a to elektřiny pro pohon vozidel, která není v naší národní legislativě doposud dostatečně zakotvena a současně upravuje oblast dobíjecích stanic a jejich jednotlivé typy. Samotné obchodování s elektřinou je v současné době upraveno v energetickém zákoně. Návrh zákona dále stanovuje příslušné povinnosti pro provozovatele dobíjecích stanic vyplývající ze směrnice 2014/94/EU a zavádí, v souladu s Národním akčním plánem Čistá mobilita, příslušnou evidenci dobíjecích stanic, kterou povede Ministerstvo průmyslu a obchodu, jako je tomu u současných čerpacích stanic a stanic, na kterých se prodává stlačený zemní plyn, zkapalněný zemní plyn a zkapalněný ropný plyn. Seznam evidovaných stanic je pak Ministerstvem průmyslu a obchodu zveřejňován, a to na základě § 6 zákona o pohonných hmotách.</w:t>
      </w:r>
      <w:r w:rsidR="00F3327F">
        <w:t xml:space="preserve"> Dále se</w:t>
      </w:r>
      <w:r w:rsidR="00EA36C0">
        <w:t xml:space="preserve"> rovněž rozšiřují povinnosti pro provozovatele čerpacích stanic, které vyplývají přímo ze směrnice 2014/94/EU a které souvisí se zaváděním infrastruktury pro alternativní paliva a jež doposud nebyly stávající legislativou řešeny. Zejména se jedná o povinnost provozovatele stanic poskytovat informace o kompatibilitě prodávaných pohonných hmot s vozidlem spotřebitele. Další povinnosti vycházející z transpozice směrnice mají za cíl přiblížit spotřebiteli pohonných hmot výhody alternativních paliv se zřetelem na jejich cenu, zde se jedná o povinnost informovat spotřebitele pohonných hmot o cenovém porovnání alternati</w:t>
      </w:r>
      <w:r w:rsidR="00F3327F">
        <w:t>vních paliv s fosilními palivy.</w:t>
      </w:r>
    </w:p>
    <w:p w:rsidR="00EA36C0" w:rsidRDefault="00EA36C0" w:rsidP="00EA36C0">
      <w:pPr>
        <w:pStyle w:val="HVtextbodu"/>
      </w:pPr>
      <w:r>
        <w:t xml:space="preserve">Kromě povinností, které jsou implementací směrnice 2014/94/EU, návrh zákona upravuje a zpřesňuje některá stávající ustanovení, která způsobují v současné době problémy v praxi. Jde zejména </w:t>
      </w:r>
      <w:r w:rsidR="00F3327F">
        <w:t xml:space="preserve">o </w:t>
      </w:r>
      <w:r>
        <w:t>povinnosti distributora pohonných hmot nakupovat pohonné hmoty „přímo z“ a nikoli „na čerpací stanici zapsané v evidenci“, což umožní jednoznačný výklad takového prodeje</w:t>
      </w:r>
      <w:r w:rsidR="00F3327F">
        <w:t xml:space="preserve">. </w:t>
      </w:r>
      <w:r w:rsidR="00C956AE">
        <w:t>N</w:t>
      </w:r>
      <w:r>
        <w:t>ově je stanoveno, že distributor pohonných hmot a provozovatel čerpací stanice může nakupovat i od osoby, která je držitelem platné licence na obchod s plynem, pokud se jedná o nákup stlačeného zemního plynu. V dalším je předkládána i úprava zákona spočívající ve zpřesnění definice čerpací stanice, výdeje pohonných hmot a definice provozovatele čerpací stanice, který pohonné hmoty nejen prodává, ale prodává a vydává.</w:t>
      </w:r>
      <w:r w:rsidR="00F3327F">
        <w:t xml:space="preserve"> </w:t>
      </w:r>
      <w:r>
        <w:t>Mezi netranspoziční změny zákona patří rovněž změna procesu povolování provozu čerpacích stanic. Nově se bude ke všem čerpacím stanicím přistupovat stejným způsobem a jejich povolování bude řešeno v rámci standardních postupů podle stavebního zákon</w:t>
      </w:r>
      <w:r w:rsidR="00F3327F">
        <w:t xml:space="preserve">a příslušnými stavebními úřady. </w:t>
      </w:r>
      <w:r>
        <w:t xml:space="preserve">Poslední důležitou </w:t>
      </w:r>
      <w:r w:rsidR="00F3327F">
        <w:t>úpravou, která proběhla i v médiích</w:t>
      </w:r>
      <w:r>
        <w:t xml:space="preserve">, je zkrácení doby, po kterou musí provozovatelé čerpacích stanic ve své síti nabízet alespoň na polovině z nich benzín s obsahem biosložky do 5% objemových. Původní termín byl, na základě shody příslušných resortů, zkrácen o jeden rok. Tedy tato povinnost skončí provozovatelům čerpacích stanic dnem </w:t>
      </w:r>
      <w:proofErr w:type="gramStart"/>
      <w:r>
        <w:t>1.1.2018</w:t>
      </w:r>
      <w:proofErr w:type="gramEnd"/>
      <w:r>
        <w:t>. Tato úprava umožní ve vyšší míře uplatnění benzínu s obsahem biosložky do 10% objemových, což napomůže plnění závazků ČR v úspoře emisí z dopravy a snižování závislosti na fosilních palivech.</w:t>
      </w:r>
    </w:p>
    <w:p w:rsidR="00EA36C0" w:rsidRDefault="00EA36C0" w:rsidP="00EA36C0">
      <w:pPr>
        <w:pStyle w:val="HVtextbodu"/>
      </w:pPr>
      <w:r>
        <w:t xml:space="preserve">Na závěr </w:t>
      </w:r>
      <w:r w:rsidR="00F3327F">
        <w:t>upozornila, že</w:t>
      </w:r>
      <w:r>
        <w:t xml:space="preserve"> předloha je v prv</w:t>
      </w:r>
      <w:r w:rsidR="00F3327F">
        <w:t xml:space="preserve">é řadě transpozičním předpisem a </w:t>
      </w:r>
      <w:r>
        <w:t xml:space="preserve">ČR </w:t>
      </w:r>
      <w:r w:rsidR="00F3327F">
        <w:t xml:space="preserve">ji musí do svého právního řádu transponovat do </w:t>
      </w:r>
      <w:proofErr w:type="gramStart"/>
      <w:r w:rsidR="00F3327F">
        <w:t>18.11. 2016</w:t>
      </w:r>
      <w:proofErr w:type="gramEnd"/>
      <w:r w:rsidR="00F3327F">
        <w:t xml:space="preserve">. Další navazující </w:t>
      </w:r>
      <w:r w:rsidR="0021641D">
        <w:t xml:space="preserve">(související) </w:t>
      </w:r>
      <w:r w:rsidR="00F3327F">
        <w:t>úpravy přijdou z MD a MMR.</w:t>
      </w:r>
    </w:p>
    <w:p w:rsidR="00A63CFC" w:rsidRDefault="002F5474" w:rsidP="00317868">
      <w:pPr>
        <w:pStyle w:val="HVtextbodu"/>
        <w:spacing w:before="360"/>
      </w:pPr>
      <w:r>
        <w:t>Zastupující z</w:t>
      </w:r>
      <w:r w:rsidR="00A63CFC" w:rsidRPr="00341B13">
        <w:t xml:space="preserve">pravodaj </w:t>
      </w:r>
      <w:r>
        <w:t xml:space="preserve">za omluveného </w:t>
      </w:r>
      <w:proofErr w:type="spellStart"/>
      <w:r>
        <w:t>posl</w:t>
      </w:r>
      <w:proofErr w:type="spellEnd"/>
      <w:r>
        <w:t xml:space="preserve">. Martina Kolovratníka, </w:t>
      </w:r>
      <w:r w:rsidRPr="002F5474">
        <w:rPr>
          <w:b/>
        </w:rPr>
        <w:t xml:space="preserve">Stanislav </w:t>
      </w:r>
      <w:proofErr w:type="spellStart"/>
      <w:r w:rsidRPr="002F5474">
        <w:rPr>
          <w:b/>
        </w:rPr>
        <w:t>Pfléger</w:t>
      </w:r>
      <w:proofErr w:type="spellEnd"/>
      <w:r>
        <w:t xml:space="preserve">, </w:t>
      </w:r>
      <w:r w:rsidR="00B52AE6">
        <w:t>uvedl, že vše důležité již řekla</w:t>
      </w:r>
      <w:r w:rsidR="0021641D">
        <w:t xml:space="preserve"> paní náměstkyně Lenka </w:t>
      </w:r>
      <w:proofErr w:type="spellStart"/>
      <w:r w:rsidR="0021641D">
        <w:t>Kovačovská</w:t>
      </w:r>
      <w:proofErr w:type="spellEnd"/>
      <w:r w:rsidR="0021641D">
        <w:t xml:space="preserve"> a avizoval,</w:t>
      </w:r>
      <w:r w:rsidR="00186A6A">
        <w:t xml:space="preserve"> že </w:t>
      </w:r>
      <w:r w:rsidR="0021641D">
        <w:t>v rozpravě navrhne usnesení (přerušení projednávání)</w:t>
      </w:r>
      <w:r w:rsidR="00AC06BA">
        <w:t>.</w:t>
      </w:r>
    </w:p>
    <w:p w:rsidR="001D5D3C" w:rsidRPr="0021641D" w:rsidRDefault="001D5D3C" w:rsidP="001D5D3C">
      <w:pPr>
        <w:pStyle w:val="HVtextbodu"/>
        <w:rPr>
          <w:u w:val="single"/>
        </w:rPr>
      </w:pPr>
      <w:r w:rsidRPr="0021641D">
        <w:rPr>
          <w:u w:val="single"/>
        </w:rPr>
        <w:lastRenderedPageBreak/>
        <w:t>V</w:t>
      </w:r>
      <w:r w:rsidR="00D714A3" w:rsidRPr="0021641D">
        <w:rPr>
          <w:u w:val="single"/>
        </w:rPr>
        <w:t xml:space="preserve"> rozpravě </w:t>
      </w:r>
      <w:r w:rsidRPr="0021641D">
        <w:rPr>
          <w:u w:val="single"/>
        </w:rPr>
        <w:t>vystoupili:</w:t>
      </w:r>
    </w:p>
    <w:p w:rsidR="008D2374" w:rsidRDefault="0021641D" w:rsidP="002F5474">
      <w:pPr>
        <w:pStyle w:val="HVtextbodu"/>
        <w:spacing w:before="120"/>
      </w:pPr>
      <w:r>
        <w:rPr>
          <w:b/>
        </w:rPr>
        <w:t>Petr Kudela</w:t>
      </w:r>
      <w:r w:rsidR="00271E32">
        <w:rPr>
          <w:b/>
        </w:rPr>
        <w:t xml:space="preserve"> </w:t>
      </w:r>
      <w:r w:rsidRPr="0021641D">
        <w:t>–</w:t>
      </w:r>
      <w:r w:rsidR="002F5474" w:rsidRPr="0021641D">
        <w:t xml:space="preserve"> </w:t>
      </w:r>
      <w:r w:rsidRPr="0021641D">
        <w:t xml:space="preserve">uvítal obsah novely; </w:t>
      </w:r>
      <w:r>
        <w:t>dotaz: Specifikují</w:t>
      </w:r>
      <w:r w:rsidRPr="0021641D">
        <w:t xml:space="preserve"> se v návrhu </w:t>
      </w:r>
      <w:r>
        <w:t xml:space="preserve">podmínky </w:t>
      </w:r>
      <w:r w:rsidRPr="0021641D">
        <w:t>prodej</w:t>
      </w:r>
      <w:r>
        <w:t>e</w:t>
      </w:r>
      <w:r w:rsidRPr="0021641D">
        <w:t xml:space="preserve"> v pistolích a</w:t>
      </w:r>
      <w:r>
        <w:rPr>
          <w:b/>
        </w:rPr>
        <w:t xml:space="preserve"> </w:t>
      </w:r>
      <w:r>
        <w:t xml:space="preserve">měřicích zařízeních? (zmínil problematiku velkých úniků ve </w:t>
      </w:r>
      <w:proofErr w:type="spellStart"/>
      <w:r>
        <w:t>spotř</w:t>
      </w:r>
      <w:proofErr w:type="spellEnd"/>
      <w:r>
        <w:t xml:space="preserve">. dani v oblasti pohonných hmot - při prodeji mimo prodejní stojany a měř. </w:t>
      </w:r>
      <w:proofErr w:type="gramStart"/>
      <w:r>
        <w:t>zařízení</w:t>
      </w:r>
      <w:proofErr w:type="gramEnd"/>
      <w:r>
        <w:t>)</w:t>
      </w:r>
    </w:p>
    <w:p w:rsidR="0021641D" w:rsidRDefault="0021641D" w:rsidP="002F5474">
      <w:pPr>
        <w:pStyle w:val="HVtextbodu"/>
        <w:spacing w:before="120"/>
      </w:pPr>
      <w:r w:rsidRPr="0021641D">
        <w:rPr>
          <w:b/>
        </w:rPr>
        <w:t>Ivan Pilný</w:t>
      </w:r>
      <w:r>
        <w:t xml:space="preserve"> – návrh poskytuje prostor pro lobby; vláda se snaží posílit využívání alternativních pohonů; problém s dobíjecími stanicemi (v USA – firma Tesla má unikátní technologii – zájem stavět v EU)</w:t>
      </w:r>
    </w:p>
    <w:p w:rsidR="0021641D" w:rsidRDefault="0021641D" w:rsidP="002F5474">
      <w:pPr>
        <w:pStyle w:val="HVtextbodu"/>
        <w:spacing w:before="120"/>
      </w:pPr>
      <w:r w:rsidRPr="00D37F5E">
        <w:rPr>
          <w:b/>
        </w:rPr>
        <w:t xml:space="preserve">Stanislav </w:t>
      </w:r>
      <w:proofErr w:type="spellStart"/>
      <w:r w:rsidRPr="00D37F5E">
        <w:rPr>
          <w:b/>
        </w:rPr>
        <w:t>Pfléger</w:t>
      </w:r>
      <w:proofErr w:type="spellEnd"/>
      <w:r>
        <w:t xml:space="preserve"> – dotaz: kdy by měl zákon vejít v platnost (</w:t>
      </w:r>
      <w:proofErr w:type="spellStart"/>
      <w:r>
        <w:t>legisl</w:t>
      </w:r>
      <w:proofErr w:type="spellEnd"/>
      <w:r>
        <w:t>. proces v PS má určité lhůty – hrozí kolize s návrhem)</w:t>
      </w:r>
    </w:p>
    <w:p w:rsidR="0021641D" w:rsidRDefault="00D37F5E" w:rsidP="002F5474">
      <w:pPr>
        <w:pStyle w:val="HVtextbodu"/>
        <w:spacing w:before="120"/>
      </w:pPr>
      <w:r w:rsidRPr="00D37F5E">
        <w:rPr>
          <w:b/>
        </w:rPr>
        <w:t>Milan Urban</w:t>
      </w:r>
      <w:r>
        <w:t xml:space="preserve"> – uvítal návrh, zákon neřeší problematiku investic do sítí (v budoucnu bude třeba řešit – bude to zvedat cenu energie pro všechny spotřebitele)</w:t>
      </w:r>
    </w:p>
    <w:p w:rsidR="00D37F5E" w:rsidRDefault="00D37F5E" w:rsidP="002F5474">
      <w:pPr>
        <w:pStyle w:val="HVtextbodu"/>
        <w:spacing w:before="120"/>
      </w:pPr>
      <w:r w:rsidRPr="00D37F5E">
        <w:rPr>
          <w:b/>
        </w:rPr>
        <w:t>Ivan Pilný</w:t>
      </w:r>
      <w:r>
        <w:t xml:space="preserve"> – souhlasil: bude potřeba zcela nová infrastruktura</w:t>
      </w:r>
    </w:p>
    <w:p w:rsidR="00D37F5E" w:rsidRDefault="00D37F5E" w:rsidP="002F5474">
      <w:pPr>
        <w:pStyle w:val="HVtextbodu"/>
        <w:spacing w:before="120"/>
      </w:pPr>
      <w:r w:rsidRPr="00D37F5E">
        <w:rPr>
          <w:b/>
        </w:rPr>
        <w:t xml:space="preserve">Náměstkyně Lenka </w:t>
      </w:r>
      <w:proofErr w:type="spellStart"/>
      <w:r w:rsidRPr="00D37F5E">
        <w:rPr>
          <w:b/>
        </w:rPr>
        <w:t>Kovačovská</w:t>
      </w:r>
      <w:proofErr w:type="spellEnd"/>
      <w:r>
        <w:t xml:space="preserve"> – návrh z. </w:t>
      </w:r>
      <w:proofErr w:type="gramStart"/>
      <w:r>
        <w:t>diskutován</w:t>
      </w:r>
      <w:proofErr w:type="gramEnd"/>
      <w:r>
        <w:t xml:space="preserve"> s celní správou (nádrže sloužící k výdaji a nikoliv prodeji hmot nebudou kontrolovány – není prostor pro daň. únik); dotaz předsedy Pilného – oblast v kompetenci MMR – podmínky stanovené spol. Tesla jsou součástí směrnice – musí být také transponováno do českého </w:t>
      </w:r>
      <w:proofErr w:type="spellStart"/>
      <w:r>
        <w:t>pr</w:t>
      </w:r>
      <w:proofErr w:type="spellEnd"/>
      <w:r>
        <w:t xml:space="preserve">. </w:t>
      </w:r>
      <w:proofErr w:type="gramStart"/>
      <w:r>
        <w:t>řádu</w:t>
      </w:r>
      <w:proofErr w:type="gramEnd"/>
      <w:r>
        <w:t>; lobbistický tlak bude: souvis. povinnosti se zavádí až rok po zavedení účinnosti zákona</w:t>
      </w:r>
      <w:r w:rsidR="00BA62C8">
        <w:t xml:space="preserve"> (zmíněnou problematiku bude upravovat </w:t>
      </w:r>
      <w:proofErr w:type="spellStart"/>
      <w:r w:rsidR="00BA62C8">
        <w:t>konkr</w:t>
      </w:r>
      <w:proofErr w:type="spellEnd"/>
      <w:r w:rsidR="00BA62C8">
        <w:t>. vyhláška); transpoziční lhůty není možné splnit (bylo obtížné rozdělit kompetence; lhůty šibeniční; provázanost s množstvím zákonů – např. stavební z.); investice do sítí – problematikou se zabývá mezirezortní pracovní skupina (rozvoj chytrých sítí)</w:t>
      </w:r>
    </w:p>
    <w:p w:rsidR="00BA62C8" w:rsidRDefault="00BA62C8" w:rsidP="002F5474">
      <w:pPr>
        <w:pStyle w:val="HVtextbodu"/>
        <w:spacing w:before="120"/>
      </w:pPr>
      <w:r w:rsidRPr="00BA62C8">
        <w:rPr>
          <w:b/>
        </w:rPr>
        <w:t>Ivan Pilný</w:t>
      </w:r>
      <w:r>
        <w:t xml:space="preserve"> – chybí vládní strategie (koncepce do budoucnosti?)</w:t>
      </w:r>
    </w:p>
    <w:p w:rsidR="00BA62C8" w:rsidRDefault="00BA62C8" w:rsidP="002F5474">
      <w:pPr>
        <w:pStyle w:val="HVtextbodu"/>
        <w:spacing w:before="120"/>
      </w:pPr>
      <w:r w:rsidRPr="00BA62C8">
        <w:rPr>
          <w:b/>
        </w:rPr>
        <w:t xml:space="preserve">Náměstkyně Lenka </w:t>
      </w:r>
      <w:proofErr w:type="spellStart"/>
      <w:r w:rsidRPr="00BA62C8">
        <w:rPr>
          <w:b/>
        </w:rPr>
        <w:t>Kovačovská</w:t>
      </w:r>
      <w:proofErr w:type="spellEnd"/>
      <w:r>
        <w:t xml:space="preserve"> – ČR jediný stát v Evropě, který má zpracovaný </w:t>
      </w:r>
      <w:r w:rsidRPr="00BA62C8">
        <w:rPr>
          <w:i/>
        </w:rPr>
        <w:t>Národní akční plán čisté mobility</w:t>
      </w:r>
      <w:r>
        <w:t>; celkovou gesci za transpozici má MPO (prostředník komunikace s MD a MMR)</w:t>
      </w:r>
    </w:p>
    <w:p w:rsidR="00BA62C8" w:rsidRDefault="00BA62C8" w:rsidP="002F5474">
      <w:pPr>
        <w:pStyle w:val="HVtextbodu"/>
        <w:spacing w:before="120"/>
      </w:pPr>
      <w:r w:rsidRPr="00BA62C8">
        <w:rPr>
          <w:b/>
        </w:rPr>
        <w:t>Ivan Pilný</w:t>
      </w:r>
      <w:r>
        <w:t xml:space="preserve"> – navrhne usnesení – HV bude požadovat zmíněný dokument (Národní akční plán)</w:t>
      </w:r>
    </w:p>
    <w:p w:rsidR="001E32DA" w:rsidRDefault="002F5474" w:rsidP="001E32DA">
      <w:pPr>
        <w:pStyle w:val="HVrozprava"/>
        <w:spacing w:before="360"/>
        <w:ind w:left="709" w:firstLine="0"/>
      </w:pPr>
      <w:r>
        <w:t>Zastupující z</w:t>
      </w:r>
      <w:r w:rsidR="001E32DA">
        <w:t xml:space="preserve">pravodaj </w:t>
      </w:r>
      <w:r w:rsidRPr="00BA62C8">
        <w:rPr>
          <w:b/>
        </w:rPr>
        <w:t xml:space="preserve">Stanislav </w:t>
      </w:r>
      <w:proofErr w:type="spellStart"/>
      <w:r w:rsidRPr="00BA62C8">
        <w:rPr>
          <w:b/>
        </w:rPr>
        <w:t>Pfléger</w:t>
      </w:r>
      <w:proofErr w:type="spellEnd"/>
      <w:r w:rsidR="001E32DA">
        <w:rPr>
          <w:b/>
        </w:rPr>
        <w:t xml:space="preserve"> </w:t>
      </w:r>
      <w:r w:rsidR="001E32DA">
        <w:t>přednesl závěrečné usnesení:</w:t>
      </w:r>
    </w:p>
    <w:p w:rsidR="008B179A" w:rsidRPr="008B179A" w:rsidRDefault="008B179A" w:rsidP="008B179A">
      <w:pPr>
        <w:pStyle w:val="HVrozprava"/>
        <w:spacing w:after="120"/>
        <w:ind w:left="709" w:firstLine="0"/>
        <w:rPr>
          <w:bCs/>
          <w:i/>
        </w:rPr>
      </w:pPr>
      <w:r w:rsidRPr="008B179A">
        <w:rPr>
          <w:i/>
        </w:rPr>
        <w:t>Hospodářský výbor Poslanecké sněmovny Parlamentu ČR</w:t>
      </w:r>
      <w:r>
        <w:rPr>
          <w:i/>
        </w:rPr>
        <w:t xml:space="preserve"> </w:t>
      </w:r>
      <w:r w:rsidRPr="008B179A">
        <w:rPr>
          <w:b/>
          <w:bCs/>
          <w:i/>
        </w:rPr>
        <w:t xml:space="preserve">přerušuje </w:t>
      </w:r>
      <w:r w:rsidRPr="008B179A">
        <w:rPr>
          <w:i/>
        </w:rPr>
        <w:t xml:space="preserve">projednávání </w:t>
      </w:r>
      <w:r w:rsidRPr="008B179A">
        <w:rPr>
          <w:bCs/>
          <w:i/>
        </w:rPr>
        <w:t>sněmovního tisku 861 a stanoví harmonogram projednávání tohoto sněmovního tisku podle návrhu zpravodaje:</w:t>
      </w:r>
    </w:p>
    <w:p w:rsidR="008B179A" w:rsidRPr="008B179A" w:rsidRDefault="008B179A" w:rsidP="008B179A">
      <w:pPr>
        <w:pStyle w:val="HVrozprava"/>
        <w:numPr>
          <w:ilvl w:val="0"/>
          <w:numId w:val="14"/>
        </w:numPr>
        <w:spacing w:before="0"/>
        <w:rPr>
          <w:b/>
          <w:i/>
          <w:iCs/>
        </w:rPr>
      </w:pPr>
      <w:r w:rsidRPr="008B179A">
        <w:rPr>
          <w:i/>
          <w:iCs/>
        </w:rPr>
        <w:t xml:space="preserve">pozměňovací návrhy předat na hospodářský výbor </w:t>
      </w:r>
      <w:r w:rsidRPr="008B179A">
        <w:rPr>
          <w:b/>
          <w:i/>
          <w:iCs/>
        </w:rPr>
        <w:t>do pondělí 31. října 2016;</w:t>
      </w:r>
    </w:p>
    <w:p w:rsidR="008B179A" w:rsidRPr="008B179A" w:rsidRDefault="008B179A" w:rsidP="008B179A">
      <w:pPr>
        <w:pStyle w:val="HVrozprava"/>
        <w:numPr>
          <w:ilvl w:val="0"/>
          <w:numId w:val="14"/>
        </w:numPr>
        <w:spacing w:before="0"/>
        <w:rPr>
          <w:i/>
          <w:iCs/>
        </w:rPr>
      </w:pPr>
      <w:r w:rsidRPr="008B179A">
        <w:rPr>
          <w:i/>
          <w:iCs/>
        </w:rPr>
        <w:t xml:space="preserve">tabulkový materiál se zapracovanými pozměňovacími návrhy předá MPO zpět na hospodářský výbor </w:t>
      </w:r>
      <w:r w:rsidRPr="008B179A">
        <w:rPr>
          <w:b/>
          <w:i/>
          <w:iCs/>
        </w:rPr>
        <w:t>do pondělí 14. listopadu 2016;</w:t>
      </w:r>
    </w:p>
    <w:p w:rsidR="008B179A" w:rsidRPr="008B179A" w:rsidRDefault="008B179A" w:rsidP="008B179A">
      <w:pPr>
        <w:pStyle w:val="HVrozprava"/>
        <w:numPr>
          <w:ilvl w:val="0"/>
          <w:numId w:val="14"/>
        </w:numPr>
        <w:spacing w:before="0"/>
        <w:rPr>
          <w:i/>
        </w:rPr>
      </w:pPr>
      <w:r w:rsidRPr="008B179A">
        <w:rPr>
          <w:i/>
          <w:iCs/>
        </w:rPr>
        <w:t xml:space="preserve">projednávání na schůzi hospodářského výboru </w:t>
      </w:r>
      <w:r w:rsidRPr="008B179A">
        <w:rPr>
          <w:b/>
          <w:i/>
          <w:iCs/>
        </w:rPr>
        <w:t>ve středu 16. listopadu 2016</w:t>
      </w:r>
      <w:r>
        <w:rPr>
          <w:b/>
          <w:i/>
          <w:iCs/>
        </w:rPr>
        <w:t>.</w:t>
      </w:r>
    </w:p>
    <w:p w:rsidR="003C5947" w:rsidRDefault="003C5947" w:rsidP="008B179A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>: 1</w:t>
      </w:r>
      <w:r w:rsidR="008B179A">
        <w:rPr>
          <w:i w:val="0"/>
        </w:rPr>
        <w:t>6</w:t>
      </w:r>
      <w:r>
        <w:rPr>
          <w:i w:val="0"/>
        </w:rPr>
        <w:t xml:space="preserve"> pro, 0 proti, 0 se zdrželo – usnesení č. </w:t>
      </w:r>
      <w:r w:rsidR="008B179A">
        <w:rPr>
          <w:b/>
          <w:i w:val="0"/>
        </w:rPr>
        <w:t>309</w:t>
      </w:r>
      <w:r>
        <w:rPr>
          <w:i w:val="0"/>
        </w:rPr>
        <w:t>.</w:t>
      </w:r>
    </w:p>
    <w:p w:rsidR="008B179A" w:rsidRDefault="008B179A" w:rsidP="008B179A">
      <w:pPr>
        <w:pStyle w:val="HV-navrhusnesenihlas"/>
        <w:spacing w:before="240" w:after="0"/>
        <w:rPr>
          <w:i w:val="0"/>
        </w:rPr>
      </w:pPr>
      <w:r>
        <w:rPr>
          <w:i w:val="0"/>
        </w:rPr>
        <w:t xml:space="preserve">Předseda </w:t>
      </w:r>
      <w:r w:rsidRPr="008B179A">
        <w:rPr>
          <w:b/>
          <w:i w:val="0"/>
        </w:rPr>
        <w:t>Ivan Pilný</w:t>
      </w:r>
      <w:r>
        <w:rPr>
          <w:i w:val="0"/>
        </w:rPr>
        <w:t xml:space="preserve"> navrhl znění doprovodného usnesení:</w:t>
      </w:r>
    </w:p>
    <w:p w:rsidR="008B179A" w:rsidRPr="00BA62C8" w:rsidRDefault="008B179A" w:rsidP="008B179A">
      <w:pPr>
        <w:pStyle w:val="HVtextbodu"/>
        <w:spacing w:before="120"/>
        <w:rPr>
          <w:i/>
        </w:rPr>
      </w:pPr>
      <w:r w:rsidRPr="00BA62C8">
        <w:rPr>
          <w:i/>
        </w:rPr>
        <w:t xml:space="preserve">Hospodářský výbor Poslanecké sněmovny Parlamentu ČR </w:t>
      </w:r>
      <w:r w:rsidRPr="00BA62C8">
        <w:rPr>
          <w:b/>
          <w:i/>
        </w:rPr>
        <w:t>žádá</w:t>
      </w:r>
      <w:r w:rsidRPr="00BA62C8">
        <w:rPr>
          <w:i/>
        </w:rPr>
        <w:t xml:space="preserve"> Ministerstvo průmyslu a obchodu ČR o předložení Národního akčního plánu pro čistou mobilitu s termíny legislativních úprav, za které odpovídají jednotlivá ministerstva.</w:t>
      </w:r>
    </w:p>
    <w:p w:rsidR="008B179A" w:rsidRDefault="008B179A" w:rsidP="008B179A">
      <w:pPr>
        <w:pStyle w:val="HVtextbodu"/>
        <w:spacing w:before="0"/>
        <w:jc w:val="right"/>
        <w:rPr>
          <w:b/>
        </w:rPr>
      </w:pPr>
      <w:r w:rsidRPr="008B179A">
        <w:rPr>
          <w:b/>
        </w:rPr>
        <w:t>Termín: 10. října 2016.</w:t>
      </w:r>
    </w:p>
    <w:p w:rsidR="008B179A" w:rsidRDefault="008B179A" w:rsidP="008B179A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16 pro, 0 proti, 0 se zdrželo – usnesení č. </w:t>
      </w:r>
      <w:r>
        <w:rPr>
          <w:b/>
          <w:i w:val="0"/>
        </w:rPr>
        <w:t>310.</w:t>
      </w:r>
    </w:p>
    <w:p w:rsidR="002F2C8F" w:rsidRDefault="004B4BDA" w:rsidP="004C5E2B">
      <w:pPr>
        <w:pStyle w:val="HVslobodu"/>
        <w:spacing w:before="600"/>
      </w:pPr>
      <w:r>
        <w:t>4</w:t>
      </w:r>
      <w:r w:rsidR="002F2C8F">
        <w:t>)</w:t>
      </w:r>
    </w:p>
    <w:p w:rsidR="002F2C8F" w:rsidRPr="00CE2A8F" w:rsidRDefault="002F5474" w:rsidP="002F2C8F">
      <w:pPr>
        <w:pStyle w:val="HVnzevbodu"/>
        <w:rPr>
          <w:u w:val="single"/>
        </w:rPr>
      </w:pPr>
      <w:r>
        <w:t>Analýza situace ohledně vyplácení podpory obnovitelných zdrojů energie</w:t>
      </w:r>
    </w:p>
    <w:p w:rsidR="00822D4D" w:rsidRDefault="002F5474" w:rsidP="002F5474">
      <w:pPr>
        <w:pStyle w:val="HVtextbodu"/>
        <w:spacing w:before="120"/>
        <w:rPr>
          <w:i/>
        </w:rPr>
      </w:pPr>
      <w:r>
        <w:t>Uzavřené jednání (viz bod 1)).</w:t>
      </w:r>
    </w:p>
    <w:p w:rsidR="00822D4D" w:rsidRDefault="004B4BDA" w:rsidP="00822D4D">
      <w:pPr>
        <w:pStyle w:val="HVslobodu"/>
        <w:spacing w:before="360"/>
      </w:pPr>
      <w:r>
        <w:t>5</w:t>
      </w:r>
      <w:r w:rsidR="00822D4D">
        <w:t>)</w:t>
      </w:r>
    </w:p>
    <w:p w:rsidR="00822D4D" w:rsidRPr="004B4BDA" w:rsidRDefault="002F5474" w:rsidP="00822D4D">
      <w:pPr>
        <w:pStyle w:val="HVnzevbodu"/>
        <w:rPr>
          <w:u w:val="single"/>
        </w:rPr>
      </w:pPr>
      <w:r w:rsidRPr="003A3F60">
        <w:t>Vládní návrh zákona, kterým se mění zákon č. 365/2000 Sb., o informačních systémech veřejné správy a o změně některých dalších zákonů, ve znění pozdějších předpisů, zákon č. 181/2014 Sb., o kybernetické bezpečnosti a o změně souvisejících zákonů (zákon o kybernetické bezpečnosti), a některé dal</w:t>
      </w:r>
      <w:r>
        <w:t xml:space="preserve">ší zákony - </w:t>
      </w:r>
      <w:r w:rsidRPr="002F5474">
        <w:rPr>
          <w:u w:val="single"/>
        </w:rPr>
        <w:t>sněmovní tisk 852 (HMG)</w:t>
      </w:r>
    </w:p>
    <w:p w:rsidR="009523D1" w:rsidRDefault="002F5474" w:rsidP="0014007D">
      <w:pPr>
        <w:pStyle w:val="HVtextbodu"/>
      </w:pPr>
      <w:r w:rsidRPr="000A256B">
        <w:rPr>
          <w:b/>
        </w:rPr>
        <w:t xml:space="preserve">Náměstek ministra vnitra </w:t>
      </w:r>
      <w:r w:rsidR="005A517D" w:rsidRPr="000A256B">
        <w:rPr>
          <w:b/>
        </w:rPr>
        <w:t>Jaroslav Strouhal</w:t>
      </w:r>
      <w:r w:rsidR="005A517D">
        <w:t xml:space="preserve"> úvodem sdělil, </w:t>
      </w:r>
      <w:r w:rsidR="000A256B">
        <w:t xml:space="preserve">že novela se dá považovat za technickou novelu (leg. </w:t>
      </w:r>
      <w:proofErr w:type="gramStart"/>
      <w:r w:rsidR="000A256B">
        <w:t>úpravy</w:t>
      </w:r>
      <w:proofErr w:type="gramEnd"/>
      <w:r w:rsidR="000A256B">
        <w:t xml:space="preserve"> navazují na to, co vláda projednala v r. 2015 v rámci usnesení vlády č. 889 – návrh zákona formálně zastaral, změna kompetenci v rámci e-</w:t>
      </w:r>
      <w:proofErr w:type="spellStart"/>
      <w:r w:rsidR="000A256B">
        <w:t>Governmentu</w:t>
      </w:r>
      <w:proofErr w:type="spellEnd"/>
      <w:r w:rsidR="000A256B">
        <w:t xml:space="preserve"> a ICT </w:t>
      </w:r>
      <w:proofErr w:type="spellStart"/>
      <w:r w:rsidR="000A256B">
        <w:t>technoligií</w:t>
      </w:r>
      <w:proofErr w:type="spellEnd"/>
      <w:r w:rsidR="000A256B">
        <w:t xml:space="preserve"> atd.). </w:t>
      </w:r>
      <w:r w:rsidR="000A256B">
        <w:lastRenderedPageBreak/>
        <w:t xml:space="preserve">Konkrétněji řekl, že se zavádí pravidla pro řízení a ekonomickou efektivitu v rámci budování a řízení ICT projektů + posiluje se koordinační role MV (zavádí se povinnost </w:t>
      </w:r>
      <w:proofErr w:type="spellStart"/>
      <w:r w:rsidR="000A256B">
        <w:t>vyprac</w:t>
      </w:r>
      <w:proofErr w:type="spellEnd"/>
      <w:r w:rsidR="000A256B">
        <w:t>. informační ICT koncepci ČR) + posuzování ICT projektů, které jsou budovány v rámci veřejné správy. Dále se věnoval konkrétním příkladům (nebude možno budovat duplicitní informační systémy; hledání sdílených řešení v rámci ministerstev; bude zaručeno, že informační systémy budou komunikovat se základními registry a budou využívat IT platformy ČR). Závěrem řekl, že předkládaná norma zpřesňuje terminologii</w:t>
      </w:r>
      <w:r w:rsidR="0014007D">
        <w:t xml:space="preserve"> - definuje se správce a provozovatel informačního systému – a dochází k částečné novele z. </w:t>
      </w:r>
      <w:proofErr w:type="gramStart"/>
      <w:r w:rsidR="0014007D">
        <w:t>č.</w:t>
      </w:r>
      <w:proofErr w:type="gramEnd"/>
      <w:r w:rsidR="0014007D">
        <w:t xml:space="preserve"> 181/2014 Sb. o kybernetické be</w:t>
      </w:r>
      <w:r w:rsidR="00B52AE6">
        <w:t>zpe</w:t>
      </w:r>
      <w:r w:rsidR="0014007D">
        <w:t>čnosti.</w:t>
      </w:r>
    </w:p>
    <w:p w:rsidR="0014007D" w:rsidRPr="00C646DA" w:rsidRDefault="0014007D" w:rsidP="0014007D">
      <w:pPr>
        <w:pStyle w:val="HVtextbodu"/>
      </w:pPr>
      <w:r>
        <w:t xml:space="preserve">Zpravodaj </w:t>
      </w:r>
      <w:r w:rsidRPr="0014007D">
        <w:rPr>
          <w:b/>
        </w:rPr>
        <w:t>Jiří Valenta</w:t>
      </w:r>
      <w:r>
        <w:t xml:space="preserve"> řekl, že předřečník shrnul vše podstatné a zmínil, že problematika byla projednána na zasedání podvýboru pro ICT průmysl a e-</w:t>
      </w:r>
      <w:proofErr w:type="spellStart"/>
      <w:r>
        <w:t>Government</w:t>
      </w:r>
      <w:proofErr w:type="spellEnd"/>
      <w:r>
        <w:t>.</w:t>
      </w:r>
    </w:p>
    <w:p w:rsidR="004B4BDA" w:rsidRDefault="004B4BDA" w:rsidP="00C646DA">
      <w:pPr>
        <w:pStyle w:val="HVtextbodu"/>
      </w:pPr>
      <w:r w:rsidRPr="00C646DA">
        <w:rPr>
          <w:u w:val="single"/>
        </w:rPr>
        <w:t>V </w:t>
      </w:r>
      <w:proofErr w:type="spellStart"/>
      <w:r w:rsidRPr="00C646DA">
        <w:rPr>
          <w:u w:val="single"/>
        </w:rPr>
        <w:t>dískusi</w:t>
      </w:r>
      <w:proofErr w:type="spellEnd"/>
      <w:r w:rsidRPr="00C646DA">
        <w:rPr>
          <w:u w:val="single"/>
        </w:rPr>
        <w:t xml:space="preserve"> vystoupili</w:t>
      </w:r>
      <w:r w:rsidRPr="00C646DA">
        <w:t>:</w:t>
      </w:r>
    </w:p>
    <w:p w:rsidR="0014007D" w:rsidRDefault="0014007D" w:rsidP="0014007D">
      <w:pPr>
        <w:pStyle w:val="HVtextbodu"/>
        <w:spacing w:before="120"/>
      </w:pPr>
      <w:r w:rsidRPr="0014007D">
        <w:rPr>
          <w:b/>
        </w:rPr>
        <w:t>Jiří Valenta</w:t>
      </w:r>
      <w:r>
        <w:t xml:space="preserve"> – dotaz: částky 6 a 30 mil. Kč bez DPH </w:t>
      </w:r>
      <w:r w:rsidR="0029499F">
        <w:t>(</w:t>
      </w:r>
      <w:proofErr w:type="spellStart"/>
      <w:r w:rsidR="0029499F">
        <w:t>obs</w:t>
      </w:r>
      <w:proofErr w:type="spellEnd"/>
      <w:r w:rsidR="0029499F">
        <w:t xml:space="preserve">. v předloženém návrhu) </w:t>
      </w:r>
      <w:r>
        <w:t>vynaložených za 5 let na investiční záměry – jak byly stanoveny částky?; Detailní rozklíčování termínu zvýšených nákladů na posílení koordinační role MV v oblasti informačních systémů veřejné správy?</w:t>
      </w:r>
    </w:p>
    <w:p w:rsidR="00303C1F" w:rsidRDefault="0014007D" w:rsidP="0014007D">
      <w:pPr>
        <w:pStyle w:val="HVtextbodu"/>
        <w:spacing w:before="120"/>
      </w:pPr>
      <w:r w:rsidRPr="0014007D">
        <w:rPr>
          <w:b/>
        </w:rPr>
        <w:t>Ivan Pilný</w:t>
      </w:r>
      <w:r>
        <w:t xml:space="preserve"> – novela je vítána (ukončí plýtvání a neefektivitu); uvítal snahu vypořádat se nějak s problémem kybernetické bezpečnosti (Sdělení EK ke kybernetické bezpečnosti vláda </w:t>
      </w:r>
      <w:r w:rsidR="00303C1F">
        <w:t xml:space="preserve">ČR </w:t>
      </w:r>
      <w:r>
        <w:t xml:space="preserve">projedná až 26. září </w:t>
      </w:r>
      <w:proofErr w:type="gramStart"/>
      <w:r>
        <w:t>t.r.</w:t>
      </w:r>
      <w:proofErr w:type="gramEnd"/>
      <w:r>
        <w:t xml:space="preserve">); Národní bezpečnostní úřad připravuje </w:t>
      </w:r>
      <w:proofErr w:type="gramStart"/>
      <w:r>
        <w:t>novelu z. o kybernetické</w:t>
      </w:r>
      <w:proofErr w:type="gramEnd"/>
      <w:r>
        <w:t xml:space="preserve"> bezpečnosti</w:t>
      </w:r>
      <w:r w:rsidR="00E92290">
        <w:t xml:space="preserve">; obava, že předkladatelé novelu trochu podceňují – </w:t>
      </w:r>
      <w:r w:rsidR="00303C1F">
        <w:t xml:space="preserve">stanovuje rozdělení kompetencí, ale </w:t>
      </w:r>
      <w:r w:rsidR="00E92290">
        <w:t xml:space="preserve">kdo </w:t>
      </w:r>
      <w:r w:rsidR="00303C1F">
        <w:t>ponese zodpovědnost za případn</w:t>
      </w:r>
      <w:r w:rsidR="00E92290">
        <w:t>é problémy? (nemělo by se počkat až na novelu NBÚ?)</w:t>
      </w:r>
    </w:p>
    <w:p w:rsidR="00303C1F" w:rsidRDefault="00303C1F" w:rsidP="0014007D">
      <w:pPr>
        <w:pStyle w:val="HVtextbodu"/>
        <w:spacing w:before="120"/>
      </w:pPr>
      <w:r w:rsidRPr="00303C1F">
        <w:rPr>
          <w:b/>
        </w:rPr>
        <w:t>Martin Novotný</w:t>
      </w:r>
      <w:r>
        <w:t xml:space="preserve"> – svérázná činnost každého ministerstva v rámci informačních</w:t>
      </w:r>
      <w:r w:rsidR="00C956AE">
        <w:t xml:space="preserve"> technologií</w:t>
      </w:r>
      <w:r>
        <w:t>; vítá koordinační roli MV (jednotné vedení je třeba) – dotaz, zda bude v budoucnu po přijetí novely jednotný režim pro všechny</w:t>
      </w:r>
      <w:r w:rsidR="0029499F">
        <w:t>?</w:t>
      </w:r>
    </w:p>
    <w:p w:rsidR="00303C1F" w:rsidRDefault="00303C1F" w:rsidP="0014007D">
      <w:pPr>
        <w:pStyle w:val="HVtextbodu"/>
        <w:spacing w:before="120"/>
      </w:pPr>
      <w:r w:rsidRPr="00303C1F">
        <w:rPr>
          <w:b/>
        </w:rPr>
        <w:t>Ivan Pilný</w:t>
      </w:r>
      <w:r>
        <w:t xml:space="preserve"> – do jaké míry zákon respektuje ustanovení národního koordinátora digitální agendy (st. tajemník Tomáš Prouza, který není vybaven žádnými legislativními kompetencemi, pouze tvoří papírové strategie)</w:t>
      </w:r>
    </w:p>
    <w:p w:rsidR="00303C1F" w:rsidRDefault="00303C1F" w:rsidP="0014007D">
      <w:pPr>
        <w:pStyle w:val="HVtextbodu"/>
        <w:spacing w:before="120"/>
      </w:pPr>
      <w:r w:rsidRPr="00B50FEF">
        <w:rPr>
          <w:b/>
        </w:rPr>
        <w:t>Milan Urban</w:t>
      </w:r>
      <w:r>
        <w:t xml:space="preserve"> – všichni </w:t>
      </w:r>
      <w:r w:rsidR="00B50FEF">
        <w:t>cítí, že po zrušení M</w:t>
      </w:r>
      <w:r>
        <w:t xml:space="preserve">inisterstva </w:t>
      </w:r>
      <w:r w:rsidR="00B50FEF">
        <w:t>informatiky ještě nedošlo k vypořádání kompetencí mezi jednotlivými ministerstvy (MPO a MV vede kompetenční spor); post koordinátora měl možná vést k plynulejšímu přechodu; část kompetencí by měla náležet MPO (ale některé části jsou „mimo“); ekvivalent podvýboru pro ICT průmysl a e-</w:t>
      </w:r>
      <w:proofErr w:type="spellStart"/>
      <w:r w:rsidR="00B50FEF">
        <w:t>Government</w:t>
      </w:r>
      <w:proofErr w:type="spellEnd"/>
      <w:r w:rsidR="00B50FEF">
        <w:t xml:space="preserve"> by měl existovat na úrovni vlády jako celku</w:t>
      </w:r>
    </w:p>
    <w:p w:rsidR="00B50FEF" w:rsidRDefault="00B50FEF" w:rsidP="0014007D">
      <w:pPr>
        <w:pStyle w:val="HVtextbodu"/>
        <w:spacing w:before="120"/>
      </w:pPr>
      <w:r w:rsidRPr="006E1BCB">
        <w:rPr>
          <w:b/>
        </w:rPr>
        <w:t>Jiří Valenta</w:t>
      </w:r>
      <w:r>
        <w:t xml:space="preserve"> – souhlas s </w:t>
      </w:r>
      <w:proofErr w:type="spellStart"/>
      <w:r>
        <w:t>posl</w:t>
      </w:r>
      <w:proofErr w:type="spellEnd"/>
      <w:r>
        <w:t>. Urbanem; zájem vlády ČR i poslanců o problematiku je minimální</w:t>
      </w:r>
    </w:p>
    <w:p w:rsidR="00AB0E0A" w:rsidRDefault="00B50FEF" w:rsidP="002F5748">
      <w:pPr>
        <w:pStyle w:val="HVtextbodu"/>
        <w:spacing w:before="120"/>
      </w:pPr>
      <w:r w:rsidRPr="006E1BCB">
        <w:rPr>
          <w:b/>
        </w:rPr>
        <w:t>Náměstek Jaroslav Strouhal</w:t>
      </w:r>
      <w:r>
        <w:t xml:space="preserve"> – odpověď </w:t>
      </w:r>
      <w:proofErr w:type="spellStart"/>
      <w:r>
        <w:t>posl</w:t>
      </w:r>
      <w:proofErr w:type="spellEnd"/>
      <w:r>
        <w:t xml:space="preserve">. Valentovi: částky vznikly na zákl. </w:t>
      </w:r>
      <w:proofErr w:type="gramStart"/>
      <w:r>
        <w:t>rozsáhlé</w:t>
      </w:r>
      <w:proofErr w:type="gramEnd"/>
      <w:r>
        <w:t xml:space="preserve"> diskuse na úrovni vlády (platforma Rady vlády pro informační společnost</w:t>
      </w:r>
      <w:r w:rsidR="006E1BCB">
        <w:t>) – vycházelo se z průměrných hodnot (nedoporučil by č</w:t>
      </w:r>
      <w:r w:rsidR="00F4378D">
        <w:t>ástky snižovat); opatření, která</w:t>
      </w:r>
      <w:r w:rsidR="006E1BCB">
        <w:t xml:space="preserve"> ustavilo usnesení vlády č. 889, jsou v gesci posuzování MV (posuzuje odbor hlavního architekta)</w:t>
      </w:r>
      <w:r w:rsidR="00F4378D">
        <w:t>;</w:t>
      </w:r>
      <w:r w:rsidR="00F82970">
        <w:t xml:space="preserve"> </w:t>
      </w:r>
      <w:r w:rsidR="002F5748">
        <w:t xml:space="preserve">IT projekty ve st. správě jsou přibližně od roku 2009 (po zániku Ministerstva informatiky) řízeny na zákl. </w:t>
      </w:r>
      <w:proofErr w:type="gramStart"/>
      <w:r w:rsidR="002F5748">
        <w:t>externích</w:t>
      </w:r>
      <w:proofErr w:type="gramEnd"/>
      <w:r w:rsidR="002F5748">
        <w:t xml:space="preserve"> subjektů</w:t>
      </w:r>
      <w:r w:rsidR="0027350A">
        <w:t xml:space="preserve">; odpověď </w:t>
      </w:r>
      <w:proofErr w:type="spellStart"/>
      <w:r w:rsidR="0027350A">
        <w:t>posl</w:t>
      </w:r>
      <w:proofErr w:type="spellEnd"/>
      <w:r w:rsidR="0027350A">
        <w:t>. Novotnému: MV má takové ambice, aby dále nedocházelo k duplikacím (bude to chvíli trvat); MV přip</w:t>
      </w:r>
      <w:r w:rsidR="002F1DD1">
        <w:t xml:space="preserve">ravilo materiál </w:t>
      </w:r>
      <w:proofErr w:type="spellStart"/>
      <w:r w:rsidR="002F1DD1">
        <w:t>Cloud</w:t>
      </w:r>
      <w:proofErr w:type="spellEnd"/>
      <w:r w:rsidR="002F1DD1">
        <w:t xml:space="preserve"> </w:t>
      </w:r>
      <w:proofErr w:type="spellStart"/>
      <w:r w:rsidR="002F1DD1">
        <w:t>Computing</w:t>
      </w:r>
      <w:proofErr w:type="spellEnd"/>
      <w:r w:rsidR="002F1DD1">
        <w:t xml:space="preserve"> (vychází z usnesení vlády z r. 2015, kdy vláda uložila NBÚ a MF přípravu systémového nastavení provozu informačních systémů st. správy – platforma sdílených služeb); odpověď </w:t>
      </w:r>
      <w:proofErr w:type="spellStart"/>
      <w:r w:rsidR="002F1DD1">
        <w:t>posl</w:t>
      </w:r>
      <w:proofErr w:type="spellEnd"/>
      <w:r w:rsidR="002F1DD1">
        <w:t xml:space="preserve">. Pilnému: novelizace z. </w:t>
      </w:r>
      <w:proofErr w:type="gramStart"/>
      <w:r w:rsidR="002F1DD1">
        <w:t>č.</w:t>
      </w:r>
      <w:proofErr w:type="gramEnd"/>
      <w:r w:rsidR="002F1DD1">
        <w:t xml:space="preserve"> 365/2000 Sb. – logika novely vychází z praktických zkušeností (stát by se neměl dostávat do tzv. </w:t>
      </w:r>
      <w:proofErr w:type="spellStart"/>
      <w:r w:rsidR="002F1DD1">
        <w:t>vendor</w:t>
      </w:r>
      <w:proofErr w:type="spellEnd"/>
      <w:r w:rsidR="002F1DD1">
        <w:t xml:space="preserve"> </w:t>
      </w:r>
      <w:proofErr w:type="spellStart"/>
      <w:r w:rsidR="002F1DD1">
        <w:t>lock</w:t>
      </w:r>
      <w:proofErr w:type="spellEnd"/>
      <w:r w:rsidR="002F1DD1">
        <w:t xml:space="preserve">-in pozice vzhledem k poskytovatelům </w:t>
      </w:r>
      <w:proofErr w:type="spellStart"/>
      <w:r w:rsidR="002F1DD1">
        <w:t>inf</w:t>
      </w:r>
      <w:proofErr w:type="spellEnd"/>
      <w:r w:rsidR="002F1DD1">
        <w:t xml:space="preserve">. systémů); odpověď </w:t>
      </w:r>
      <w:proofErr w:type="spellStart"/>
      <w:r w:rsidR="002F1DD1">
        <w:t>posl</w:t>
      </w:r>
      <w:proofErr w:type="spellEnd"/>
      <w:r w:rsidR="002F1DD1">
        <w:t xml:space="preserve">. Urbanovi: funkce koordinátora byla ustanovena na základě širší poptávky (ze strany ministerstev atd.) - koordinátor zodpovědný pouze za koordinaci jednotlivých ministerstev (nikoli legislativní </w:t>
      </w:r>
      <w:proofErr w:type="spellStart"/>
      <w:r w:rsidR="002F1DD1">
        <w:t>pravomoce</w:t>
      </w:r>
      <w:proofErr w:type="spellEnd"/>
      <w:r w:rsidR="002F1DD1">
        <w:t>)</w:t>
      </w:r>
    </w:p>
    <w:p w:rsidR="002F1DD1" w:rsidRDefault="001932E8" w:rsidP="002F5748">
      <w:pPr>
        <w:pStyle w:val="HVtextbodu"/>
        <w:spacing w:before="120"/>
      </w:pPr>
      <w:r w:rsidRPr="001932E8">
        <w:rPr>
          <w:b/>
        </w:rPr>
        <w:t xml:space="preserve">Náměstek </w:t>
      </w:r>
      <w:r w:rsidR="002F1DD1" w:rsidRPr="001932E8">
        <w:rPr>
          <w:b/>
        </w:rPr>
        <w:t xml:space="preserve">Petr </w:t>
      </w:r>
      <w:proofErr w:type="spellStart"/>
      <w:r w:rsidR="002F1DD1" w:rsidRPr="001932E8">
        <w:rPr>
          <w:b/>
        </w:rPr>
        <w:t>Mlsna</w:t>
      </w:r>
      <w:proofErr w:type="spellEnd"/>
      <w:r w:rsidR="002F1DD1">
        <w:t xml:space="preserve">, </w:t>
      </w:r>
      <w:r w:rsidRPr="001932E8">
        <w:rPr>
          <w:i/>
        </w:rPr>
        <w:t>n</w:t>
      </w:r>
      <w:r w:rsidR="002F1DD1" w:rsidRPr="001932E8">
        <w:rPr>
          <w:i/>
        </w:rPr>
        <w:t>áměstek ministra vnitra pro řízení sekce legislativy a archivnictví</w:t>
      </w:r>
      <w:r>
        <w:rPr>
          <w:i/>
        </w:rPr>
        <w:t xml:space="preserve"> </w:t>
      </w:r>
      <w:r>
        <w:t>–</w:t>
      </w:r>
      <w:r w:rsidRPr="001932E8">
        <w:t xml:space="preserve"> </w:t>
      </w:r>
      <w:proofErr w:type="gramStart"/>
      <w:r>
        <w:t>novela z. o kybernetické</w:t>
      </w:r>
      <w:proofErr w:type="gramEnd"/>
      <w:r>
        <w:t xml:space="preserve"> bezpečnosti byla zpracována ve spolupráci s NBÚ; obsahuje 2 změny – terminologická úprava (definuje se provozovatel </w:t>
      </w:r>
      <w:proofErr w:type="spellStart"/>
      <w:r>
        <w:t>inf</w:t>
      </w:r>
      <w:proofErr w:type="spellEnd"/>
      <w:r>
        <w:t xml:space="preserve">. systému) a přidání paragrafu 6b (správce </w:t>
      </w:r>
      <w:proofErr w:type="spellStart"/>
      <w:r>
        <w:t>inf</w:t>
      </w:r>
      <w:proofErr w:type="spellEnd"/>
      <w:r>
        <w:t>. systému kritické infrastruktury může pověřit provozováním systému jinou osobu/orgán, pokud to zákon nezakazuje</w:t>
      </w:r>
      <w:r w:rsidR="0029499F">
        <w:t>)</w:t>
      </w:r>
    </w:p>
    <w:p w:rsidR="001932E8" w:rsidRDefault="001932E8" w:rsidP="002F5748">
      <w:pPr>
        <w:pStyle w:val="HVtextbodu"/>
        <w:spacing w:before="120"/>
      </w:pPr>
      <w:r w:rsidRPr="001932E8">
        <w:rPr>
          <w:b/>
        </w:rPr>
        <w:t>Ivan Pilný</w:t>
      </w:r>
      <w:r>
        <w:t xml:space="preserve"> – nerad by podrobněji probíral problematiku kybernetické bezpečnosti (to náleží výboru pro bezpečnost)</w:t>
      </w:r>
    </w:p>
    <w:p w:rsidR="001932E8" w:rsidRDefault="001932E8" w:rsidP="002F5748">
      <w:pPr>
        <w:pStyle w:val="HVtextbodu"/>
        <w:spacing w:before="120"/>
      </w:pPr>
      <w:r w:rsidRPr="0027219C">
        <w:rPr>
          <w:b/>
        </w:rPr>
        <w:t>Jiří Valenta</w:t>
      </w:r>
      <w:r>
        <w:t xml:space="preserve"> – požádal o podrobnější odpověď na svůj druhý dotaz</w:t>
      </w:r>
    </w:p>
    <w:p w:rsidR="0027219C" w:rsidRDefault="001932E8" w:rsidP="002F5748">
      <w:pPr>
        <w:pStyle w:val="HVtextbodu"/>
        <w:spacing w:before="120"/>
      </w:pPr>
      <w:r w:rsidRPr="0027219C">
        <w:rPr>
          <w:b/>
        </w:rPr>
        <w:t>Náměstek Jaroslav Strouhal</w:t>
      </w:r>
      <w:r>
        <w:t xml:space="preserve"> – přesné </w:t>
      </w:r>
      <w:r w:rsidR="0027219C">
        <w:t>částky přislíbil zaslat (cca do týdne); důležité bude posílit koordinační roli MV (nebo kohokoliv odpovědného za danou materii) a zaručit eliminaci duplicit (bude potřeba najmout odpovědný aparát – útvar hlavního architekta)</w:t>
      </w:r>
    </w:p>
    <w:p w:rsidR="0027219C" w:rsidRDefault="0027219C" w:rsidP="002F5748">
      <w:pPr>
        <w:pStyle w:val="HVtextbodu"/>
        <w:spacing w:before="120"/>
      </w:pPr>
      <w:r w:rsidRPr="0027219C">
        <w:rPr>
          <w:b/>
        </w:rPr>
        <w:t>Ivan Pilný</w:t>
      </w:r>
      <w:r>
        <w:t xml:space="preserve"> – návrh: doporučení HV, aby se návrhem zabýval sněmovní výbor pro bezpečnost a výbor pro obranu</w:t>
      </w:r>
    </w:p>
    <w:p w:rsidR="0027219C" w:rsidRDefault="0027219C" w:rsidP="002F5748">
      <w:pPr>
        <w:pStyle w:val="HVtextbodu"/>
        <w:spacing w:before="120"/>
      </w:pPr>
      <w:r>
        <w:t xml:space="preserve">Na závěr diskuse </w:t>
      </w:r>
      <w:r w:rsidRPr="0027219C">
        <w:rPr>
          <w:b/>
        </w:rPr>
        <w:t>zpravodaj Jiří Valenta</w:t>
      </w:r>
      <w:r>
        <w:t xml:space="preserve"> navrhl znění usnesení:</w:t>
      </w:r>
    </w:p>
    <w:p w:rsidR="0027219C" w:rsidRPr="008B179A" w:rsidRDefault="0027219C" w:rsidP="0027219C">
      <w:pPr>
        <w:pStyle w:val="HVrozprava"/>
        <w:spacing w:after="120"/>
        <w:ind w:left="709" w:firstLine="0"/>
        <w:rPr>
          <w:bCs/>
          <w:i/>
        </w:rPr>
      </w:pPr>
      <w:r w:rsidRPr="008B179A">
        <w:rPr>
          <w:i/>
        </w:rPr>
        <w:lastRenderedPageBreak/>
        <w:t>Hospodářský výbor Poslanecké sněmovny Parlamentu ČR</w:t>
      </w:r>
      <w:r>
        <w:rPr>
          <w:i/>
        </w:rPr>
        <w:t xml:space="preserve"> </w:t>
      </w:r>
      <w:r w:rsidRPr="008B179A">
        <w:rPr>
          <w:b/>
          <w:bCs/>
          <w:i/>
        </w:rPr>
        <w:t xml:space="preserve">přerušuje </w:t>
      </w:r>
      <w:r w:rsidRPr="008B179A">
        <w:rPr>
          <w:i/>
        </w:rPr>
        <w:t xml:space="preserve">projednávání </w:t>
      </w:r>
      <w:r>
        <w:rPr>
          <w:bCs/>
          <w:i/>
        </w:rPr>
        <w:t>sněmovního tisku 852</w:t>
      </w:r>
      <w:r w:rsidRPr="008B179A">
        <w:rPr>
          <w:bCs/>
          <w:i/>
        </w:rPr>
        <w:t xml:space="preserve"> a stanoví harmonogram projednávání tohoto sněmovního tisku podle návrhu zpravodaje:</w:t>
      </w:r>
    </w:p>
    <w:p w:rsidR="0027219C" w:rsidRPr="008B179A" w:rsidRDefault="0027219C" w:rsidP="0027219C">
      <w:pPr>
        <w:pStyle w:val="HVrozprava"/>
        <w:numPr>
          <w:ilvl w:val="0"/>
          <w:numId w:val="14"/>
        </w:numPr>
        <w:spacing w:before="0"/>
        <w:rPr>
          <w:b/>
          <w:i/>
          <w:iCs/>
        </w:rPr>
      </w:pPr>
      <w:r w:rsidRPr="008B179A">
        <w:rPr>
          <w:i/>
          <w:iCs/>
        </w:rPr>
        <w:t xml:space="preserve">pozměňovací návrhy předat na hospodářský výbor </w:t>
      </w:r>
      <w:r w:rsidRPr="0027219C">
        <w:rPr>
          <w:b/>
          <w:i/>
          <w:iCs/>
        </w:rPr>
        <w:t>do středy 30. listopadu 2016</w:t>
      </w:r>
      <w:r w:rsidRPr="008B179A">
        <w:rPr>
          <w:b/>
          <w:i/>
          <w:iCs/>
        </w:rPr>
        <w:t>;</w:t>
      </w:r>
    </w:p>
    <w:p w:rsidR="0027219C" w:rsidRPr="008B179A" w:rsidRDefault="0027219C" w:rsidP="0027219C">
      <w:pPr>
        <w:pStyle w:val="HVrozprava"/>
        <w:numPr>
          <w:ilvl w:val="0"/>
          <w:numId w:val="14"/>
        </w:numPr>
        <w:spacing w:before="0"/>
        <w:rPr>
          <w:i/>
          <w:iCs/>
        </w:rPr>
      </w:pPr>
      <w:r w:rsidRPr="008B179A">
        <w:rPr>
          <w:i/>
          <w:iCs/>
        </w:rPr>
        <w:t>tabulkový materiál se zapracovaným</w:t>
      </w:r>
      <w:r>
        <w:rPr>
          <w:i/>
          <w:iCs/>
        </w:rPr>
        <w:t>i pozměňovacími návrhy předá MV</w:t>
      </w:r>
      <w:r w:rsidRPr="008B179A">
        <w:rPr>
          <w:i/>
          <w:iCs/>
        </w:rPr>
        <w:t xml:space="preserve"> zpět na hospodářský výbor </w:t>
      </w:r>
      <w:r w:rsidRPr="0027219C">
        <w:rPr>
          <w:b/>
          <w:i/>
          <w:iCs/>
        </w:rPr>
        <w:t>do pondělí 12. prosince 2016</w:t>
      </w:r>
      <w:r w:rsidRPr="008B179A">
        <w:rPr>
          <w:b/>
          <w:i/>
          <w:iCs/>
        </w:rPr>
        <w:t>;</w:t>
      </w:r>
    </w:p>
    <w:p w:rsidR="0027219C" w:rsidRPr="008B179A" w:rsidRDefault="0027219C" w:rsidP="0027219C">
      <w:pPr>
        <w:pStyle w:val="HVrozprava"/>
        <w:numPr>
          <w:ilvl w:val="0"/>
          <w:numId w:val="14"/>
        </w:numPr>
        <w:spacing w:before="0"/>
        <w:rPr>
          <w:i/>
        </w:rPr>
      </w:pPr>
      <w:r w:rsidRPr="008B179A">
        <w:rPr>
          <w:i/>
          <w:iCs/>
        </w:rPr>
        <w:t xml:space="preserve">projednávání na schůzi hospodářského výboru </w:t>
      </w:r>
      <w:r w:rsidRPr="0027219C">
        <w:rPr>
          <w:b/>
          <w:i/>
          <w:iCs/>
        </w:rPr>
        <w:t>ve středu 14. prosince 2016</w:t>
      </w:r>
      <w:r>
        <w:rPr>
          <w:b/>
          <w:i/>
          <w:iCs/>
        </w:rPr>
        <w:t>.</w:t>
      </w:r>
    </w:p>
    <w:p w:rsidR="0027219C" w:rsidRDefault="0027219C" w:rsidP="0027219C">
      <w:pPr>
        <w:pStyle w:val="HVtextbodu"/>
        <w:spacing w:before="120"/>
      </w:pPr>
      <w:r w:rsidRPr="009B111E">
        <w:rPr>
          <w:u w:val="single"/>
        </w:rPr>
        <w:t>Hlasování</w:t>
      </w:r>
      <w:r>
        <w:t xml:space="preserve">: 9 pro, 0 proti, 0 se zdrželo – usnesení č. </w:t>
      </w:r>
      <w:r>
        <w:rPr>
          <w:b/>
        </w:rPr>
        <w:t>311</w:t>
      </w:r>
      <w:r>
        <w:t>.</w:t>
      </w:r>
    </w:p>
    <w:p w:rsidR="003A43AA" w:rsidRDefault="003A43AA" w:rsidP="003A43AA">
      <w:pPr>
        <w:pStyle w:val="HVtextbodu"/>
        <w:spacing w:before="360" w:after="120"/>
      </w:pPr>
      <w:r>
        <w:t xml:space="preserve">Ještě než zahájil další bod programu, předseda </w:t>
      </w:r>
      <w:r w:rsidRPr="0029499F">
        <w:rPr>
          <w:b/>
        </w:rPr>
        <w:t>Ivan Pilný</w:t>
      </w:r>
      <w:r>
        <w:t xml:space="preserve"> navrhl usnesení týkající se organizace Česko-korejského technologického fóra</w:t>
      </w:r>
      <w:r w:rsidR="0029499F">
        <w:t>, které musí HV formálně schválit</w:t>
      </w:r>
      <w:r>
        <w:t>:</w:t>
      </w:r>
    </w:p>
    <w:p w:rsidR="003A43AA" w:rsidRPr="003A43AA" w:rsidRDefault="003A43AA" w:rsidP="003A43AA">
      <w:pPr>
        <w:pStyle w:val="HVtextbodu"/>
        <w:spacing w:before="0"/>
        <w:rPr>
          <w:i/>
        </w:rPr>
      </w:pPr>
      <w:r w:rsidRPr="003A43AA">
        <w:rPr>
          <w:i/>
        </w:rPr>
        <w:t>Hospodářský výbor Poslanecké sněmovny Parlamentu ČR schvaluje:</w:t>
      </w:r>
    </w:p>
    <w:p w:rsidR="003A43AA" w:rsidRPr="003A43AA" w:rsidRDefault="003A43AA" w:rsidP="003A43AA">
      <w:pPr>
        <w:pStyle w:val="HVtextbodu"/>
        <w:spacing w:before="0"/>
        <w:ind w:firstLine="0"/>
        <w:rPr>
          <w:i/>
        </w:rPr>
      </w:pPr>
      <w:r w:rsidRPr="003A43AA">
        <w:rPr>
          <w:i/>
        </w:rPr>
        <w:t>I.</w:t>
      </w:r>
      <w:r w:rsidRPr="003A43AA">
        <w:rPr>
          <w:i/>
        </w:rPr>
        <w:tab/>
        <w:t>přijetí delegace Korejské republiky dne 12. prosince 2016;</w:t>
      </w:r>
    </w:p>
    <w:p w:rsidR="003A43AA" w:rsidRDefault="003A43AA" w:rsidP="003A43AA">
      <w:pPr>
        <w:pStyle w:val="HVtextbodu"/>
        <w:spacing w:before="0"/>
        <w:ind w:firstLine="0"/>
        <w:rPr>
          <w:i/>
        </w:rPr>
      </w:pPr>
      <w:r w:rsidRPr="003A43AA">
        <w:rPr>
          <w:i/>
        </w:rPr>
        <w:t>II.</w:t>
      </w:r>
      <w:r w:rsidRPr="003A43AA">
        <w:rPr>
          <w:i/>
        </w:rPr>
        <w:tab/>
        <w:t>organizaci Česko-korejského technologického fóra, které se uskuteční ve dnech</w:t>
      </w:r>
      <w:r>
        <w:rPr>
          <w:i/>
        </w:rPr>
        <w:br/>
      </w:r>
      <w:r>
        <w:rPr>
          <w:i/>
        </w:rPr>
        <w:tab/>
      </w:r>
      <w:r w:rsidRPr="003A43AA">
        <w:rPr>
          <w:i/>
        </w:rPr>
        <w:t>12. – 13. prosince 2016.</w:t>
      </w:r>
    </w:p>
    <w:p w:rsidR="003A43AA" w:rsidRPr="003A43AA" w:rsidRDefault="003A43AA" w:rsidP="003A43AA">
      <w:pPr>
        <w:pStyle w:val="HVtextbodu"/>
        <w:spacing w:before="0"/>
        <w:ind w:firstLine="0"/>
        <w:rPr>
          <w:i/>
        </w:rPr>
      </w:pPr>
      <w:r w:rsidRPr="009B111E">
        <w:rPr>
          <w:u w:val="single"/>
        </w:rPr>
        <w:t>Hlasování</w:t>
      </w:r>
      <w:r>
        <w:t>: 1</w:t>
      </w:r>
      <w:r w:rsidR="000415B9">
        <w:t>0</w:t>
      </w:r>
      <w:r>
        <w:t xml:space="preserve"> pro, 0 proti, 0 se zdrželo – usnesení č. </w:t>
      </w:r>
      <w:r>
        <w:rPr>
          <w:b/>
        </w:rPr>
        <w:t>311.</w:t>
      </w:r>
    </w:p>
    <w:p w:rsidR="001B114B" w:rsidRDefault="00745B2C" w:rsidP="002F1DD1">
      <w:pPr>
        <w:pStyle w:val="HVslobodu"/>
      </w:pPr>
      <w:r>
        <w:t>6</w:t>
      </w:r>
      <w:r w:rsidR="001C2129">
        <w:t>)</w:t>
      </w:r>
    </w:p>
    <w:p w:rsidR="001C2129" w:rsidRPr="00FD69CC" w:rsidRDefault="00307D9D" w:rsidP="001C2129">
      <w:pPr>
        <w:pStyle w:val="HVnzevbodu"/>
        <w:rPr>
          <w:u w:val="single"/>
        </w:rPr>
      </w:pPr>
      <w:r w:rsidRPr="00FD69CC">
        <w:rPr>
          <w:u w:val="single"/>
        </w:rPr>
        <w:t>Informace o novinkách v oblasti chemického průmyslu</w:t>
      </w:r>
    </w:p>
    <w:p w:rsidR="0027219C" w:rsidRPr="000415B9" w:rsidRDefault="00FD69CC" w:rsidP="000415B9">
      <w:pPr>
        <w:pStyle w:val="HVnzevbodu"/>
        <w:spacing w:before="240"/>
        <w:jc w:val="left"/>
        <w:rPr>
          <w:b w:val="0"/>
        </w:rPr>
      </w:pPr>
      <w:r>
        <w:rPr>
          <w:b w:val="0"/>
        </w:rPr>
        <w:tab/>
      </w:r>
      <w:r w:rsidR="000415B9" w:rsidRPr="000415B9">
        <w:rPr>
          <w:b w:val="0"/>
        </w:rPr>
        <w:t xml:space="preserve">Problematiku představil </w:t>
      </w:r>
      <w:r w:rsidR="000415B9" w:rsidRPr="00FD69CC">
        <w:t>ředitel SCHP ČR Ivan Souček</w:t>
      </w:r>
      <w:r w:rsidR="000415B9">
        <w:rPr>
          <w:b w:val="0"/>
        </w:rPr>
        <w:t xml:space="preserve"> (viz </w:t>
      </w:r>
      <w:hyperlink r:id="rId8" w:history="1">
        <w:r w:rsidR="000415B9" w:rsidRPr="00317868">
          <w:rPr>
            <w:rStyle w:val="Hypertextovodkaz"/>
            <w:b w:val="0"/>
          </w:rPr>
          <w:t>prezentace</w:t>
        </w:r>
      </w:hyperlink>
      <w:r w:rsidR="000415B9">
        <w:rPr>
          <w:b w:val="0"/>
        </w:rPr>
        <w:t>). Na závěr proběhla věcná debata (</w:t>
      </w:r>
      <w:r w:rsidR="00C956AE">
        <w:rPr>
          <w:b w:val="0"/>
        </w:rPr>
        <w:t xml:space="preserve">Milan Urban, Petr Kudela, František </w:t>
      </w:r>
      <w:proofErr w:type="spellStart"/>
      <w:r w:rsidR="00C956AE">
        <w:rPr>
          <w:b w:val="0"/>
        </w:rPr>
        <w:t>Laudát</w:t>
      </w:r>
      <w:proofErr w:type="spellEnd"/>
      <w:r w:rsidR="00C956AE">
        <w:rPr>
          <w:b w:val="0"/>
        </w:rPr>
        <w:t xml:space="preserve">, Ivan Pilný, Stanislav </w:t>
      </w:r>
      <w:proofErr w:type="spellStart"/>
      <w:r w:rsidR="00C956AE">
        <w:rPr>
          <w:b w:val="0"/>
        </w:rPr>
        <w:t>Pfléger</w:t>
      </w:r>
      <w:proofErr w:type="spellEnd"/>
      <w:r w:rsidR="00C956AE">
        <w:rPr>
          <w:b w:val="0"/>
        </w:rPr>
        <w:t>, Vlastimil Vozka</w:t>
      </w:r>
      <w:r w:rsidR="000415B9">
        <w:rPr>
          <w:b w:val="0"/>
        </w:rPr>
        <w:t>).</w:t>
      </w:r>
    </w:p>
    <w:p w:rsidR="00B61B17" w:rsidRDefault="00307D9D" w:rsidP="00254E43">
      <w:pPr>
        <w:pStyle w:val="HVslobodu"/>
        <w:spacing w:before="360"/>
      </w:pPr>
      <w:r>
        <w:t>9</w:t>
      </w:r>
      <w:r w:rsidR="00B61B17">
        <w:t>)</w:t>
      </w:r>
    </w:p>
    <w:p w:rsidR="00B61B17" w:rsidRPr="00550892" w:rsidRDefault="00B61B17" w:rsidP="00B61B17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B61B17" w:rsidRPr="005F2BBE" w:rsidRDefault="00B61B17" w:rsidP="00B61B17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schůze HV proběhne </w:t>
      </w:r>
      <w:r w:rsidR="00934C60">
        <w:rPr>
          <w:spacing w:val="-2"/>
          <w:u w:val="single"/>
        </w:rPr>
        <w:t>ve středu 2</w:t>
      </w:r>
      <w:r w:rsidRPr="005F2BBE">
        <w:rPr>
          <w:spacing w:val="-2"/>
          <w:u w:val="single"/>
        </w:rPr>
        <w:t xml:space="preserve">. </w:t>
      </w:r>
      <w:r w:rsidR="00934C60">
        <w:rPr>
          <w:spacing w:val="-2"/>
          <w:u w:val="single"/>
        </w:rPr>
        <w:t>listopadu</w:t>
      </w:r>
      <w:r w:rsidRPr="005F2BBE">
        <w:rPr>
          <w:spacing w:val="-2"/>
          <w:u w:val="single"/>
        </w:rPr>
        <w:t xml:space="preserve"> 2016</w:t>
      </w:r>
      <w:r w:rsidR="00934C60">
        <w:rPr>
          <w:spacing w:val="-2"/>
          <w:u w:val="single"/>
        </w:rPr>
        <w:t>.</w:t>
      </w:r>
    </w:p>
    <w:p w:rsidR="00CD7007" w:rsidRDefault="00CD7007" w:rsidP="00A307E7">
      <w:pPr>
        <w:pStyle w:val="Standard"/>
        <w:spacing w:before="48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 xml:space="preserve">Hlasování o závěrečných usneseních (hlasovací listiny) </w:t>
      </w:r>
      <w:r w:rsidR="004A13C1">
        <w:rPr>
          <w:rFonts w:ascii="Tahoma" w:hAnsi="Tahoma"/>
          <w:i/>
          <w:iCs/>
          <w:sz w:val="19"/>
          <w:szCs w:val="19"/>
        </w:rPr>
        <w:t xml:space="preserve">a pozměňovací návrhy se stanovisky předkladatelů návrhů zákonů </w:t>
      </w:r>
      <w:r>
        <w:rPr>
          <w:rFonts w:ascii="Tahoma" w:hAnsi="Tahoma"/>
          <w:i/>
          <w:iCs/>
          <w:sz w:val="19"/>
          <w:szCs w:val="19"/>
        </w:rPr>
        <w:t>jsou přílohou tohoto zápisu a naleznete je zde:</w:t>
      </w:r>
    </w:p>
    <w:p w:rsidR="00CD7007" w:rsidRDefault="00317868" w:rsidP="006421A8">
      <w:pPr>
        <w:pStyle w:val="Standard"/>
        <w:spacing w:after="1200"/>
        <w:jc w:val="center"/>
        <w:rPr>
          <w:rFonts w:ascii="Tahoma" w:hAnsi="Tahoma"/>
          <w:i/>
          <w:iCs/>
          <w:sz w:val="19"/>
          <w:szCs w:val="19"/>
        </w:rPr>
      </w:pPr>
      <w:r w:rsidRPr="00317868">
        <w:rPr>
          <w:rStyle w:val="Hypertextovodkaz"/>
          <w:rFonts w:ascii="Tahoma" w:hAnsi="Tahoma"/>
          <w:sz w:val="19"/>
          <w:szCs w:val="19"/>
        </w:rPr>
        <w:t>http://ww</w:t>
      </w:r>
      <w:bookmarkStart w:id="0" w:name="_GoBack"/>
      <w:bookmarkEnd w:id="0"/>
      <w:r w:rsidRPr="00317868">
        <w:rPr>
          <w:rStyle w:val="Hypertextovodkaz"/>
          <w:rFonts w:ascii="Tahoma" w:hAnsi="Tahoma"/>
          <w:sz w:val="19"/>
          <w:szCs w:val="19"/>
        </w:rPr>
        <w:t>w.psp.cz/sqw/hp.sqw?k=3506&amp;ido=1123&amp;td=22&amp;cu=42</w:t>
      </w:r>
      <w:r w:rsidR="008741BD">
        <w:rPr>
          <w:rFonts w:ascii="Tahoma" w:hAnsi="Tahoma"/>
          <w:i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5248E1">
        <w:t>František LAUDÁT</w:t>
      </w:r>
      <w:r w:rsidR="00C7182C">
        <w:t xml:space="preserve"> v.r.</w:t>
      </w:r>
      <w:r w:rsidR="00C34B84">
        <w:tab/>
        <w:t>Ivan PILNÝ</w:t>
      </w:r>
      <w:r w:rsidR="00C7182C">
        <w:t xml:space="preserve"> </w:t>
      </w:r>
      <w:proofErr w:type="gramStart"/>
      <w:r w:rsidR="00C7182C">
        <w:t>v.r.</w:t>
      </w:r>
      <w:proofErr w:type="gramEnd"/>
    </w:p>
    <w:p w:rsidR="00CD7007" w:rsidRPr="00F9610F" w:rsidRDefault="00CD7007" w:rsidP="006421A8">
      <w:pPr>
        <w:pStyle w:val="HVpodpis"/>
        <w:spacing w:after="1200"/>
      </w:pPr>
      <w:r>
        <w:tab/>
        <w:t>ověřovatel výboru</w:t>
      </w:r>
      <w:r>
        <w:tab/>
        <w:t>předseda výboru</w:t>
      </w:r>
    </w:p>
    <w:p w:rsidR="00CD7007" w:rsidRPr="0065040D" w:rsidRDefault="00C85DB3" w:rsidP="00791324">
      <w:pPr>
        <w:pStyle w:val="HVzapsala"/>
        <w:tabs>
          <w:tab w:val="left" w:pos="1560"/>
        </w:tabs>
        <w:spacing w:before="0"/>
        <w:rPr>
          <w:sz w:val="16"/>
          <w:szCs w:val="16"/>
        </w:rPr>
      </w:pPr>
      <w:r w:rsidRPr="0065040D">
        <w:rPr>
          <w:sz w:val="16"/>
          <w:szCs w:val="16"/>
        </w:rPr>
        <w:t>Zapsal</w:t>
      </w:r>
      <w:r w:rsidR="00FD3EA5">
        <w:rPr>
          <w:sz w:val="16"/>
          <w:szCs w:val="16"/>
        </w:rPr>
        <w:t>a</w:t>
      </w:r>
      <w:r w:rsidR="00CD7007" w:rsidRPr="0065040D">
        <w:rPr>
          <w:sz w:val="16"/>
          <w:szCs w:val="16"/>
        </w:rPr>
        <w:t xml:space="preserve">: </w:t>
      </w:r>
      <w:r w:rsidR="00C22018" w:rsidRPr="0065040D">
        <w:rPr>
          <w:sz w:val="16"/>
          <w:szCs w:val="16"/>
        </w:rPr>
        <w:t>Petra Novotná</w:t>
      </w:r>
    </w:p>
    <w:p w:rsidR="00CD7007" w:rsidRPr="0065040D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6"/>
          <w:szCs w:val="16"/>
        </w:rPr>
      </w:pPr>
      <w:r w:rsidRPr="0065040D">
        <w:rPr>
          <w:rFonts w:ascii="Tahoma" w:hAnsi="Tahoma" w:cs="Tahoma"/>
          <w:sz w:val="16"/>
          <w:szCs w:val="16"/>
        </w:rPr>
        <w:t xml:space="preserve">Dne: </w:t>
      </w:r>
      <w:r w:rsidR="00FD69CC">
        <w:rPr>
          <w:rFonts w:ascii="Tahoma" w:hAnsi="Tahoma" w:cs="Tahoma"/>
          <w:sz w:val="16"/>
          <w:szCs w:val="16"/>
        </w:rPr>
        <w:t>29</w:t>
      </w:r>
      <w:r w:rsidRPr="0065040D">
        <w:rPr>
          <w:rFonts w:ascii="Tahoma" w:hAnsi="Tahoma" w:cs="Tahoma"/>
          <w:sz w:val="16"/>
          <w:szCs w:val="16"/>
        </w:rPr>
        <w:t xml:space="preserve">. </w:t>
      </w:r>
      <w:r w:rsidR="00FD69CC">
        <w:rPr>
          <w:rFonts w:ascii="Tahoma" w:hAnsi="Tahoma" w:cs="Tahoma"/>
          <w:sz w:val="16"/>
          <w:szCs w:val="16"/>
        </w:rPr>
        <w:t>září</w:t>
      </w:r>
      <w:r w:rsidRPr="0065040D">
        <w:rPr>
          <w:rFonts w:ascii="Tahoma" w:hAnsi="Tahoma" w:cs="Tahoma"/>
          <w:sz w:val="16"/>
          <w:szCs w:val="16"/>
        </w:rPr>
        <w:t xml:space="preserve"> 2016</w:t>
      </w:r>
    </w:p>
    <w:p w:rsidR="00CD7007" w:rsidRPr="00C85DB3" w:rsidRDefault="00CD7007" w:rsidP="00791324">
      <w:pPr>
        <w:pStyle w:val="Zhlav"/>
        <w:tabs>
          <w:tab w:val="clear" w:pos="4536"/>
          <w:tab w:val="clear" w:pos="9072"/>
        </w:tabs>
        <w:spacing w:before="240"/>
        <w:rPr>
          <w:rFonts w:ascii="Tahoma" w:hAnsi="Tahoma" w:cs="Tahoma"/>
          <w:sz w:val="19"/>
          <w:szCs w:val="19"/>
        </w:rPr>
      </w:pPr>
      <w:r w:rsidRPr="0065040D">
        <w:rPr>
          <w:rFonts w:ascii="Tahoma" w:hAnsi="Tahoma" w:cs="Tahoma"/>
          <w:sz w:val="16"/>
          <w:szCs w:val="16"/>
        </w:rPr>
        <w:t xml:space="preserve">Za správnost: Kateřina </w:t>
      </w:r>
      <w:proofErr w:type="spellStart"/>
      <w:r w:rsidRPr="0065040D">
        <w:rPr>
          <w:rFonts w:ascii="Tahoma" w:hAnsi="Tahoma" w:cs="Tahoma"/>
          <w:sz w:val="16"/>
          <w:szCs w:val="16"/>
        </w:rPr>
        <w:t>Tarant</w:t>
      </w:r>
      <w:proofErr w:type="spellEnd"/>
      <w:r w:rsidRPr="0065040D">
        <w:rPr>
          <w:rFonts w:ascii="Tahoma" w:hAnsi="Tahoma" w:cs="Tahoma"/>
          <w:sz w:val="16"/>
          <w:szCs w:val="16"/>
        </w:rPr>
        <w:t>, tajemnice výboru</w:t>
      </w:r>
    </w:p>
    <w:sectPr w:rsidR="00CD7007" w:rsidRPr="00C85DB3" w:rsidSect="006B03EC">
      <w:footerReference w:type="default" r:id="rId9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2D8B" w:rsidRDefault="00682D8B" w:rsidP="000742CF">
      <w:pPr>
        <w:spacing w:after="0" w:line="240" w:lineRule="auto"/>
      </w:pPr>
      <w:r>
        <w:separator/>
      </w:r>
    </w:p>
  </w:endnote>
  <w:endnote w:type="continuationSeparator" w:id="0">
    <w:p w:rsidR="00682D8B" w:rsidRDefault="00682D8B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B81B00" w:rsidRDefault="00B81B00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1A8">
          <w:rPr>
            <w:noProof/>
          </w:rPr>
          <w:t>5</w:t>
        </w:r>
        <w:r>
          <w:fldChar w:fldCharType="end"/>
        </w:r>
      </w:p>
    </w:sdtContent>
  </w:sdt>
  <w:p w:rsidR="00B81B00" w:rsidRDefault="00B81B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2D8B" w:rsidRDefault="00682D8B" w:rsidP="000742CF">
      <w:pPr>
        <w:spacing w:after="0" w:line="240" w:lineRule="auto"/>
      </w:pPr>
      <w:r>
        <w:separator/>
      </w:r>
    </w:p>
  </w:footnote>
  <w:footnote w:type="continuationSeparator" w:id="0">
    <w:p w:rsidR="00682D8B" w:rsidRDefault="00682D8B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904734"/>
    <w:multiLevelType w:val="hybridMultilevel"/>
    <w:tmpl w:val="C534F566"/>
    <w:lvl w:ilvl="0" w:tplc="F38CF0FC">
      <w:start w:val="1"/>
      <w:numFmt w:val="upperRoman"/>
      <w:lvlText w:val="%1."/>
      <w:lvlJc w:val="left"/>
      <w:pPr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31B3C"/>
    <w:multiLevelType w:val="hybridMultilevel"/>
    <w:tmpl w:val="EA008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7411B"/>
    <w:multiLevelType w:val="hybridMultilevel"/>
    <w:tmpl w:val="EBD62BDE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A373FF"/>
    <w:multiLevelType w:val="hybridMultilevel"/>
    <w:tmpl w:val="7A0802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6DF7C34"/>
    <w:multiLevelType w:val="hybridMultilevel"/>
    <w:tmpl w:val="483A4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4F26ACE"/>
    <w:multiLevelType w:val="hybridMultilevel"/>
    <w:tmpl w:val="C1E0596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6A33953"/>
    <w:multiLevelType w:val="hybridMultilevel"/>
    <w:tmpl w:val="AC44557E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0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9"/>
  </w:num>
  <w:num w:numId="5">
    <w:abstractNumId w:val="33"/>
  </w:num>
  <w:num w:numId="6">
    <w:abstractNumId w:val="20"/>
  </w:num>
  <w:num w:numId="7">
    <w:abstractNumId w:val="30"/>
  </w:num>
  <w:num w:numId="8">
    <w:abstractNumId w:val="11"/>
  </w:num>
  <w:num w:numId="9">
    <w:abstractNumId w:val="24"/>
  </w:num>
  <w:num w:numId="10">
    <w:abstractNumId w:val="5"/>
  </w:num>
  <w:num w:numId="11">
    <w:abstractNumId w:val="28"/>
  </w:num>
  <w:num w:numId="12">
    <w:abstractNumId w:val="13"/>
  </w:num>
  <w:num w:numId="13">
    <w:abstractNumId w:val="26"/>
  </w:num>
  <w:num w:numId="14">
    <w:abstractNumId w:val="23"/>
  </w:num>
  <w:num w:numId="15">
    <w:abstractNumId w:val="14"/>
  </w:num>
  <w:num w:numId="16">
    <w:abstractNumId w:val="27"/>
  </w:num>
  <w:num w:numId="17">
    <w:abstractNumId w:val="2"/>
  </w:num>
  <w:num w:numId="18">
    <w:abstractNumId w:val="25"/>
  </w:num>
  <w:num w:numId="19">
    <w:abstractNumId w:val="17"/>
  </w:num>
  <w:num w:numId="20">
    <w:abstractNumId w:val="31"/>
  </w:num>
  <w:num w:numId="21">
    <w:abstractNumId w:val="22"/>
  </w:num>
  <w:num w:numId="22">
    <w:abstractNumId w:val="19"/>
  </w:num>
  <w:num w:numId="23">
    <w:abstractNumId w:val="34"/>
  </w:num>
  <w:num w:numId="24">
    <w:abstractNumId w:val="15"/>
  </w:num>
  <w:num w:numId="25">
    <w:abstractNumId w:val="18"/>
  </w:num>
  <w:num w:numId="26">
    <w:abstractNumId w:val="32"/>
  </w:num>
  <w:num w:numId="27">
    <w:abstractNumId w:val="4"/>
  </w:num>
  <w:num w:numId="28">
    <w:abstractNumId w:val="21"/>
  </w:num>
  <w:num w:numId="29">
    <w:abstractNumId w:val="7"/>
  </w:num>
  <w:num w:numId="30">
    <w:abstractNumId w:val="16"/>
  </w:num>
  <w:num w:numId="31">
    <w:abstractNumId w:val="10"/>
  </w:num>
  <w:num w:numId="32">
    <w:abstractNumId w:val="8"/>
  </w:num>
  <w:num w:numId="33">
    <w:abstractNumId w:val="12"/>
  </w:num>
  <w:num w:numId="34">
    <w:abstractNumId w:val="29"/>
  </w:num>
  <w:num w:numId="3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1C5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33E5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5B9"/>
    <w:rsid w:val="00041648"/>
    <w:rsid w:val="00043F0F"/>
    <w:rsid w:val="00044810"/>
    <w:rsid w:val="00045751"/>
    <w:rsid w:val="00046137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219"/>
    <w:rsid w:val="00067231"/>
    <w:rsid w:val="000711C2"/>
    <w:rsid w:val="00071264"/>
    <w:rsid w:val="00071FBB"/>
    <w:rsid w:val="00073F08"/>
    <w:rsid w:val="000742CF"/>
    <w:rsid w:val="0007440D"/>
    <w:rsid w:val="00075408"/>
    <w:rsid w:val="000758E5"/>
    <w:rsid w:val="00075BBD"/>
    <w:rsid w:val="00077BB1"/>
    <w:rsid w:val="00077F3E"/>
    <w:rsid w:val="000813A0"/>
    <w:rsid w:val="00081933"/>
    <w:rsid w:val="00082615"/>
    <w:rsid w:val="00083D01"/>
    <w:rsid w:val="00084082"/>
    <w:rsid w:val="000920D1"/>
    <w:rsid w:val="000932C4"/>
    <w:rsid w:val="00094A92"/>
    <w:rsid w:val="000973A2"/>
    <w:rsid w:val="000A004F"/>
    <w:rsid w:val="000A256B"/>
    <w:rsid w:val="000A776C"/>
    <w:rsid w:val="000B0130"/>
    <w:rsid w:val="000B047C"/>
    <w:rsid w:val="000B093B"/>
    <w:rsid w:val="000B0B5E"/>
    <w:rsid w:val="000B1641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E90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D5"/>
    <w:rsid w:val="000F667D"/>
    <w:rsid w:val="000F721F"/>
    <w:rsid w:val="00100142"/>
    <w:rsid w:val="00101A59"/>
    <w:rsid w:val="0010226B"/>
    <w:rsid w:val="0010316C"/>
    <w:rsid w:val="00103180"/>
    <w:rsid w:val="00103748"/>
    <w:rsid w:val="00104255"/>
    <w:rsid w:val="0010586E"/>
    <w:rsid w:val="00107836"/>
    <w:rsid w:val="0010797E"/>
    <w:rsid w:val="00107CB3"/>
    <w:rsid w:val="00110452"/>
    <w:rsid w:val="0011122A"/>
    <w:rsid w:val="00113296"/>
    <w:rsid w:val="00114173"/>
    <w:rsid w:val="001144EE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605E"/>
    <w:rsid w:val="001468A0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1D86"/>
    <w:rsid w:val="001623B5"/>
    <w:rsid w:val="00162DE5"/>
    <w:rsid w:val="001632F9"/>
    <w:rsid w:val="00165DF4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D25"/>
    <w:rsid w:val="00186250"/>
    <w:rsid w:val="00186A6A"/>
    <w:rsid w:val="0018747B"/>
    <w:rsid w:val="001923AE"/>
    <w:rsid w:val="00192766"/>
    <w:rsid w:val="00193202"/>
    <w:rsid w:val="001932E8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5EEF"/>
    <w:rsid w:val="001B6C86"/>
    <w:rsid w:val="001B7D2E"/>
    <w:rsid w:val="001C2129"/>
    <w:rsid w:val="001C24AF"/>
    <w:rsid w:val="001C3A74"/>
    <w:rsid w:val="001C3CFB"/>
    <w:rsid w:val="001C3FDC"/>
    <w:rsid w:val="001C42FA"/>
    <w:rsid w:val="001D07C1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4351"/>
    <w:rsid w:val="002075A4"/>
    <w:rsid w:val="00207BF5"/>
    <w:rsid w:val="00210E6A"/>
    <w:rsid w:val="00211EB3"/>
    <w:rsid w:val="002138E0"/>
    <w:rsid w:val="002162EB"/>
    <w:rsid w:val="0021641D"/>
    <w:rsid w:val="00216792"/>
    <w:rsid w:val="00217B27"/>
    <w:rsid w:val="002201A7"/>
    <w:rsid w:val="00221927"/>
    <w:rsid w:val="002229DF"/>
    <w:rsid w:val="00222F9D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1A2A"/>
    <w:rsid w:val="00231C4D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2080"/>
    <w:rsid w:val="00252DAC"/>
    <w:rsid w:val="002535FA"/>
    <w:rsid w:val="00254E43"/>
    <w:rsid w:val="00255A15"/>
    <w:rsid w:val="00256AB4"/>
    <w:rsid w:val="002638D7"/>
    <w:rsid w:val="00263FF5"/>
    <w:rsid w:val="00266CC6"/>
    <w:rsid w:val="00266CD6"/>
    <w:rsid w:val="002672D5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50A"/>
    <w:rsid w:val="00273A86"/>
    <w:rsid w:val="00273D0C"/>
    <w:rsid w:val="002749C8"/>
    <w:rsid w:val="00275414"/>
    <w:rsid w:val="00275E50"/>
    <w:rsid w:val="0027624C"/>
    <w:rsid w:val="00276B03"/>
    <w:rsid w:val="002824F2"/>
    <w:rsid w:val="00283639"/>
    <w:rsid w:val="00287AD8"/>
    <w:rsid w:val="00293520"/>
    <w:rsid w:val="00293F90"/>
    <w:rsid w:val="0029499F"/>
    <w:rsid w:val="00294A56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86E"/>
    <w:rsid w:val="002A5DEF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923"/>
    <w:rsid w:val="002C41A2"/>
    <w:rsid w:val="002C5590"/>
    <w:rsid w:val="002C6BED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1DD1"/>
    <w:rsid w:val="002F2C8F"/>
    <w:rsid w:val="002F3F53"/>
    <w:rsid w:val="002F4533"/>
    <w:rsid w:val="002F5255"/>
    <w:rsid w:val="002F5474"/>
    <w:rsid w:val="002F5748"/>
    <w:rsid w:val="002F5A69"/>
    <w:rsid w:val="002F7791"/>
    <w:rsid w:val="00302889"/>
    <w:rsid w:val="00303C1F"/>
    <w:rsid w:val="00304876"/>
    <w:rsid w:val="00304E1A"/>
    <w:rsid w:val="00306A1A"/>
    <w:rsid w:val="00306CC3"/>
    <w:rsid w:val="0030742B"/>
    <w:rsid w:val="00307D9D"/>
    <w:rsid w:val="00310EFE"/>
    <w:rsid w:val="00314AFC"/>
    <w:rsid w:val="00314BA1"/>
    <w:rsid w:val="00315FD4"/>
    <w:rsid w:val="00317868"/>
    <w:rsid w:val="00322236"/>
    <w:rsid w:val="00324BFD"/>
    <w:rsid w:val="00327AC2"/>
    <w:rsid w:val="003303E2"/>
    <w:rsid w:val="0033229E"/>
    <w:rsid w:val="00332FA8"/>
    <w:rsid w:val="00334772"/>
    <w:rsid w:val="00334878"/>
    <w:rsid w:val="00334CCD"/>
    <w:rsid w:val="0033555D"/>
    <w:rsid w:val="00336799"/>
    <w:rsid w:val="00337C53"/>
    <w:rsid w:val="00341A3E"/>
    <w:rsid w:val="00341B13"/>
    <w:rsid w:val="00343847"/>
    <w:rsid w:val="00347F05"/>
    <w:rsid w:val="003528FB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79C4"/>
    <w:rsid w:val="00370B19"/>
    <w:rsid w:val="00371128"/>
    <w:rsid w:val="00371273"/>
    <w:rsid w:val="00371E1E"/>
    <w:rsid w:val="00374744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0FDB"/>
    <w:rsid w:val="003911D3"/>
    <w:rsid w:val="00391489"/>
    <w:rsid w:val="0039289B"/>
    <w:rsid w:val="00395DD7"/>
    <w:rsid w:val="003A332F"/>
    <w:rsid w:val="003A3C68"/>
    <w:rsid w:val="003A43AA"/>
    <w:rsid w:val="003A529B"/>
    <w:rsid w:val="003B1302"/>
    <w:rsid w:val="003B36D0"/>
    <w:rsid w:val="003B375E"/>
    <w:rsid w:val="003B5377"/>
    <w:rsid w:val="003B7143"/>
    <w:rsid w:val="003B7932"/>
    <w:rsid w:val="003B7D40"/>
    <w:rsid w:val="003C03B5"/>
    <w:rsid w:val="003C391E"/>
    <w:rsid w:val="003C5947"/>
    <w:rsid w:val="003C6BD8"/>
    <w:rsid w:val="003D0700"/>
    <w:rsid w:val="003D14CE"/>
    <w:rsid w:val="003D2B8B"/>
    <w:rsid w:val="003D31D7"/>
    <w:rsid w:val="003D76A3"/>
    <w:rsid w:val="003E0FC1"/>
    <w:rsid w:val="003E279D"/>
    <w:rsid w:val="003E2ACA"/>
    <w:rsid w:val="003E33F2"/>
    <w:rsid w:val="003E363C"/>
    <w:rsid w:val="003E4844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79ED"/>
    <w:rsid w:val="00427F4B"/>
    <w:rsid w:val="004301F7"/>
    <w:rsid w:val="0043035C"/>
    <w:rsid w:val="004347A9"/>
    <w:rsid w:val="004373F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5FB"/>
    <w:rsid w:val="00484DB9"/>
    <w:rsid w:val="00485400"/>
    <w:rsid w:val="0048793B"/>
    <w:rsid w:val="004904FE"/>
    <w:rsid w:val="004914B0"/>
    <w:rsid w:val="00491BE4"/>
    <w:rsid w:val="00492812"/>
    <w:rsid w:val="0049435B"/>
    <w:rsid w:val="00496A27"/>
    <w:rsid w:val="0049734F"/>
    <w:rsid w:val="00497DF5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2228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F52"/>
    <w:rsid w:val="004C252D"/>
    <w:rsid w:val="004C2EEE"/>
    <w:rsid w:val="004C3EC2"/>
    <w:rsid w:val="004C45F2"/>
    <w:rsid w:val="004C5E2B"/>
    <w:rsid w:val="004C75E8"/>
    <w:rsid w:val="004C7B19"/>
    <w:rsid w:val="004D095F"/>
    <w:rsid w:val="004D6342"/>
    <w:rsid w:val="004D7192"/>
    <w:rsid w:val="004E235B"/>
    <w:rsid w:val="004E25A5"/>
    <w:rsid w:val="004E3F42"/>
    <w:rsid w:val="004E480E"/>
    <w:rsid w:val="004F09B8"/>
    <w:rsid w:val="004F2652"/>
    <w:rsid w:val="004F3106"/>
    <w:rsid w:val="004F33DF"/>
    <w:rsid w:val="004F3C70"/>
    <w:rsid w:val="004F4CD2"/>
    <w:rsid w:val="004F6213"/>
    <w:rsid w:val="004F6654"/>
    <w:rsid w:val="005023F0"/>
    <w:rsid w:val="005025D3"/>
    <w:rsid w:val="00502CF7"/>
    <w:rsid w:val="00503736"/>
    <w:rsid w:val="005101F9"/>
    <w:rsid w:val="00512122"/>
    <w:rsid w:val="00512CA4"/>
    <w:rsid w:val="00513166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2FDE"/>
    <w:rsid w:val="00535002"/>
    <w:rsid w:val="00536396"/>
    <w:rsid w:val="005376BB"/>
    <w:rsid w:val="00541944"/>
    <w:rsid w:val="00543509"/>
    <w:rsid w:val="00544AD1"/>
    <w:rsid w:val="00546205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7441"/>
    <w:rsid w:val="00567864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4611"/>
    <w:rsid w:val="00585FAC"/>
    <w:rsid w:val="00590F76"/>
    <w:rsid w:val="005915D2"/>
    <w:rsid w:val="00592310"/>
    <w:rsid w:val="005949E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517D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EA3"/>
    <w:rsid w:val="005E373E"/>
    <w:rsid w:val="005E4F89"/>
    <w:rsid w:val="005E677C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6011E8"/>
    <w:rsid w:val="00602079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764"/>
    <w:rsid w:val="00620C35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35DDF"/>
    <w:rsid w:val="00640444"/>
    <w:rsid w:val="00640ACD"/>
    <w:rsid w:val="00640C2A"/>
    <w:rsid w:val="00641313"/>
    <w:rsid w:val="006421A8"/>
    <w:rsid w:val="0064297A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56B92"/>
    <w:rsid w:val="0066025B"/>
    <w:rsid w:val="00661339"/>
    <w:rsid w:val="00661868"/>
    <w:rsid w:val="0066356D"/>
    <w:rsid w:val="006646E3"/>
    <w:rsid w:val="00664722"/>
    <w:rsid w:val="00665930"/>
    <w:rsid w:val="006661CF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6006"/>
    <w:rsid w:val="00680174"/>
    <w:rsid w:val="006802FD"/>
    <w:rsid w:val="00681453"/>
    <w:rsid w:val="00682590"/>
    <w:rsid w:val="00682AFA"/>
    <w:rsid w:val="00682D8B"/>
    <w:rsid w:val="0068439A"/>
    <w:rsid w:val="006879C6"/>
    <w:rsid w:val="006907BD"/>
    <w:rsid w:val="006909C0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6F6"/>
    <w:rsid w:val="006B689A"/>
    <w:rsid w:val="006B7437"/>
    <w:rsid w:val="006B7595"/>
    <w:rsid w:val="006B76AA"/>
    <w:rsid w:val="006C1912"/>
    <w:rsid w:val="006C278D"/>
    <w:rsid w:val="006C3731"/>
    <w:rsid w:val="006C425F"/>
    <w:rsid w:val="006C579F"/>
    <w:rsid w:val="006C626F"/>
    <w:rsid w:val="006C63F8"/>
    <w:rsid w:val="006C71E4"/>
    <w:rsid w:val="006D1397"/>
    <w:rsid w:val="006D22CD"/>
    <w:rsid w:val="006E02AE"/>
    <w:rsid w:val="006E1574"/>
    <w:rsid w:val="006E1BCB"/>
    <w:rsid w:val="006E2E0B"/>
    <w:rsid w:val="006E3096"/>
    <w:rsid w:val="006E3795"/>
    <w:rsid w:val="006E4674"/>
    <w:rsid w:val="006E4C49"/>
    <w:rsid w:val="006E5C46"/>
    <w:rsid w:val="006E7011"/>
    <w:rsid w:val="006E7645"/>
    <w:rsid w:val="006F067B"/>
    <w:rsid w:val="006F0AB1"/>
    <w:rsid w:val="006F0E4F"/>
    <w:rsid w:val="006F3943"/>
    <w:rsid w:val="006F3B74"/>
    <w:rsid w:val="006F4B4E"/>
    <w:rsid w:val="006F6793"/>
    <w:rsid w:val="006F7CDC"/>
    <w:rsid w:val="00701EC7"/>
    <w:rsid w:val="0070366A"/>
    <w:rsid w:val="007049F5"/>
    <w:rsid w:val="00710538"/>
    <w:rsid w:val="007118CB"/>
    <w:rsid w:val="007173B5"/>
    <w:rsid w:val="00720CCC"/>
    <w:rsid w:val="007219A5"/>
    <w:rsid w:val="00724FAA"/>
    <w:rsid w:val="0072574D"/>
    <w:rsid w:val="007302D2"/>
    <w:rsid w:val="00733C1F"/>
    <w:rsid w:val="00734187"/>
    <w:rsid w:val="00735F87"/>
    <w:rsid w:val="007362CD"/>
    <w:rsid w:val="00736661"/>
    <w:rsid w:val="00736A12"/>
    <w:rsid w:val="00741A96"/>
    <w:rsid w:val="00741CBB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804"/>
    <w:rsid w:val="00760A34"/>
    <w:rsid w:val="0076110A"/>
    <w:rsid w:val="0076187D"/>
    <w:rsid w:val="00762117"/>
    <w:rsid w:val="00763F04"/>
    <w:rsid w:val="00765935"/>
    <w:rsid w:val="00766773"/>
    <w:rsid w:val="007701DC"/>
    <w:rsid w:val="0077298D"/>
    <w:rsid w:val="007732F5"/>
    <w:rsid w:val="0077451F"/>
    <w:rsid w:val="00777D91"/>
    <w:rsid w:val="007807C4"/>
    <w:rsid w:val="00782F85"/>
    <w:rsid w:val="007858D9"/>
    <w:rsid w:val="00786B1C"/>
    <w:rsid w:val="00787389"/>
    <w:rsid w:val="007877F5"/>
    <w:rsid w:val="00790C16"/>
    <w:rsid w:val="0079126E"/>
    <w:rsid w:val="00791324"/>
    <w:rsid w:val="007919B8"/>
    <w:rsid w:val="00791ADF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7833"/>
    <w:rsid w:val="007B7E23"/>
    <w:rsid w:val="007C0A62"/>
    <w:rsid w:val="007C28FD"/>
    <w:rsid w:val="007C2ED7"/>
    <w:rsid w:val="007C5A94"/>
    <w:rsid w:val="007D1459"/>
    <w:rsid w:val="007D17B7"/>
    <w:rsid w:val="007D2492"/>
    <w:rsid w:val="007D4895"/>
    <w:rsid w:val="007D56DD"/>
    <w:rsid w:val="007D6498"/>
    <w:rsid w:val="007E3E1D"/>
    <w:rsid w:val="007E4CB0"/>
    <w:rsid w:val="007E6D4F"/>
    <w:rsid w:val="007E6F22"/>
    <w:rsid w:val="007E72AD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3EE0"/>
    <w:rsid w:val="008044FB"/>
    <w:rsid w:val="00804DFE"/>
    <w:rsid w:val="00810685"/>
    <w:rsid w:val="00810B11"/>
    <w:rsid w:val="00810F25"/>
    <w:rsid w:val="00811410"/>
    <w:rsid w:val="00811835"/>
    <w:rsid w:val="00811BD1"/>
    <w:rsid w:val="00813019"/>
    <w:rsid w:val="00813FC0"/>
    <w:rsid w:val="00816382"/>
    <w:rsid w:val="00816811"/>
    <w:rsid w:val="00822D4D"/>
    <w:rsid w:val="00824316"/>
    <w:rsid w:val="008260B7"/>
    <w:rsid w:val="00826887"/>
    <w:rsid w:val="008306D6"/>
    <w:rsid w:val="00830773"/>
    <w:rsid w:val="008316FD"/>
    <w:rsid w:val="00833BF0"/>
    <w:rsid w:val="0083422F"/>
    <w:rsid w:val="00835824"/>
    <w:rsid w:val="00840E33"/>
    <w:rsid w:val="008416E1"/>
    <w:rsid w:val="00844335"/>
    <w:rsid w:val="00844565"/>
    <w:rsid w:val="00845A74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B97"/>
    <w:rsid w:val="00876F15"/>
    <w:rsid w:val="008773B7"/>
    <w:rsid w:val="0088051C"/>
    <w:rsid w:val="00882E64"/>
    <w:rsid w:val="0088410D"/>
    <w:rsid w:val="008861D3"/>
    <w:rsid w:val="008866F3"/>
    <w:rsid w:val="008900DC"/>
    <w:rsid w:val="00890ADB"/>
    <w:rsid w:val="00892EF4"/>
    <w:rsid w:val="008940A6"/>
    <w:rsid w:val="00894117"/>
    <w:rsid w:val="00894BCE"/>
    <w:rsid w:val="00894CDE"/>
    <w:rsid w:val="00895062"/>
    <w:rsid w:val="008955C0"/>
    <w:rsid w:val="008979EA"/>
    <w:rsid w:val="008A34B2"/>
    <w:rsid w:val="008A3D32"/>
    <w:rsid w:val="008A4140"/>
    <w:rsid w:val="008A48D6"/>
    <w:rsid w:val="008A6483"/>
    <w:rsid w:val="008B0442"/>
    <w:rsid w:val="008B0DF1"/>
    <w:rsid w:val="008B179A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2374"/>
    <w:rsid w:val="008D38B6"/>
    <w:rsid w:val="008D44D4"/>
    <w:rsid w:val="008D4D1F"/>
    <w:rsid w:val="008D73C0"/>
    <w:rsid w:val="008E0E50"/>
    <w:rsid w:val="008E1DC9"/>
    <w:rsid w:val="008E2C65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901292"/>
    <w:rsid w:val="009014EF"/>
    <w:rsid w:val="009027B2"/>
    <w:rsid w:val="0090415D"/>
    <w:rsid w:val="00906D44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0A5B"/>
    <w:rsid w:val="00921E48"/>
    <w:rsid w:val="00924184"/>
    <w:rsid w:val="00924644"/>
    <w:rsid w:val="00925736"/>
    <w:rsid w:val="00927F58"/>
    <w:rsid w:val="00930321"/>
    <w:rsid w:val="00930EE2"/>
    <w:rsid w:val="00933A1B"/>
    <w:rsid w:val="00933ECB"/>
    <w:rsid w:val="0093469C"/>
    <w:rsid w:val="00934C60"/>
    <w:rsid w:val="00935A32"/>
    <w:rsid w:val="00936ABF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23D1"/>
    <w:rsid w:val="009557E8"/>
    <w:rsid w:val="00955AFF"/>
    <w:rsid w:val="00956847"/>
    <w:rsid w:val="00957270"/>
    <w:rsid w:val="00957468"/>
    <w:rsid w:val="0095765A"/>
    <w:rsid w:val="00957BF3"/>
    <w:rsid w:val="00957FB7"/>
    <w:rsid w:val="009605D7"/>
    <w:rsid w:val="00961D77"/>
    <w:rsid w:val="00965C07"/>
    <w:rsid w:val="00965EDD"/>
    <w:rsid w:val="009660DC"/>
    <w:rsid w:val="00967E18"/>
    <w:rsid w:val="00970DEC"/>
    <w:rsid w:val="0097125A"/>
    <w:rsid w:val="0097229A"/>
    <w:rsid w:val="009722C6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0DAC"/>
    <w:rsid w:val="009A2FCD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422C"/>
    <w:rsid w:val="009C628C"/>
    <w:rsid w:val="009C704C"/>
    <w:rsid w:val="009C799E"/>
    <w:rsid w:val="009D2A16"/>
    <w:rsid w:val="009D468F"/>
    <w:rsid w:val="009D5266"/>
    <w:rsid w:val="009D72CD"/>
    <w:rsid w:val="009E3C7E"/>
    <w:rsid w:val="009E6865"/>
    <w:rsid w:val="009F1EE2"/>
    <w:rsid w:val="009F1FA7"/>
    <w:rsid w:val="009F22FA"/>
    <w:rsid w:val="009F2C60"/>
    <w:rsid w:val="009F6D87"/>
    <w:rsid w:val="00A03470"/>
    <w:rsid w:val="00A03D2C"/>
    <w:rsid w:val="00A05290"/>
    <w:rsid w:val="00A06398"/>
    <w:rsid w:val="00A0660B"/>
    <w:rsid w:val="00A103A6"/>
    <w:rsid w:val="00A11B32"/>
    <w:rsid w:val="00A1253A"/>
    <w:rsid w:val="00A14A8A"/>
    <w:rsid w:val="00A14FF7"/>
    <w:rsid w:val="00A154B0"/>
    <w:rsid w:val="00A17C21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300B5"/>
    <w:rsid w:val="00A307E7"/>
    <w:rsid w:val="00A316A3"/>
    <w:rsid w:val="00A319E4"/>
    <w:rsid w:val="00A326BC"/>
    <w:rsid w:val="00A337E8"/>
    <w:rsid w:val="00A33E44"/>
    <w:rsid w:val="00A33EA0"/>
    <w:rsid w:val="00A35877"/>
    <w:rsid w:val="00A40BC2"/>
    <w:rsid w:val="00A414A1"/>
    <w:rsid w:val="00A421BC"/>
    <w:rsid w:val="00A437D5"/>
    <w:rsid w:val="00A44366"/>
    <w:rsid w:val="00A443E7"/>
    <w:rsid w:val="00A477DF"/>
    <w:rsid w:val="00A54229"/>
    <w:rsid w:val="00A555BA"/>
    <w:rsid w:val="00A55673"/>
    <w:rsid w:val="00A5586A"/>
    <w:rsid w:val="00A560BE"/>
    <w:rsid w:val="00A56FAE"/>
    <w:rsid w:val="00A57714"/>
    <w:rsid w:val="00A577F8"/>
    <w:rsid w:val="00A57FA7"/>
    <w:rsid w:val="00A610B5"/>
    <w:rsid w:val="00A61CF6"/>
    <w:rsid w:val="00A627CB"/>
    <w:rsid w:val="00A630F3"/>
    <w:rsid w:val="00A634DF"/>
    <w:rsid w:val="00A63CFC"/>
    <w:rsid w:val="00A6455D"/>
    <w:rsid w:val="00A70379"/>
    <w:rsid w:val="00A71BDB"/>
    <w:rsid w:val="00A73CEC"/>
    <w:rsid w:val="00A73DFD"/>
    <w:rsid w:val="00A7477B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98F"/>
    <w:rsid w:val="00A902DE"/>
    <w:rsid w:val="00A90BDF"/>
    <w:rsid w:val="00A92B86"/>
    <w:rsid w:val="00A93CEE"/>
    <w:rsid w:val="00A96B2F"/>
    <w:rsid w:val="00A970DE"/>
    <w:rsid w:val="00A97405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E0A"/>
    <w:rsid w:val="00AB0F7E"/>
    <w:rsid w:val="00AB27BF"/>
    <w:rsid w:val="00AB406E"/>
    <w:rsid w:val="00AB5BDF"/>
    <w:rsid w:val="00AB6024"/>
    <w:rsid w:val="00AB6C0C"/>
    <w:rsid w:val="00AC06BA"/>
    <w:rsid w:val="00AC1D4F"/>
    <w:rsid w:val="00AC2579"/>
    <w:rsid w:val="00AC280C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6BC"/>
    <w:rsid w:val="00AE5857"/>
    <w:rsid w:val="00AE7B80"/>
    <w:rsid w:val="00AE7CF9"/>
    <w:rsid w:val="00AF2C86"/>
    <w:rsid w:val="00AF32A2"/>
    <w:rsid w:val="00AF3D89"/>
    <w:rsid w:val="00AF4F5D"/>
    <w:rsid w:val="00AF617A"/>
    <w:rsid w:val="00AF69E3"/>
    <w:rsid w:val="00B01301"/>
    <w:rsid w:val="00B023C2"/>
    <w:rsid w:val="00B025A1"/>
    <w:rsid w:val="00B03FB5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3170A"/>
    <w:rsid w:val="00B31786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60495"/>
    <w:rsid w:val="00B60D03"/>
    <w:rsid w:val="00B61745"/>
    <w:rsid w:val="00B61B17"/>
    <w:rsid w:val="00B61BF8"/>
    <w:rsid w:val="00B6330E"/>
    <w:rsid w:val="00B65C9E"/>
    <w:rsid w:val="00B660C1"/>
    <w:rsid w:val="00B712C1"/>
    <w:rsid w:val="00B71CE4"/>
    <w:rsid w:val="00B72738"/>
    <w:rsid w:val="00B732B6"/>
    <w:rsid w:val="00B75079"/>
    <w:rsid w:val="00B77F24"/>
    <w:rsid w:val="00B80346"/>
    <w:rsid w:val="00B81B00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6CE3"/>
    <w:rsid w:val="00BB7910"/>
    <w:rsid w:val="00BC1C60"/>
    <w:rsid w:val="00BC2978"/>
    <w:rsid w:val="00BC315A"/>
    <w:rsid w:val="00BC4392"/>
    <w:rsid w:val="00BC463C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53F4"/>
    <w:rsid w:val="00BD6287"/>
    <w:rsid w:val="00BD6641"/>
    <w:rsid w:val="00BE20E3"/>
    <w:rsid w:val="00BE2161"/>
    <w:rsid w:val="00BE266F"/>
    <w:rsid w:val="00BE400C"/>
    <w:rsid w:val="00BE55E6"/>
    <w:rsid w:val="00BE5809"/>
    <w:rsid w:val="00BE611A"/>
    <w:rsid w:val="00BE6435"/>
    <w:rsid w:val="00BE6957"/>
    <w:rsid w:val="00BF2634"/>
    <w:rsid w:val="00BF27C3"/>
    <w:rsid w:val="00BF4448"/>
    <w:rsid w:val="00BF5588"/>
    <w:rsid w:val="00C010CC"/>
    <w:rsid w:val="00C02E9A"/>
    <w:rsid w:val="00C03464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930"/>
    <w:rsid w:val="00C30103"/>
    <w:rsid w:val="00C32EAF"/>
    <w:rsid w:val="00C340ED"/>
    <w:rsid w:val="00C34B84"/>
    <w:rsid w:val="00C3561F"/>
    <w:rsid w:val="00C36375"/>
    <w:rsid w:val="00C363E0"/>
    <w:rsid w:val="00C376D3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135"/>
    <w:rsid w:val="00C51E1A"/>
    <w:rsid w:val="00C52302"/>
    <w:rsid w:val="00C5246D"/>
    <w:rsid w:val="00C53AC4"/>
    <w:rsid w:val="00C54363"/>
    <w:rsid w:val="00C55D65"/>
    <w:rsid w:val="00C55FEC"/>
    <w:rsid w:val="00C560F7"/>
    <w:rsid w:val="00C56FA2"/>
    <w:rsid w:val="00C63860"/>
    <w:rsid w:val="00C646DA"/>
    <w:rsid w:val="00C647E5"/>
    <w:rsid w:val="00C666C1"/>
    <w:rsid w:val="00C66F5A"/>
    <w:rsid w:val="00C70031"/>
    <w:rsid w:val="00C7044A"/>
    <w:rsid w:val="00C70792"/>
    <w:rsid w:val="00C7112E"/>
    <w:rsid w:val="00C715FD"/>
    <w:rsid w:val="00C71668"/>
    <w:rsid w:val="00C7182C"/>
    <w:rsid w:val="00C72C74"/>
    <w:rsid w:val="00C7513D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5712"/>
    <w:rsid w:val="00C85DB3"/>
    <w:rsid w:val="00C867B7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110E"/>
    <w:rsid w:val="00CA387D"/>
    <w:rsid w:val="00CA6097"/>
    <w:rsid w:val="00CB1A06"/>
    <w:rsid w:val="00CB1F57"/>
    <w:rsid w:val="00CB3E64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200A"/>
    <w:rsid w:val="00CE2A8F"/>
    <w:rsid w:val="00CE5825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49E6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7440"/>
    <w:rsid w:val="00D22206"/>
    <w:rsid w:val="00D222E3"/>
    <w:rsid w:val="00D240F9"/>
    <w:rsid w:val="00D244B8"/>
    <w:rsid w:val="00D24601"/>
    <w:rsid w:val="00D275AF"/>
    <w:rsid w:val="00D3245C"/>
    <w:rsid w:val="00D32B2C"/>
    <w:rsid w:val="00D32C50"/>
    <w:rsid w:val="00D3346D"/>
    <w:rsid w:val="00D3411B"/>
    <w:rsid w:val="00D343D7"/>
    <w:rsid w:val="00D3568E"/>
    <w:rsid w:val="00D3723C"/>
    <w:rsid w:val="00D37B6F"/>
    <w:rsid w:val="00D37F5E"/>
    <w:rsid w:val="00D4049A"/>
    <w:rsid w:val="00D404EE"/>
    <w:rsid w:val="00D40B0D"/>
    <w:rsid w:val="00D41116"/>
    <w:rsid w:val="00D41761"/>
    <w:rsid w:val="00D42A26"/>
    <w:rsid w:val="00D42E3A"/>
    <w:rsid w:val="00D43C9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3B"/>
    <w:rsid w:val="00D57171"/>
    <w:rsid w:val="00D57A60"/>
    <w:rsid w:val="00D604B3"/>
    <w:rsid w:val="00D620C8"/>
    <w:rsid w:val="00D62FC2"/>
    <w:rsid w:val="00D63148"/>
    <w:rsid w:val="00D63D88"/>
    <w:rsid w:val="00D648F6"/>
    <w:rsid w:val="00D7038C"/>
    <w:rsid w:val="00D70C79"/>
    <w:rsid w:val="00D714A3"/>
    <w:rsid w:val="00D72F5D"/>
    <w:rsid w:val="00D74467"/>
    <w:rsid w:val="00D7604F"/>
    <w:rsid w:val="00D774A4"/>
    <w:rsid w:val="00D803F9"/>
    <w:rsid w:val="00D80703"/>
    <w:rsid w:val="00D8247D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F63"/>
    <w:rsid w:val="00DA0328"/>
    <w:rsid w:val="00DA1E26"/>
    <w:rsid w:val="00DA2210"/>
    <w:rsid w:val="00DA3BEB"/>
    <w:rsid w:val="00DB046D"/>
    <w:rsid w:val="00DB07D5"/>
    <w:rsid w:val="00DB3490"/>
    <w:rsid w:val="00DB3AF9"/>
    <w:rsid w:val="00DB4C85"/>
    <w:rsid w:val="00DB6B71"/>
    <w:rsid w:val="00DB70B7"/>
    <w:rsid w:val="00DC0D10"/>
    <w:rsid w:val="00DC1B33"/>
    <w:rsid w:val="00DC5683"/>
    <w:rsid w:val="00DC6C04"/>
    <w:rsid w:val="00DD044D"/>
    <w:rsid w:val="00DD07B9"/>
    <w:rsid w:val="00DD0861"/>
    <w:rsid w:val="00DD0D86"/>
    <w:rsid w:val="00DD4860"/>
    <w:rsid w:val="00DD5160"/>
    <w:rsid w:val="00DD664B"/>
    <w:rsid w:val="00DD6AF6"/>
    <w:rsid w:val="00DD7928"/>
    <w:rsid w:val="00DD7C7F"/>
    <w:rsid w:val="00DE6019"/>
    <w:rsid w:val="00DF0896"/>
    <w:rsid w:val="00DF177B"/>
    <w:rsid w:val="00DF1B64"/>
    <w:rsid w:val="00DF2C77"/>
    <w:rsid w:val="00DF385C"/>
    <w:rsid w:val="00DF3AD3"/>
    <w:rsid w:val="00DF590E"/>
    <w:rsid w:val="00E00106"/>
    <w:rsid w:val="00E00227"/>
    <w:rsid w:val="00E00517"/>
    <w:rsid w:val="00E00F85"/>
    <w:rsid w:val="00E01557"/>
    <w:rsid w:val="00E02251"/>
    <w:rsid w:val="00E02929"/>
    <w:rsid w:val="00E04CE3"/>
    <w:rsid w:val="00E06D86"/>
    <w:rsid w:val="00E10242"/>
    <w:rsid w:val="00E11D47"/>
    <w:rsid w:val="00E1434E"/>
    <w:rsid w:val="00E14482"/>
    <w:rsid w:val="00E156AC"/>
    <w:rsid w:val="00E2148C"/>
    <w:rsid w:val="00E22F73"/>
    <w:rsid w:val="00E245FE"/>
    <w:rsid w:val="00E252BC"/>
    <w:rsid w:val="00E303A7"/>
    <w:rsid w:val="00E30531"/>
    <w:rsid w:val="00E30C0C"/>
    <w:rsid w:val="00E32E1A"/>
    <w:rsid w:val="00E34E09"/>
    <w:rsid w:val="00E367EF"/>
    <w:rsid w:val="00E37D45"/>
    <w:rsid w:val="00E410DA"/>
    <w:rsid w:val="00E4138A"/>
    <w:rsid w:val="00E41911"/>
    <w:rsid w:val="00E43ADA"/>
    <w:rsid w:val="00E43BE6"/>
    <w:rsid w:val="00E460CD"/>
    <w:rsid w:val="00E50583"/>
    <w:rsid w:val="00E511E1"/>
    <w:rsid w:val="00E52BAE"/>
    <w:rsid w:val="00E52CEE"/>
    <w:rsid w:val="00E53A4A"/>
    <w:rsid w:val="00E53AFE"/>
    <w:rsid w:val="00E57CD5"/>
    <w:rsid w:val="00E618C6"/>
    <w:rsid w:val="00E61D0F"/>
    <w:rsid w:val="00E628B7"/>
    <w:rsid w:val="00E64684"/>
    <w:rsid w:val="00E6543B"/>
    <w:rsid w:val="00E66F12"/>
    <w:rsid w:val="00E6762B"/>
    <w:rsid w:val="00E67BB8"/>
    <w:rsid w:val="00E67E04"/>
    <w:rsid w:val="00E71151"/>
    <w:rsid w:val="00E71937"/>
    <w:rsid w:val="00E74193"/>
    <w:rsid w:val="00E742F2"/>
    <w:rsid w:val="00E76F87"/>
    <w:rsid w:val="00E802E0"/>
    <w:rsid w:val="00E80A79"/>
    <w:rsid w:val="00E819E2"/>
    <w:rsid w:val="00E84FEA"/>
    <w:rsid w:val="00E8685F"/>
    <w:rsid w:val="00E91610"/>
    <w:rsid w:val="00E9221F"/>
    <w:rsid w:val="00E92290"/>
    <w:rsid w:val="00E9338C"/>
    <w:rsid w:val="00E941F1"/>
    <w:rsid w:val="00E949F7"/>
    <w:rsid w:val="00E94ED9"/>
    <w:rsid w:val="00E9604A"/>
    <w:rsid w:val="00E96EC0"/>
    <w:rsid w:val="00E97063"/>
    <w:rsid w:val="00E975CB"/>
    <w:rsid w:val="00EA1F90"/>
    <w:rsid w:val="00EA36C0"/>
    <w:rsid w:val="00EA58B4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3F08"/>
    <w:rsid w:val="00EC4F07"/>
    <w:rsid w:val="00EC5105"/>
    <w:rsid w:val="00EC5E9D"/>
    <w:rsid w:val="00EC66C6"/>
    <w:rsid w:val="00ED16E9"/>
    <w:rsid w:val="00ED2070"/>
    <w:rsid w:val="00ED5935"/>
    <w:rsid w:val="00ED59A3"/>
    <w:rsid w:val="00EE1A15"/>
    <w:rsid w:val="00EE4C3B"/>
    <w:rsid w:val="00EF0450"/>
    <w:rsid w:val="00EF22FC"/>
    <w:rsid w:val="00EF25AF"/>
    <w:rsid w:val="00EF3026"/>
    <w:rsid w:val="00EF38A5"/>
    <w:rsid w:val="00EF3B0F"/>
    <w:rsid w:val="00EF5F08"/>
    <w:rsid w:val="00EF6443"/>
    <w:rsid w:val="00EF73FD"/>
    <w:rsid w:val="00F007FA"/>
    <w:rsid w:val="00F00A37"/>
    <w:rsid w:val="00F0195C"/>
    <w:rsid w:val="00F01B0F"/>
    <w:rsid w:val="00F022AD"/>
    <w:rsid w:val="00F04796"/>
    <w:rsid w:val="00F049C7"/>
    <w:rsid w:val="00F0654D"/>
    <w:rsid w:val="00F06870"/>
    <w:rsid w:val="00F1026E"/>
    <w:rsid w:val="00F11139"/>
    <w:rsid w:val="00F11783"/>
    <w:rsid w:val="00F11B1C"/>
    <w:rsid w:val="00F123FA"/>
    <w:rsid w:val="00F1406E"/>
    <w:rsid w:val="00F14B41"/>
    <w:rsid w:val="00F17488"/>
    <w:rsid w:val="00F205D0"/>
    <w:rsid w:val="00F217A5"/>
    <w:rsid w:val="00F248DA"/>
    <w:rsid w:val="00F24EFD"/>
    <w:rsid w:val="00F3098E"/>
    <w:rsid w:val="00F32D4C"/>
    <w:rsid w:val="00F3327F"/>
    <w:rsid w:val="00F33F51"/>
    <w:rsid w:val="00F33F5D"/>
    <w:rsid w:val="00F34E06"/>
    <w:rsid w:val="00F35C1D"/>
    <w:rsid w:val="00F37490"/>
    <w:rsid w:val="00F427F3"/>
    <w:rsid w:val="00F42F74"/>
    <w:rsid w:val="00F4378D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63A49"/>
    <w:rsid w:val="00F643BD"/>
    <w:rsid w:val="00F644DE"/>
    <w:rsid w:val="00F6472B"/>
    <w:rsid w:val="00F64BA8"/>
    <w:rsid w:val="00F65F43"/>
    <w:rsid w:val="00F66C65"/>
    <w:rsid w:val="00F678D7"/>
    <w:rsid w:val="00F70114"/>
    <w:rsid w:val="00F71E23"/>
    <w:rsid w:val="00F73050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DA6"/>
    <w:rsid w:val="00F87F19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825"/>
    <w:rsid w:val="00FB4461"/>
    <w:rsid w:val="00FB4D49"/>
    <w:rsid w:val="00FB5A24"/>
    <w:rsid w:val="00FB70A7"/>
    <w:rsid w:val="00FB73B1"/>
    <w:rsid w:val="00FC243E"/>
    <w:rsid w:val="00FC33D9"/>
    <w:rsid w:val="00FC421F"/>
    <w:rsid w:val="00FC45E9"/>
    <w:rsid w:val="00FC5E41"/>
    <w:rsid w:val="00FC67E5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88F"/>
    <w:rsid w:val="00FE2F64"/>
    <w:rsid w:val="00FE4867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hp.sqw?k=3506&amp;ido=1123&amp;td=22&amp;cu=4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03796-896A-499C-B86A-6C4C2820A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7221</TotalTime>
  <Pages>6</Pages>
  <Words>2972</Words>
  <Characters>17539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106</cp:revision>
  <cp:lastPrinted>2016-10-04T07:35:00Z</cp:lastPrinted>
  <dcterms:created xsi:type="dcterms:W3CDTF">2016-05-17T10:45:00Z</dcterms:created>
  <dcterms:modified xsi:type="dcterms:W3CDTF">2016-10-04T07:52:00Z</dcterms:modified>
</cp:coreProperties>
</file>