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3305" w:type="dxa"/>
        <w:tblInd w:w="10537"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CellMar>
          <w:left w:w="47" w:type="dxa"/>
          <w:right w:w="70" w:type="dxa"/>
        </w:tblCellMar>
        <w:tblLook w:val="0000" w:firstRow="0" w:lastRow="0" w:firstColumn="0" w:lastColumn="0" w:noHBand="0" w:noVBand="0"/>
      </w:tblPr>
      <w:tblGrid>
        <w:gridCol w:w="3305"/>
      </w:tblGrid>
      <w:tr w:rsidR="0058143C" w14:paraId="3617980C" w14:textId="77777777" w:rsidTr="00FB2625">
        <w:tc>
          <w:tcPr>
            <w:tcW w:w="3305" w:type="dxa"/>
            <w:tcBorders>
              <w:top w:val="single" w:sz="18" w:space="0" w:color="000000"/>
              <w:left w:val="single" w:sz="18" w:space="0" w:color="000000"/>
              <w:bottom w:val="single" w:sz="18" w:space="0" w:color="000000"/>
              <w:right w:val="single" w:sz="18" w:space="0" w:color="000000"/>
            </w:tcBorders>
            <w:shd w:val="clear" w:color="auto" w:fill="auto"/>
            <w:tcMar>
              <w:left w:w="47" w:type="dxa"/>
            </w:tcMar>
          </w:tcPr>
          <w:p w14:paraId="3E17E777" w14:textId="77777777" w:rsidR="0058143C" w:rsidRDefault="0058143C" w:rsidP="00FB2625">
            <w:pPr>
              <w:pStyle w:val="Zhlav"/>
              <w:tabs>
                <w:tab w:val="clear" w:pos="0"/>
                <w:tab w:val="left" w:pos="3188"/>
              </w:tabs>
              <w:snapToGrid w:val="0"/>
              <w:spacing w:line="480" w:lineRule="auto"/>
              <w:ind w:left="2220"/>
              <w:jc w:val="right"/>
              <w:rPr>
                <w:color w:val="000000"/>
              </w:rPr>
            </w:pPr>
          </w:p>
        </w:tc>
      </w:tr>
    </w:tbl>
    <w:p w14:paraId="4230D9B4" w14:textId="77777777" w:rsidR="0058143C" w:rsidRDefault="0058143C">
      <w:pPr>
        <w:pStyle w:val="Zhlav"/>
      </w:pPr>
    </w:p>
    <w:tbl>
      <w:tblPr>
        <w:tblW w:w="9212" w:type="dxa"/>
        <w:tblCellMar>
          <w:left w:w="70" w:type="dxa"/>
          <w:right w:w="70" w:type="dxa"/>
        </w:tblCellMar>
        <w:tblLook w:val="0000" w:firstRow="0" w:lastRow="0" w:firstColumn="0" w:lastColumn="0" w:noHBand="0" w:noVBand="0"/>
      </w:tblPr>
      <w:tblGrid>
        <w:gridCol w:w="9212"/>
      </w:tblGrid>
      <w:tr w:rsidR="0058143C" w14:paraId="09796FD6" w14:textId="77777777">
        <w:tc>
          <w:tcPr>
            <w:tcW w:w="9212" w:type="dxa"/>
            <w:shd w:val="clear" w:color="auto" w:fill="auto"/>
          </w:tcPr>
          <w:p w14:paraId="671CA3F5" w14:textId="77777777" w:rsidR="0058143C" w:rsidRDefault="0080650E">
            <w:pPr>
              <w:pStyle w:val="Nadpis1"/>
              <w:jc w:val="center"/>
              <w:rPr>
                <w:rFonts w:ascii="Times New Roman" w:hAnsi="Times New Roman" w:cs="Times New Roman"/>
              </w:rPr>
            </w:pPr>
            <w:r>
              <w:rPr>
                <w:rFonts w:ascii="Times New Roman" w:hAnsi="Times New Roman" w:cs="Times New Roman"/>
              </w:rPr>
              <w:t>Parlament České republiky</w:t>
            </w:r>
          </w:p>
          <w:p w14:paraId="50CAD87A" w14:textId="77777777" w:rsidR="0058143C" w:rsidRDefault="0080650E">
            <w:pPr>
              <w:jc w:val="center"/>
              <w:rPr>
                <w:b/>
                <w:i/>
                <w:sz w:val="36"/>
              </w:rPr>
            </w:pPr>
            <w:r>
              <w:rPr>
                <w:b/>
                <w:i/>
                <w:sz w:val="36"/>
              </w:rPr>
              <w:t>POSLANECKÁ SNĚMOVNA</w:t>
            </w:r>
          </w:p>
          <w:p w14:paraId="10DF9E6F" w14:textId="77777777" w:rsidR="0058143C" w:rsidRDefault="0080650E">
            <w:pPr>
              <w:jc w:val="center"/>
            </w:pPr>
            <w:r>
              <w:rPr>
                <w:b/>
                <w:i/>
                <w:sz w:val="36"/>
              </w:rPr>
              <w:t>201</w:t>
            </w:r>
            <w:r w:rsidR="00514D09">
              <w:rPr>
                <w:b/>
                <w:i/>
                <w:sz w:val="36"/>
              </w:rPr>
              <w:t>6</w:t>
            </w:r>
          </w:p>
          <w:p w14:paraId="6DCDC131" w14:textId="77777777" w:rsidR="0058143C" w:rsidRDefault="0080650E">
            <w:pPr>
              <w:jc w:val="center"/>
              <w:rPr>
                <w:b/>
                <w:i/>
              </w:rPr>
            </w:pPr>
            <w:r>
              <w:rPr>
                <w:b/>
                <w:i/>
              </w:rPr>
              <w:t>7. volební období</w:t>
            </w:r>
          </w:p>
        </w:tc>
      </w:tr>
      <w:tr w:rsidR="0058143C" w14:paraId="095D5CF3" w14:textId="77777777">
        <w:tc>
          <w:tcPr>
            <w:tcW w:w="9212" w:type="dxa"/>
            <w:shd w:val="clear" w:color="auto" w:fill="auto"/>
          </w:tcPr>
          <w:p w14:paraId="12C4221D" w14:textId="77777777" w:rsidR="0058143C" w:rsidRDefault="0058143C">
            <w:pPr>
              <w:snapToGrid w:val="0"/>
              <w:jc w:val="center"/>
              <w:rPr>
                <w:b/>
                <w:i/>
              </w:rPr>
            </w:pPr>
          </w:p>
        </w:tc>
      </w:tr>
      <w:tr w:rsidR="0058143C" w14:paraId="2619A920" w14:textId="77777777">
        <w:tc>
          <w:tcPr>
            <w:tcW w:w="9212" w:type="dxa"/>
            <w:shd w:val="clear" w:color="auto" w:fill="auto"/>
          </w:tcPr>
          <w:p w14:paraId="5DC38269" w14:textId="77777777" w:rsidR="0058143C" w:rsidRDefault="0080650E">
            <w:pPr>
              <w:jc w:val="center"/>
              <w:rPr>
                <w:b/>
                <w:i/>
                <w:sz w:val="36"/>
              </w:rPr>
            </w:pPr>
            <w:r>
              <w:rPr>
                <w:b/>
                <w:i/>
                <w:sz w:val="36"/>
              </w:rPr>
              <w:t>Z Á P I S</w:t>
            </w:r>
          </w:p>
          <w:p w14:paraId="306ECF76" w14:textId="77777777" w:rsidR="0058143C" w:rsidRDefault="0058143C">
            <w:pPr>
              <w:jc w:val="center"/>
              <w:rPr>
                <w:b/>
                <w:i/>
                <w:sz w:val="36"/>
              </w:rPr>
            </w:pPr>
          </w:p>
        </w:tc>
      </w:tr>
      <w:tr w:rsidR="0058143C" w14:paraId="2F949BDA" w14:textId="77777777">
        <w:tc>
          <w:tcPr>
            <w:tcW w:w="9212" w:type="dxa"/>
            <w:shd w:val="clear" w:color="auto" w:fill="auto"/>
          </w:tcPr>
          <w:p w14:paraId="417A0080" w14:textId="3B7AA08C" w:rsidR="0058143C" w:rsidRDefault="0080650E">
            <w:pPr>
              <w:jc w:val="center"/>
            </w:pPr>
            <w:r>
              <w:rPr>
                <w:b/>
                <w:i/>
              </w:rPr>
              <w:t xml:space="preserve">z  </w:t>
            </w:r>
            <w:r w:rsidR="00514D09">
              <w:rPr>
                <w:b/>
                <w:i/>
              </w:rPr>
              <w:t>3</w:t>
            </w:r>
            <w:r w:rsidR="00584E7C">
              <w:rPr>
                <w:b/>
                <w:i/>
              </w:rPr>
              <w:t>1</w:t>
            </w:r>
            <w:r>
              <w:rPr>
                <w:b/>
                <w:i/>
              </w:rPr>
              <w:t>. schůze</w:t>
            </w:r>
          </w:p>
          <w:p w14:paraId="0071FA1B" w14:textId="77777777" w:rsidR="0058143C" w:rsidRDefault="0058143C">
            <w:pPr>
              <w:jc w:val="center"/>
              <w:rPr>
                <w:b/>
                <w:i/>
              </w:rPr>
            </w:pPr>
          </w:p>
        </w:tc>
      </w:tr>
      <w:tr w:rsidR="0058143C" w14:paraId="538182CD" w14:textId="77777777">
        <w:tc>
          <w:tcPr>
            <w:tcW w:w="9212" w:type="dxa"/>
            <w:shd w:val="clear" w:color="auto" w:fill="auto"/>
          </w:tcPr>
          <w:p w14:paraId="732BBCF4" w14:textId="77777777" w:rsidR="00514D09" w:rsidRDefault="00514D09">
            <w:pPr>
              <w:jc w:val="center"/>
              <w:rPr>
                <w:b/>
                <w:i/>
              </w:rPr>
            </w:pPr>
          </w:p>
          <w:p w14:paraId="6FFCE246" w14:textId="77777777" w:rsidR="0058143C" w:rsidRDefault="0080650E">
            <w:pPr>
              <w:jc w:val="center"/>
              <w:rPr>
                <w:b/>
                <w:i/>
              </w:rPr>
            </w:pPr>
            <w:r>
              <w:rPr>
                <w:b/>
                <w:i/>
              </w:rPr>
              <w:t>výboru pro vědu, vzdělání, kulturu, mládež a tělovýchovu,</w:t>
            </w:r>
          </w:p>
        </w:tc>
      </w:tr>
      <w:tr w:rsidR="0058143C" w14:paraId="2219134A" w14:textId="77777777">
        <w:tc>
          <w:tcPr>
            <w:tcW w:w="9212" w:type="dxa"/>
            <w:shd w:val="clear" w:color="auto" w:fill="auto"/>
          </w:tcPr>
          <w:p w14:paraId="2A83D78D" w14:textId="77777777" w:rsidR="0058143C" w:rsidRDefault="0080650E">
            <w:pPr>
              <w:jc w:val="center"/>
            </w:pPr>
            <w:r>
              <w:rPr>
                <w:b/>
                <w:i/>
              </w:rPr>
              <w:t xml:space="preserve">která se konala  ve dnech </w:t>
            </w:r>
            <w:r w:rsidR="00514D09">
              <w:rPr>
                <w:b/>
                <w:i/>
              </w:rPr>
              <w:t>2. a 3</w:t>
            </w:r>
            <w:r>
              <w:rPr>
                <w:b/>
                <w:i/>
              </w:rPr>
              <w:t>. listopadu 201</w:t>
            </w:r>
            <w:r w:rsidR="00514D09">
              <w:rPr>
                <w:b/>
                <w:i/>
              </w:rPr>
              <w:t>6</w:t>
            </w:r>
            <w:r>
              <w:rPr>
                <w:b/>
                <w:i/>
              </w:rPr>
              <w:t xml:space="preserve"> od 10.00 hod., </w:t>
            </w:r>
          </w:p>
          <w:p w14:paraId="1EF11756" w14:textId="77777777" w:rsidR="0058143C" w:rsidRDefault="0058143C">
            <w:pPr>
              <w:jc w:val="center"/>
            </w:pPr>
          </w:p>
        </w:tc>
      </w:tr>
      <w:tr w:rsidR="0058143C" w14:paraId="6C6B9339" w14:textId="77777777">
        <w:tc>
          <w:tcPr>
            <w:tcW w:w="9212" w:type="dxa"/>
            <w:shd w:val="clear" w:color="auto" w:fill="auto"/>
          </w:tcPr>
          <w:p w14:paraId="3705B794" w14:textId="77777777" w:rsidR="0058143C" w:rsidRDefault="0080650E">
            <w:pPr>
              <w:jc w:val="center"/>
            </w:pPr>
            <w:r>
              <w:t>v budově Poslanecké sněmovny, Sněmovní 4, 118 26  Praha 1 v místnosti č. 106 /1. patro</w:t>
            </w:r>
          </w:p>
          <w:p w14:paraId="71607D5B" w14:textId="77777777" w:rsidR="0058143C" w:rsidRDefault="0058143C">
            <w:pPr>
              <w:jc w:val="center"/>
              <w:rPr>
                <w:b/>
                <w:i/>
              </w:rPr>
            </w:pPr>
          </w:p>
          <w:p w14:paraId="1DB60F09" w14:textId="77777777" w:rsidR="0058143C" w:rsidRDefault="0058143C">
            <w:pPr>
              <w:jc w:val="center"/>
              <w:rPr>
                <w:b/>
                <w:i/>
              </w:rPr>
            </w:pPr>
          </w:p>
        </w:tc>
      </w:tr>
    </w:tbl>
    <w:p w14:paraId="75FBF26E" w14:textId="77777777" w:rsidR="0058143C" w:rsidRDefault="0058143C">
      <w:pPr>
        <w:jc w:val="both"/>
        <w:rPr>
          <w:spacing w:val="-3"/>
        </w:rPr>
      </w:pPr>
    </w:p>
    <w:p w14:paraId="5D90688F" w14:textId="77777777" w:rsidR="0058143C" w:rsidRDefault="0080650E">
      <w:pPr>
        <w:jc w:val="both"/>
      </w:pPr>
      <w:r>
        <w:rPr>
          <w:spacing w:val="-3"/>
        </w:rPr>
        <w:t>Z jednání výboru omluveni</w:t>
      </w:r>
      <w:r w:rsidR="00514D09">
        <w:rPr>
          <w:spacing w:val="-3"/>
        </w:rPr>
        <w:t>:</w:t>
      </w:r>
    </w:p>
    <w:p w14:paraId="080826DF" w14:textId="77777777" w:rsidR="00B5126B" w:rsidRDefault="00B5126B">
      <w:pPr>
        <w:jc w:val="both"/>
      </w:pPr>
      <w:r>
        <w:t>2. 11. - posl. Berdychová, posl. Kořenek, posl. Andrle Sylor, posl. Bohdalová, posl. Hubáčková, posl. Semelová - dopoledne</w:t>
      </w:r>
    </w:p>
    <w:p w14:paraId="3BC7E239" w14:textId="77777777" w:rsidR="00B5126B" w:rsidRDefault="00B5126B">
      <w:pPr>
        <w:jc w:val="both"/>
      </w:pPr>
      <w:r>
        <w:t>3. 11. - posl. Berdychová, posl. Bohdalová, posl. Hubáčková, posl. Putnová</w:t>
      </w:r>
    </w:p>
    <w:p w14:paraId="7E3E7ACC" w14:textId="77777777" w:rsidR="0058143C" w:rsidRDefault="0058143C">
      <w:pPr>
        <w:jc w:val="both"/>
        <w:rPr>
          <w:spacing w:val="-3"/>
        </w:rPr>
      </w:pPr>
    </w:p>
    <w:p w14:paraId="3DF9D8FF" w14:textId="40D4B2BB" w:rsidR="0058143C" w:rsidRDefault="0080650E">
      <w:pPr>
        <w:jc w:val="both"/>
        <w:rPr>
          <w:spacing w:val="-3"/>
        </w:rPr>
      </w:pPr>
      <w:r>
        <w:rPr>
          <w:spacing w:val="-3"/>
        </w:rPr>
        <w:t>Jednání řídil předseda posl. Zlatuška</w:t>
      </w:r>
      <w:r w:rsidR="007C76CF">
        <w:rPr>
          <w:spacing w:val="-3"/>
        </w:rPr>
        <w:t>.</w:t>
      </w:r>
    </w:p>
    <w:p w14:paraId="35069643" w14:textId="77777777" w:rsidR="0058143C" w:rsidRDefault="0058143C">
      <w:pPr>
        <w:jc w:val="both"/>
        <w:rPr>
          <w:spacing w:val="-3"/>
        </w:rPr>
      </w:pPr>
    </w:p>
    <w:p w14:paraId="58BF6A32" w14:textId="3AD99550" w:rsidR="0058143C" w:rsidRDefault="0080650E">
      <w:pPr>
        <w:jc w:val="both"/>
        <w:rPr>
          <w:spacing w:val="-3"/>
        </w:rPr>
      </w:pPr>
      <w:r>
        <w:rPr>
          <w:spacing w:val="-3"/>
        </w:rPr>
        <w:t>Přítomni: dle prezenční listiny</w:t>
      </w:r>
      <w:r w:rsidR="007C76CF">
        <w:rPr>
          <w:spacing w:val="-3"/>
        </w:rPr>
        <w:t>.</w:t>
      </w:r>
    </w:p>
    <w:p w14:paraId="4259E28C" w14:textId="77777777" w:rsidR="0058143C" w:rsidRDefault="0058143C">
      <w:pPr>
        <w:jc w:val="both"/>
        <w:rPr>
          <w:spacing w:val="-3"/>
        </w:rPr>
      </w:pPr>
    </w:p>
    <w:p w14:paraId="0D54DB4C" w14:textId="77777777" w:rsidR="0058143C" w:rsidRDefault="0080650E">
      <w:pPr>
        <w:jc w:val="both"/>
        <w:rPr>
          <w:spacing w:val="-3"/>
        </w:rPr>
      </w:pPr>
      <w:r>
        <w:rPr>
          <w:spacing w:val="-3"/>
        </w:rPr>
        <w:t>Hlasování:  probíhá hlasovacím zařízením</w:t>
      </w:r>
      <w:r w:rsidR="0021206B">
        <w:rPr>
          <w:spacing w:val="-3"/>
        </w:rPr>
        <w:t xml:space="preserve">. </w:t>
      </w:r>
    </w:p>
    <w:p w14:paraId="0B6D9C33" w14:textId="77777777" w:rsidR="0021206B" w:rsidRDefault="0021206B">
      <w:pPr>
        <w:jc w:val="both"/>
        <w:rPr>
          <w:spacing w:val="-3"/>
        </w:rPr>
      </w:pPr>
      <w:r>
        <w:rPr>
          <w:spacing w:val="-3"/>
        </w:rPr>
        <w:t>2. 11. hlasuje aklamací - posl. Nováková</w:t>
      </w:r>
    </w:p>
    <w:p w14:paraId="070DFCBD" w14:textId="77777777" w:rsidR="0021206B" w:rsidRDefault="0021206B">
      <w:pPr>
        <w:jc w:val="both"/>
        <w:rPr>
          <w:spacing w:val="-3"/>
        </w:rPr>
      </w:pPr>
      <w:r>
        <w:rPr>
          <w:spacing w:val="-3"/>
        </w:rPr>
        <w:t>3. 11. hlasuje aklamací - posl. Karamazov, posl. Wernerová, posl. Nováková, posl. Mihola</w:t>
      </w:r>
    </w:p>
    <w:p w14:paraId="3EA59895" w14:textId="77777777" w:rsidR="0058143C" w:rsidRDefault="0058143C">
      <w:pPr>
        <w:jc w:val="both"/>
        <w:rPr>
          <w:spacing w:val="-3"/>
        </w:rPr>
      </w:pPr>
    </w:p>
    <w:p w14:paraId="71DB4F43" w14:textId="77777777" w:rsidR="0058143C" w:rsidRPr="008C4812" w:rsidRDefault="008C4812">
      <w:pPr>
        <w:jc w:val="both"/>
        <w:rPr>
          <w:b/>
          <w:spacing w:val="-3"/>
          <w:u w:val="single"/>
        </w:rPr>
      </w:pPr>
      <w:r w:rsidRPr="008C4812">
        <w:rPr>
          <w:b/>
          <w:spacing w:val="-3"/>
          <w:u w:val="single"/>
        </w:rPr>
        <w:t>2. 11. 2016</w:t>
      </w:r>
    </w:p>
    <w:p w14:paraId="057CB3F5" w14:textId="77777777" w:rsidR="0058143C" w:rsidRDefault="0080650E">
      <w:pPr>
        <w:jc w:val="both"/>
      </w:pPr>
      <w:r>
        <w:rPr>
          <w:b/>
          <w:spacing w:val="-3"/>
          <w:u w:val="single"/>
        </w:rPr>
        <w:t>10.00 hod</w:t>
      </w:r>
    </w:p>
    <w:p w14:paraId="1C105FCD" w14:textId="77777777" w:rsidR="0058143C" w:rsidRDefault="0080650E">
      <w:pPr>
        <w:jc w:val="both"/>
        <w:rPr>
          <w:b/>
          <w:spacing w:val="-3"/>
          <w:u w:val="single"/>
        </w:rPr>
      </w:pPr>
      <w:r>
        <w:rPr>
          <w:b/>
          <w:spacing w:val="-3"/>
          <w:u w:val="single"/>
        </w:rPr>
        <w:t>bod 1. - Sdělení předsedy</w:t>
      </w:r>
    </w:p>
    <w:p w14:paraId="0F691CDB" w14:textId="042E54DA" w:rsidR="00061D77" w:rsidRDefault="00061D77" w:rsidP="00061D77">
      <w:pPr>
        <w:pStyle w:val="western"/>
        <w:rPr>
          <w:u w:val="none"/>
        </w:rPr>
      </w:pPr>
      <w:r>
        <w:rPr>
          <w:rFonts w:ascii="Times New Roman" w:hAnsi="Times New Roman" w:cs="Times New Roman"/>
          <w:u w:val="none"/>
        </w:rPr>
        <w:t>Informace pro zpravodaje k jednotlivým kapitolám - jednání rozpočtového výboru za účasti zpravodajů ostatních výboru bude ve středu dne 23. listopadu od 10.00 hod. ve sněmovním sále.</w:t>
      </w:r>
    </w:p>
    <w:p w14:paraId="3B37EBE1" w14:textId="77777777" w:rsidR="0058143C" w:rsidRDefault="0058143C">
      <w:pPr>
        <w:jc w:val="both"/>
        <w:rPr>
          <w:spacing w:val="-3"/>
        </w:rPr>
      </w:pPr>
    </w:p>
    <w:p w14:paraId="6B60D740" w14:textId="77777777" w:rsidR="001F0725" w:rsidRDefault="001F0725">
      <w:pPr>
        <w:jc w:val="both"/>
        <w:rPr>
          <w:spacing w:val="-3"/>
        </w:rPr>
      </w:pPr>
      <w:r>
        <w:rPr>
          <w:spacing w:val="-3"/>
        </w:rPr>
        <w:t>Poslanec Jandák - informoval poslance o jednání podvýboru pro heraldiku a vexilologii.</w:t>
      </w:r>
    </w:p>
    <w:p w14:paraId="7D2E9B25" w14:textId="6DAF94C1" w:rsidR="001F0725" w:rsidRDefault="001F0725" w:rsidP="001F0725">
      <w:pPr>
        <w:jc w:val="both"/>
        <w:rPr>
          <w:spacing w:val="-3"/>
        </w:rPr>
      </w:pPr>
      <w:r>
        <w:rPr>
          <w:spacing w:val="-3"/>
        </w:rPr>
        <w:t>přijato usnesení č. 181 - výbor vyslovuje souhlas s návrhy znaků a vlajek obcí, které byly schváleny na jednání podvýboru pro heraldiku a vexilologii - 1. hlas.</w:t>
      </w:r>
      <w:r w:rsidR="004A07CD">
        <w:rPr>
          <w:spacing w:val="-3"/>
        </w:rPr>
        <w:t xml:space="preserve"> -</w:t>
      </w:r>
      <w:r>
        <w:rPr>
          <w:spacing w:val="-3"/>
        </w:rPr>
        <w:t xml:space="preserve"> 10(všichni)pro)</w:t>
      </w:r>
    </w:p>
    <w:p w14:paraId="0002E609" w14:textId="77777777" w:rsidR="001F0725" w:rsidRDefault="001F0725" w:rsidP="001F0725">
      <w:pPr>
        <w:jc w:val="both"/>
        <w:rPr>
          <w:spacing w:val="-3"/>
        </w:rPr>
      </w:pPr>
    </w:p>
    <w:p w14:paraId="0A3FAA09" w14:textId="1A9E2AF7" w:rsidR="001F0725" w:rsidRDefault="001F0725" w:rsidP="001F0725">
      <w:pPr>
        <w:jc w:val="both"/>
        <w:rPr>
          <w:spacing w:val="-3"/>
        </w:rPr>
      </w:pPr>
      <w:r>
        <w:rPr>
          <w:spacing w:val="-3"/>
        </w:rPr>
        <w:t>Předseda výboru</w:t>
      </w:r>
      <w:r w:rsidR="00CB3A0E">
        <w:rPr>
          <w:spacing w:val="-3"/>
        </w:rPr>
        <w:t xml:space="preserve"> sdělil poslancům, že se musí přijmout usnesení </w:t>
      </w:r>
      <w:r w:rsidR="00DE6F83">
        <w:rPr>
          <w:spacing w:val="-3"/>
        </w:rPr>
        <w:t xml:space="preserve">k návrhu </w:t>
      </w:r>
      <w:r w:rsidR="00CB3A0E">
        <w:rPr>
          <w:spacing w:val="-3"/>
        </w:rPr>
        <w:t>zahraniční cest</w:t>
      </w:r>
      <w:r w:rsidR="00DE6F83">
        <w:rPr>
          <w:spacing w:val="-3"/>
        </w:rPr>
        <w:t>y</w:t>
      </w:r>
      <w:r w:rsidR="00CB3A0E">
        <w:rPr>
          <w:spacing w:val="-3"/>
        </w:rPr>
        <w:t>, která proběhne v roce 2017. Prosí o promyšlení návrhů</w:t>
      </w:r>
      <w:r w:rsidR="009152A8">
        <w:rPr>
          <w:spacing w:val="-3"/>
        </w:rPr>
        <w:t xml:space="preserve">, k tomuto usnesení se </w:t>
      </w:r>
      <w:r w:rsidR="00CB3A0E">
        <w:rPr>
          <w:spacing w:val="-3"/>
        </w:rPr>
        <w:t>vrátíme v bodě různé.</w:t>
      </w:r>
    </w:p>
    <w:p w14:paraId="476AC8AD" w14:textId="77777777" w:rsidR="001F0725" w:rsidRDefault="001F0725" w:rsidP="001F0725">
      <w:pPr>
        <w:jc w:val="both"/>
        <w:rPr>
          <w:spacing w:val="-3"/>
        </w:rPr>
      </w:pPr>
    </w:p>
    <w:p w14:paraId="66A17F5E" w14:textId="77777777" w:rsidR="00CB3A0E" w:rsidRDefault="00CB3A0E" w:rsidP="001F0725">
      <w:pPr>
        <w:jc w:val="both"/>
        <w:rPr>
          <w:spacing w:val="-3"/>
        </w:rPr>
      </w:pPr>
      <w:r>
        <w:rPr>
          <w:spacing w:val="-3"/>
        </w:rPr>
        <w:lastRenderedPageBreak/>
        <w:t xml:space="preserve">Dále je naplánována cesta do Irska 13. až 16. prosince 2016. </w:t>
      </w:r>
    </w:p>
    <w:p w14:paraId="5CA016CF" w14:textId="77777777" w:rsidR="00697659" w:rsidRDefault="001F0725" w:rsidP="00697659">
      <w:pPr>
        <w:jc w:val="both"/>
      </w:pPr>
      <w:r>
        <w:rPr>
          <w:spacing w:val="-3"/>
        </w:rPr>
        <w:t>přijato usnesení č. 19</w:t>
      </w:r>
      <w:r w:rsidR="00AB672F">
        <w:rPr>
          <w:spacing w:val="-3"/>
        </w:rPr>
        <w:t>5</w:t>
      </w:r>
      <w:r w:rsidR="005063A0">
        <w:rPr>
          <w:spacing w:val="-3"/>
        </w:rPr>
        <w:t xml:space="preserve"> </w:t>
      </w:r>
      <w:r w:rsidR="00697659">
        <w:rPr>
          <w:spacing w:val="-3"/>
        </w:rPr>
        <w:t xml:space="preserve">- výbor - </w:t>
      </w:r>
      <w:r w:rsidR="00697659" w:rsidRPr="00697659">
        <w:t>I. doporučuje</w:t>
      </w:r>
      <w:r w:rsidR="00697659">
        <w:t xml:space="preserve">  na základě schváleného záměru Organizačním výborem uskutečnit zahraniční cestu poslanců výboru pro vědu, vzdělání, kulturu, mládež a tělovýchovu do Irska </w:t>
      </w:r>
      <w:r w:rsidR="00697659">
        <w:rPr>
          <w:spacing w:val="-3"/>
        </w:rPr>
        <w:t xml:space="preserve">ve dnech 13. až 16. prosince 2016 na jednání partnerských výborů. Na cestu výbor deleguje tyto poslance: </w:t>
      </w:r>
      <w:r w:rsidR="00697659">
        <w:t>Jiřího Zlatušku, předsedu výboru a vedoucího delegace</w:t>
      </w:r>
    </w:p>
    <w:p w14:paraId="0497DEFE" w14:textId="77777777" w:rsidR="00697659" w:rsidRDefault="00697659" w:rsidP="00697659">
      <w:pPr>
        <w:jc w:val="both"/>
      </w:pPr>
      <w:r>
        <w:rPr>
          <w:spacing w:val="-3"/>
        </w:rPr>
        <w:t>Gabrielu Hubáčkovou</w:t>
      </w:r>
    </w:p>
    <w:p w14:paraId="515256F1" w14:textId="77777777" w:rsidR="00697659" w:rsidRDefault="00697659" w:rsidP="00697659">
      <w:pPr>
        <w:jc w:val="both"/>
      </w:pPr>
      <w:r>
        <w:rPr>
          <w:spacing w:val="-3"/>
        </w:rPr>
        <w:t>Jiřího Miholu</w:t>
      </w:r>
    </w:p>
    <w:p w14:paraId="5EDE3CE2" w14:textId="77777777" w:rsidR="00697659" w:rsidRDefault="00697659" w:rsidP="00697659">
      <w:pPr>
        <w:jc w:val="both"/>
        <w:rPr>
          <w:spacing w:val="-3"/>
        </w:rPr>
      </w:pPr>
      <w:r>
        <w:rPr>
          <w:spacing w:val="-3"/>
        </w:rPr>
        <w:t>Františka Váchu</w:t>
      </w:r>
    </w:p>
    <w:p w14:paraId="0ED28212" w14:textId="77777777" w:rsidR="00697659" w:rsidRDefault="00697659" w:rsidP="00697659">
      <w:pPr>
        <w:jc w:val="both"/>
        <w:rPr>
          <w:spacing w:val="-3"/>
        </w:rPr>
      </w:pPr>
      <w:r>
        <w:rPr>
          <w:spacing w:val="-3"/>
        </w:rPr>
        <w:t>Annu Putnovou - jako náhradnici</w:t>
      </w:r>
    </w:p>
    <w:p w14:paraId="3CD4A975" w14:textId="77777777" w:rsidR="00697659" w:rsidRDefault="00697659" w:rsidP="00697659">
      <w:pPr>
        <w:jc w:val="both"/>
        <w:rPr>
          <w:spacing w:val="-3"/>
        </w:rPr>
      </w:pPr>
      <w:r>
        <w:rPr>
          <w:spacing w:val="-3"/>
        </w:rPr>
        <w:t>Pavla Ploce - jako náhradníka</w:t>
      </w:r>
    </w:p>
    <w:p w14:paraId="4575BAD4" w14:textId="77777777" w:rsidR="00697659" w:rsidRPr="00697659" w:rsidRDefault="00697659" w:rsidP="00697659">
      <w:pPr>
        <w:jc w:val="both"/>
        <w:rPr>
          <w:spacing w:val="-3"/>
        </w:rPr>
      </w:pPr>
      <w:r>
        <w:rPr>
          <w:spacing w:val="-3"/>
        </w:rPr>
        <w:t>Romana Procházku - jako náhradníka.</w:t>
      </w:r>
    </w:p>
    <w:p w14:paraId="508D423D" w14:textId="03EAAF58" w:rsidR="00697659" w:rsidRDefault="00697659" w:rsidP="00697659">
      <w:pPr>
        <w:jc w:val="both"/>
        <w:rPr>
          <w:spacing w:val="-3"/>
        </w:rPr>
      </w:pPr>
      <w:r>
        <w:rPr>
          <w:spacing w:val="-3"/>
        </w:rPr>
        <w:t xml:space="preserve">II. pověřuje předsedu výboru posl. J. Zlatušku předložením tohoto usnesení předsedovi Poslanecké sněmovny Parlamentu ČR posl. Janu Hamáčkovi. - 2. hlas. </w:t>
      </w:r>
      <w:r w:rsidR="004A07CD">
        <w:rPr>
          <w:spacing w:val="-3"/>
        </w:rPr>
        <w:t xml:space="preserve">- </w:t>
      </w:r>
      <w:r w:rsidR="009E2CA6">
        <w:rPr>
          <w:spacing w:val="-3"/>
        </w:rPr>
        <w:t>10(všichni)pro</w:t>
      </w:r>
    </w:p>
    <w:p w14:paraId="5632F53A" w14:textId="77777777" w:rsidR="00697659" w:rsidRDefault="00697659" w:rsidP="00697659">
      <w:pPr>
        <w:jc w:val="both"/>
        <w:rPr>
          <w:spacing w:val="-3"/>
        </w:rPr>
      </w:pPr>
    </w:p>
    <w:p w14:paraId="7BF68E74" w14:textId="77777777" w:rsidR="00CB3A0E" w:rsidRDefault="00CB3A0E" w:rsidP="00697659">
      <w:pPr>
        <w:jc w:val="both"/>
        <w:rPr>
          <w:spacing w:val="-3"/>
        </w:rPr>
      </w:pPr>
      <w:r>
        <w:rPr>
          <w:spacing w:val="-3"/>
        </w:rPr>
        <w:t>Předseda podvýboru pro kulturu poslanec Roman Procházka seznámil poslance s usneseními, které byly přija</w:t>
      </w:r>
      <w:r w:rsidR="008C7BAA">
        <w:rPr>
          <w:spacing w:val="-3"/>
        </w:rPr>
        <w:t>ty na jednání podvýboru pro kulturu.</w:t>
      </w:r>
    </w:p>
    <w:p w14:paraId="3CC3F6EB" w14:textId="77777777" w:rsidR="00E26DCE" w:rsidRPr="00ED6989" w:rsidRDefault="00697659" w:rsidP="00E26DCE">
      <w:pPr>
        <w:tabs>
          <w:tab w:val="left" w:pos="-720"/>
        </w:tabs>
        <w:jc w:val="both"/>
        <w:rPr>
          <w:lang w:val="en-GB"/>
        </w:rPr>
      </w:pPr>
      <w:r>
        <w:rPr>
          <w:spacing w:val="-3"/>
        </w:rPr>
        <w:t>přijato usnesení č. 19</w:t>
      </w:r>
      <w:r w:rsidR="00E26DCE">
        <w:rPr>
          <w:spacing w:val="-3"/>
        </w:rPr>
        <w:t>6</w:t>
      </w:r>
      <w:r>
        <w:rPr>
          <w:spacing w:val="-3"/>
        </w:rPr>
        <w:t xml:space="preserve"> - </w:t>
      </w:r>
      <w:r w:rsidR="00E26DCE" w:rsidRPr="00ED6989">
        <w:rPr>
          <w:lang w:val="en-GB"/>
        </w:rPr>
        <w:t xml:space="preserve">Výbor pro vědu, vzdělání, kulturu, mládež a tělovýchovu </w:t>
      </w:r>
    </w:p>
    <w:p w14:paraId="44E47C19" w14:textId="77777777" w:rsidR="00E26DCE" w:rsidRPr="00ED6989" w:rsidRDefault="00E26DCE" w:rsidP="00E26DCE">
      <w:pPr>
        <w:jc w:val="both"/>
      </w:pPr>
      <w:r w:rsidRPr="00ED6989">
        <w:t>bere na vědomí informaci předsedy podvýboru pro kulturu</w:t>
      </w:r>
      <w:r>
        <w:t xml:space="preserve"> posl. Romana Procházky o jednání podvýboru pro kulturu dne 1. listopadu 2016 a o přijatých us</w:t>
      </w:r>
      <w:r w:rsidRPr="00ED6989">
        <w:t>nesení</w:t>
      </w:r>
      <w:r>
        <w:t>ch</w:t>
      </w:r>
      <w:r w:rsidRPr="00ED6989">
        <w:t xml:space="preserve"> č. 11, 12 a 13</w:t>
      </w:r>
      <w:r>
        <w:t>.</w:t>
      </w:r>
    </w:p>
    <w:p w14:paraId="0C79A60C" w14:textId="40E316E1" w:rsidR="00697659" w:rsidRDefault="00E26DCE" w:rsidP="00697659">
      <w:pPr>
        <w:jc w:val="both"/>
      </w:pPr>
      <w:r>
        <w:t xml:space="preserve">- 3. hlas. </w:t>
      </w:r>
      <w:r w:rsidR="009152A8">
        <w:t xml:space="preserve">- </w:t>
      </w:r>
      <w:r>
        <w:t>11(všichni)pro</w:t>
      </w:r>
      <w:r w:rsidR="00906D2A">
        <w:t>(+posl. Nováková)</w:t>
      </w:r>
    </w:p>
    <w:p w14:paraId="0E4D7A89" w14:textId="77777777" w:rsidR="0058143C" w:rsidRDefault="0058143C">
      <w:pPr>
        <w:pStyle w:val="Tlotextu"/>
        <w:rPr>
          <w:rFonts w:ascii="Times New Roman" w:hAnsi="Times New Roman"/>
          <w:color w:val="000000"/>
        </w:rPr>
      </w:pPr>
    </w:p>
    <w:p w14:paraId="4D628740" w14:textId="77777777" w:rsidR="0058143C" w:rsidRDefault="0080650E">
      <w:pPr>
        <w:jc w:val="both"/>
      </w:pPr>
      <w:r>
        <w:rPr>
          <w:b/>
          <w:spacing w:val="-3"/>
          <w:u w:val="single"/>
        </w:rPr>
        <w:t>10.15 hod.</w:t>
      </w:r>
    </w:p>
    <w:p w14:paraId="57EB85E7" w14:textId="77777777" w:rsidR="0058143C" w:rsidRDefault="0080650E">
      <w:pPr>
        <w:jc w:val="both"/>
      </w:pPr>
      <w:r>
        <w:rPr>
          <w:b/>
          <w:spacing w:val="-3"/>
          <w:u w:val="single"/>
        </w:rPr>
        <w:t>bod 2. Státní rozpočet na rok 201</w:t>
      </w:r>
      <w:r w:rsidR="00514D09">
        <w:rPr>
          <w:b/>
          <w:spacing w:val="-3"/>
          <w:u w:val="single"/>
        </w:rPr>
        <w:t>7</w:t>
      </w:r>
      <w:r>
        <w:rPr>
          <w:b/>
          <w:spacing w:val="-3"/>
          <w:u w:val="single"/>
        </w:rPr>
        <w:t>, kapitola 334 – Ministerstvo kultury</w:t>
      </w:r>
    </w:p>
    <w:p w14:paraId="2E87259C" w14:textId="77777777" w:rsidR="0058143C" w:rsidRDefault="0080650E">
      <w:pPr>
        <w:jc w:val="both"/>
      </w:pPr>
      <w:r>
        <w:rPr>
          <w:spacing w:val="-3"/>
        </w:rPr>
        <w:t xml:space="preserve">bod  odůvodnil </w:t>
      </w:r>
      <w:r w:rsidR="00514D09">
        <w:rPr>
          <w:spacing w:val="-3"/>
        </w:rPr>
        <w:t xml:space="preserve"> </w:t>
      </w:r>
      <w:r>
        <w:rPr>
          <w:spacing w:val="-3"/>
        </w:rPr>
        <w:t>ministr</w:t>
      </w:r>
      <w:r w:rsidR="008C7BAA">
        <w:rPr>
          <w:spacing w:val="-3"/>
        </w:rPr>
        <w:t xml:space="preserve"> kultury Daniel Herman</w:t>
      </w:r>
      <w:r>
        <w:rPr>
          <w:spacing w:val="-3"/>
        </w:rPr>
        <w:t>, zpravodajskou zprávu přednesl posl. R</w:t>
      </w:r>
      <w:r w:rsidR="00514D09">
        <w:rPr>
          <w:spacing w:val="-3"/>
        </w:rPr>
        <w:t>oman</w:t>
      </w:r>
      <w:r>
        <w:rPr>
          <w:spacing w:val="-3"/>
        </w:rPr>
        <w:t xml:space="preserve"> Procházka</w:t>
      </w:r>
    </w:p>
    <w:p w14:paraId="11BAAA9E" w14:textId="77777777" w:rsidR="0058143C" w:rsidRDefault="0058143C">
      <w:pPr>
        <w:jc w:val="both"/>
        <w:rPr>
          <w:spacing w:val="-3"/>
        </w:rPr>
      </w:pPr>
    </w:p>
    <w:p w14:paraId="41301F51" w14:textId="77777777" w:rsidR="0058143C" w:rsidRDefault="008C7BAA">
      <w:pPr>
        <w:jc w:val="both"/>
        <w:rPr>
          <w:spacing w:val="-3"/>
        </w:rPr>
      </w:pPr>
      <w:r>
        <w:rPr>
          <w:spacing w:val="-3"/>
        </w:rPr>
        <w:t>bez rozpravy</w:t>
      </w:r>
      <w:r w:rsidR="0080650E">
        <w:rPr>
          <w:spacing w:val="-3"/>
        </w:rPr>
        <w:t>:</w:t>
      </w:r>
    </w:p>
    <w:p w14:paraId="6E2E3330" w14:textId="77777777" w:rsidR="0058143C" w:rsidRDefault="0058143C">
      <w:pPr>
        <w:jc w:val="both"/>
      </w:pPr>
    </w:p>
    <w:p w14:paraId="7D6EA8FA" w14:textId="62F184B6" w:rsidR="0058143C" w:rsidRDefault="0080650E">
      <w:pPr>
        <w:jc w:val="both"/>
      </w:pPr>
      <w:r>
        <w:t>přijato usnesení č. 1</w:t>
      </w:r>
      <w:r w:rsidR="00514D09">
        <w:t>82</w:t>
      </w:r>
      <w:r>
        <w:t xml:space="preserve"> - výbor doporučuje Poslanecké sněmovně vyslovit souhlas s předloženým návrhem rozpočtu  na rok 201</w:t>
      </w:r>
      <w:r w:rsidR="00514D09">
        <w:t>7</w:t>
      </w:r>
      <w:r>
        <w:t xml:space="preserve"> kapitola 334 - Ministerstvo kultury  na rok 201</w:t>
      </w:r>
      <w:r w:rsidR="00514D09">
        <w:t>7</w:t>
      </w:r>
      <w:r>
        <w:t xml:space="preserve"> - </w:t>
      </w:r>
      <w:r w:rsidR="008C7BAA">
        <w:t>4</w:t>
      </w:r>
      <w:r w:rsidR="00514D09">
        <w:t xml:space="preserve">. hlas. </w:t>
      </w:r>
      <w:r w:rsidR="009152A8">
        <w:t xml:space="preserve">- </w:t>
      </w:r>
      <w:r w:rsidR="008C7BAA">
        <w:t>11,0,1(</w:t>
      </w:r>
      <w:r w:rsidR="00906D2A">
        <w:t>+</w:t>
      </w:r>
      <w:r w:rsidR="008C7BAA">
        <w:t>posl. Nováková)</w:t>
      </w:r>
    </w:p>
    <w:p w14:paraId="1955786E" w14:textId="77777777" w:rsidR="00514D09" w:rsidRDefault="00514D09">
      <w:pPr>
        <w:jc w:val="both"/>
      </w:pPr>
    </w:p>
    <w:p w14:paraId="54053014" w14:textId="77777777" w:rsidR="0058143C" w:rsidRDefault="0080650E">
      <w:pPr>
        <w:jc w:val="both"/>
      </w:pPr>
      <w:r>
        <w:rPr>
          <w:b/>
          <w:spacing w:val="-3"/>
          <w:u w:val="single"/>
        </w:rPr>
        <w:t>11.00 hod.</w:t>
      </w:r>
    </w:p>
    <w:p w14:paraId="66123EEA" w14:textId="77777777" w:rsidR="0058143C" w:rsidRDefault="0080650E">
      <w:pPr>
        <w:jc w:val="both"/>
      </w:pPr>
      <w:r>
        <w:rPr>
          <w:b/>
          <w:spacing w:val="-3"/>
          <w:u w:val="single"/>
        </w:rPr>
        <w:t>bod 3. Návrh rozpočtu na rok 201</w:t>
      </w:r>
      <w:r w:rsidR="00514D09">
        <w:rPr>
          <w:b/>
          <w:spacing w:val="-3"/>
          <w:u w:val="single"/>
        </w:rPr>
        <w:t>7</w:t>
      </w:r>
      <w:r>
        <w:rPr>
          <w:b/>
          <w:spacing w:val="-3"/>
          <w:u w:val="single"/>
        </w:rPr>
        <w:t xml:space="preserve"> -  Státní fond kinematografie</w:t>
      </w:r>
    </w:p>
    <w:p w14:paraId="76E5A0F1" w14:textId="52F726EE" w:rsidR="0058143C" w:rsidRDefault="0080650E">
      <w:pPr>
        <w:jc w:val="both"/>
      </w:pPr>
      <w:r>
        <w:rPr>
          <w:spacing w:val="-3"/>
        </w:rPr>
        <w:t>bod odůvodnila ředitelka Helena Bezděk Fraňková, zpravodajskou zprávu přednesl</w:t>
      </w:r>
      <w:r w:rsidR="00DE6F83">
        <w:rPr>
          <w:spacing w:val="-3"/>
        </w:rPr>
        <w:t xml:space="preserve"> posl. Pavel Ploc za nepřítomnou</w:t>
      </w:r>
      <w:r>
        <w:rPr>
          <w:spacing w:val="-3"/>
        </w:rPr>
        <w:t xml:space="preserve"> posl. Markét</w:t>
      </w:r>
      <w:r w:rsidR="00DE6F83">
        <w:rPr>
          <w:spacing w:val="-3"/>
        </w:rPr>
        <w:t>u</w:t>
      </w:r>
      <w:r>
        <w:rPr>
          <w:spacing w:val="-3"/>
        </w:rPr>
        <w:t xml:space="preserve"> Wernerov</w:t>
      </w:r>
      <w:r w:rsidR="00DE6F83">
        <w:rPr>
          <w:spacing w:val="-3"/>
        </w:rPr>
        <w:t>ou</w:t>
      </w:r>
    </w:p>
    <w:p w14:paraId="625C258D" w14:textId="77777777" w:rsidR="0058143C" w:rsidRDefault="0058143C">
      <w:pPr>
        <w:jc w:val="both"/>
        <w:rPr>
          <w:spacing w:val="-3"/>
        </w:rPr>
      </w:pPr>
    </w:p>
    <w:p w14:paraId="04197090" w14:textId="77777777" w:rsidR="0058143C" w:rsidRDefault="00711959">
      <w:pPr>
        <w:jc w:val="both"/>
        <w:rPr>
          <w:spacing w:val="-3"/>
        </w:rPr>
      </w:pPr>
      <w:r>
        <w:rPr>
          <w:spacing w:val="-3"/>
        </w:rPr>
        <w:t>bez rozpravy</w:t>
      </w:r>
      <w:r w:rsidR="0080650E">
        <w:rPr>
          <w:spacing w:val="-3"/>
        </w:rPr>
        <w:t>:</w:t>
      </w:r>
    </w:p>
    <w:p w14:paraId="5EFFEBB9" w14:textId="77777777" w:rsidR="0058143C" w:rsidRDefault="0058143C">
      <w:pPr>
        <w:jc w:val="both"/>
        <w:rPr>
          <w:spacing w:val="-3"/>
        </w:rPr>
      </w:pPr>
    </w:p>
    <w:p w14:paraId="1B0306E1" w14:textId="25A197AE" w:rsidR="00711959" w:rsidRDefault="0080650E">
      <w:pPr>
        <w:jc w:val="both"/>
        <w:rPr>
          <w:spacing w:val="-3"/>
        </w:rPr>
      </w:pPr>
      <w:r>
        <w:rPr>
          <w:spacing w:val="-3"/>
        </w:rPr>
        <w:t>přijato usnesení č. 1</w:t>
      </w:r>
      <w:r w:rsidR="00514D09">
        <w:rPr>
          <w:spacing w:val="-3"/>
        </w:rPr>
        <w:t>83</w:t>
      </w:r>
      <w:r w:rsidR="00DE6F83">
        <w:rPr>
          <w:spacing w:val="-3"/>
        </w:rPr>
        <w:t xml:space="preserve"> - </w:t>
      </w:r>
      <w:r>
        <w:rPr>
          <w:spacing w:val="-3"/>
        </w:rPr>
        <w:t xml:space="preserve"> výbor  doporučuje Poslanecké sněmovně vyslovit souhlas s předloženým návrhem rozpočtu na rok 201</w:t>
      </w:r>
      <w:r w:rsidR="00514D09">
        <w:rPr>
          <w:spacing w:val="-3"/>
        </w:rPr>
        <w:t>7</w:t>
      </w:r>
      <w:r>
        <w:rPr>
          <w:spacing w:val="-3"/>
        </w:rPr>
        <w:t xml:space="preserve"> - Státního  fondu  kinematografie </w:t>
      </w:r>
    </w:p>
    <w:p w14:paraId="5E2BA414" w14:textId="667D2530" w:rsidR="0058143C" w:rsidRDefault="00514D09">
      <w:pPr>
        <w:jc w:val="both"/>
        <w:rPr>
          <w:spacing w:val="-3"/>
        </w:rPr>
      </w:pPr>
      <w:r>
        <w:rPr>
          <w:spacing w:val="-3"/>
        </w:rPr>
        <w:t xml:space="preserve">- </w:t>
      </w:r>
      <w:r w:rsidR="00711959">
        <w:rPr>
          <w:spacing w:val="-3"/>
        </w:rPr>
        <w:t>5</w:t>
      </w:r>
      <w:r w:rsidR="0080650E">
        <w:rPr>
          <w:spacing w:val="-3"/>
        </w:rPr>
        <w:t xml:space="preserve">. hlas. </w:t>
      </w:r>
      <w:r w:rsidR="009152A8">
        <w:rPr>
          <w:spacing w:val="-3"/>
        </w:rPr>
        <w:t xml:space="preserve">- </w:t>
      </w:r>
      <w:r w:rsidR="00906D2A">
        <w:rPr>
          <w:spacing w:val="-3"/>
        </w:rPr>
        <w:t>11</w:t>
      </w:r>
      <w:r w:rsidR="00711959">
        <w:rPr>
          <w:spacing w:val="-3"/>
        </w:rPr>
        <w:t>(+posl. Nováková</w:t>
      </w:r>
      <w:r w:rsidR="00906D2A">
        <w:rPr>
          <w:spacing w:val="-3"/>
        </w:rPr>
        <w:t>),0,1</w:t>
      </w:r>
    </w:p>
    <w:p w14:paraId="4B4271E6" w14:textId="77777777" w:rsidR="0058143C" w:rsidRDefault="0058143C">
      <w:pPr>
        <w:tabs>
          <w:tab w:val="left" w:pos="-1418"/>
          <w:tab w:val="left" w:pos="-720"/>
          <w:tab w:val="left" w:pos="0"/>
          <w:tab w:val="left" w:pos="720"/>
          <w:tab w:val="left" w:pos="2160"/>
        </w:tabs>
        <w:ind w:hanging="22"/>
        <w:jc w:val="both"/>
        <w:rPr>
          <w:spacing w:val="-3"/>
        </w:rPr>
      </w:pPr>
    </w:p>
    <w:p w14:paraId="4F186E34" w14:textId="77777777" w:rsidR="0058143C" w:rsidRDefault="0080650E">
      <w:pPr>
        <w:jc w:val="both"/>
      </w:pPr>
      <w:r>
        <w:rPr>
          <w:b/>
          <w:spacing w:val="-3"/>
          <w:u w:val="single"/>
        </w:rPr>
        <w:t>11.30 hod.</w:t>
      </w:r>
    </w:p>
    <w:p w14:paraId="77489F13" w14:textId="77777777" w:rsidR="0058143C" w:rsidRDefault="0080650E">
      <w:pPr>
        <w:jc w:val="both"/>
      </w:pPr>
      <w:r>
        <w:rPr>
          <w:b/>
          <w:spacing w:val="-3"/>
          <w:u w:val="single"/>
        </w:rPr>
        <w:t>bod 4. Návrh rozpočtu na rok 201</w:t>
      </w:r>
      <w:r w:rsidR="00514D09">
        <w:rPr>
          <w:b/>
          <w:spacing w:val="-3"/>
          <w:u w:val="single"/>
        </w:rPr>
        <w:t>7</w:t>
      </w:r>
      <w:r>
        <w:rPr>
          <w:b/>
          <w:spacing w:val="-3"/>
          <w:u w:val="single"/>
        </w:rPr>
        <w:t xml:space="preserve"> - Státní fond kultury </w:t>
      </w:r>
    </w:p>
    <w:p w14:paraId="380B821B" w14:textId="77777777" w:rsidR="0058143C" w:rsidRDefault="0058143C">
      <w:pPr>
        <w:jc w:val="both"/>
        <w:rPr>
          <w:b/>
          <w:spacing w:val="-3"/>
          <w:u w:val="single"/>
        </w:rPr>
      </w:pPr>
    </w:p>
    <w:p w14:paraId="2C8B165C" w14:textId="6A0891EE" w:rsidR="0058143C" w:rsidRDefault="0080650E">
      <w:pPr>
        <w:jc w:val="both"/>
      </w:pPr>
      <w:r>
        <w:rPr>
          <w:spacing w:val="-3"/>
        </w:rPr>
        <w:t>bod odůvodnil ředitel fondu Milan Němeček,  zpravodajskou zprávu přednesl</w:t>
      </w:r>
      <w:r w:rsidR="00711959">
        <w:rPr>
          <w:spacing w:val="-3"/>
        </w:rPr>
        <w:t xml:space="preserve"> posl. </w:t>
      </w:r>
      <w:r w:rsidR="009152A8">
        <w:rPr>
          <w:spacing w:val="-3"/>
        </w:rPr>
        <w:t xml:space="preserve">Ivo </w:t>
      </w:r>
      <w:r w:rsidR="00711959">
        <w:rPr>
          <w:spacing w:val="-3"/>
        </w:rPr>
        <w:t>Pojezný za omluvenou</w:t>
      </w:r>
      <w:r>
        <w:rPr>
          <w:spacing w:val="-3"/>
        </w:rPr>
        <w:t xml:space="preserve"> posl. Gabriel</w:t>
      </w:r>
      <w:r w:rsidR="00711959">
        <w:rPr>
          <w:spacing w:val="-3"/>
        </w:rPr>
        <w:t>u Hubáčkovou</w:t>
      </w:r>
    </w:p>
    <w:p w14:paraId="6EE58503" w14:textId="77777777" w:rsidR="0058143C" w:rsidRDefault="0058143C">
      <w:pPr>
        <w:jc w:val="both"/>
        <w:rPr>
          <w:spacing w:val="-3"/>
        </w:rPr>
      </w:pPr>
    </w:p>
    <w:p w14:paraId="762CA9C4" w14:textId="77777777" w:rsidR="0058143C" w:rsidRDefault="00711959">
      <w:pPr>
        <w:jc w:val="both"/>
        <w:rPr>
          <w:spacing w:val="-3"/>
        </w:rPr>
      </w:pPr>
      <w:r>
        <w:rPr>
          <w:spacing w:val="-3"/>
        </w:rPr>
        <w:t xml:space="preserve">bez </w:t>
      </w:r>
      <w:r w:rsidR="0080650E">
        <w:rPr>
          <w:spacing w:val="-3"/>
        </w:rPr>
        <w:t>rozprav</w:t>
      </w:r>
      <w:r>
        <w:rPr>
          <w:spacing w:val="-3"/>
        </w:rPr>
        <w:t>y</w:t>
      </w:r>
    </w:p>
    <w:p w14:paraId="2A79B0C7" w14:textId="77777777" w:rsidR="0058143C" w:rsidRDefault="0058143C">
      <w:pPr>
        <w:jc w:val="both"/>
        <w:rPr>
          <w:spacing w:val="-3"/>
        </w:rPr>
      </w:pPr>
    </w:p>
    <w:p w14:paraId="197F7D6A" w14:textId="77777777" w:rsidR="00711959" w:rsidRDefault="0080650E">
      <w:pPr>
        <w:tabs>
          <w:tab w:val="left" w:pos="-720"/>
        </w:tabs>
        <w:jc w:val="both"/>
      </w:pPr>
      <w:r>
        <w:t>přijato usnesení č. 1</w:t>
      </w:r>
      <w:r w:rsidR="00514D09">
        <w:t>84</w:t>
      </w:r>
      <w:r>
        <w:t xml:space="preserve"> - </w:t>
      </w:r>
      <w:r>
        <w:rPr>
          <w:spacing w:val="-3"/>
        </w:rPr>
        <w:t>výbor d</w:t>
      </w:r>
      <w:r>
        <w:t>oporučuje Poslanecké sněmovně vyslovit souhlas s předloženým návrhem rozpočtu na rok 201</w:t>
      </w:r>
      <w:r w:rsidR="00514D09">
        <w:t>7</w:t>
      </w:r>
      <w:r>
        <w:t xml:space="preserve"> Státního fondu kultury</w:t>
      </w:r>
      <w:r w:rsidR="00711959">
        <w:t xml:space="preserve"> </w:t>
      </w:r>
    </w:p>
    <w:p w14:paraId="4AFB0B0C" w14:textId="051AAB97" w:rsidR="0058143C" w:rsidRDefault="0080650E">
      <w:pPr>
        <w:tabs>
          <w:tab w:val="left" w:pos="-720"/>
        </w:tabs>
        <w:jc w:val="both"/>
      </w:pPr>
      <w:r>
        <w:t xml:space="preserve">- </w:t>
      </w:r>
      <w:r w:rsidR="00711959">
        <w:t>6</w:t>
      </w:r>
      <w:r>
        <w:t>. hlas.</w:t>
      </w:r>
      <w:r w:rsidR="009152A8">
        <w:t xml:space="preserve"> - </w:t>
      </w:r>
      <w:r w:rsidR="00711959">
        <w:t>12(všichni)pro (+posl. Nováková)</w:t>
      </w:r>
    </w:p>
    <w:p w14:paraId="1BE3A666" w14:textId="77777777" w:rsidR="0058143C" w:rsidRDefault="0080650E">
      <w:pPr>
        <w:tabs>
          <w:tab w:val="left" w:pos="-720"/>
        </w:tabs>
        <w:jc w:val="both"/>
      </w:pPr>
      <w:r>
        <w:t xml:space="preserve"> </w:t>
      </w:r>
    </w:p>
    <w:p w14:paraId="07736522" w14:textId="77777777" w:rsidR="0058143C" w:rsidRDefault="0080650E">
      <w:pPr>
        <w:jc w:val="both"/>
      </w:pPr>
      <w:r>
        <w:rPr>
          <w:b/>
          <w:spacing w:val="-3"/>
          <w:u w:val="single"/>
        </w:rPr>
        <w:t>12.00 hod.</w:t>
      </w:r>
    </w:p>
    <w:p w14:paraId="70FB872A" w14:textId="77777777" w:rsidR="0058143C" w:rsidRDefault="0080650E">
      <w:pPr>
        <w:jc w:val="both"/>
      </w:pPr>
      <w:r>
        <w:rPr>
          <w:b/>
          <w:spacing w:val="-3"/>
          <w:u w:val="single"/>
        </w:rPr>
        <w:t>bod 5. Státní rozpočet na rok 201</w:t>
      </w:r>
      <w:r w:rsidR="00514D09">
        <w:rPr>
          <w:b/>
          <w:spacing w:val="-3"/>
          <w:u w:val="single"/>
        </w:rPr>
        <w:t>7</w:t>
      </w:r>
      <w:r>
        <w:rPr>
          <w:b/>
          <w:spacing w:val="-3"/>
          <w:u w:val="single"/>
        </w:rPr>
        <w:t>, kapitola 377 - Technologická agentura České republiky</w:t>
      </w:r>
    </w:p>
    <w:p w14:paraId="1AB1D47C" w14:textId="77777777" w:rsidR="004C1C1E" w:rsidRDefault="004C1C1E">
      <w:pPr>
        <w:jc w:val="both"/>
        <w:rPr>
          <w:spacing w:val="-3"/>
        </w:rPr>
      </w:pPr>
    </w:p>
    <w:p w14:paraId="6E93283C" w14:textId="77777777" w:rsidR="0058143C" w:rsidRDefault="0080650E">
      <w:pPr>
        <w:jc w:val="both"/>
      </w:pPr>
      <w:r>
        <w:rPr>
          <w:spacing w:val="-3"/>
        </w:rPr>
        <w:t xml:space="preserve">bod odůvodnil za </w:t>
      </w:r>
      <w:r w:rsidR="00514D09">
        <w:rPr>
          <w:spacing w:val="-3"/>
        </w:rPr>
        <w:t>Technologickou agenturu předseda Petr Očko</w:t>
      </w:r>
      <w:r>
        <w:rPr>
          <w:spacing w:val="-3"/>
        </w:rPr>
        <w:t>,  zpravodajskou zprávu přednesla posl. Anna Putnová</w:t>
      </w:r>
    </w:p>
    <w:p w14:paraId="1E7B87CD" w14:textId="77777777" w:rsidR="0058143C" w:rsidRDefault="0058143C">
      <w:pPr>
        <w:jc w:val="both"/>
        <w:rPr>
          <w:spacing w:val="-3"/>
        </w:rPr>
      </w:pPr>
    </w:p>
    <w:p w14:paraId="04157CA6" w14:textId="77777777" w:rsidR="0058143C" w:rsidRDefault="0080650E">
      <w:pPr>
        <w:pStyle w:val="Textbodu"/>
        <w:rPr>
          <w:spacing w:val="-3"/>
        </w:rPr>
      </w:pPr>
      <w:r>
        <w:rPr>
          <w:spacing w:val="-3"/>
        </w:rPr>
        <w:t>rozprava</w:t>
      </w:r>
    </w:p>
    <w:p w14:paraId="475B901F" w14:textId="77777777" w:rsidR="00711959" w:rsidRDefault="00711959">
      <w:pPr>
        <w:pStyle w:val="Textbodu"/>
        <w:rPr>
          <w:spacing w:val="-3"/>
        </w:rPr>
      </w:pPr>
    </w:p>
    <w:p w14:paraId="1EB4C85C" w14:textId="30272A3B" w:rsidR="00711959" w:rsidRDefault="00711959">
      <w:pPr>
        <w:pStyle w:val="Textbodu"/>
        <w:rPr>
          <w:spacing w:val="-3"/>
        </w:rPr>
      </w:pPr>
      <w:r>
        <w:rPr>
          <w:spacing w:val="-3"/>
        </w:rPr>
        <w:t xml:space="preserve">- posl. Putnová - v Technologické agentuře je nutné navýšení funkčních míst. V minulém roce se podařilo navýšení o 5 funkčních míst - stále je to málo. Část pracovníků pracuje např. na Dohodu o provedení práce. Proto požádá výbor o </w:t>
      </w:r>
      <w:r w:rsidR="00DE6F83">
        <w:rPr>
          <w:spacing w:val="-3"/>
        </w:rPr>
        <w:t xml:space="preserve">přijetí doprovodného usnesení k </w:t>
      </w:r>
      <w:r>
        <w:rPr>
          <w:spacing w:val="-3"/>
        </w:rPr>
        <w:t>navýšení funkčních míst</w:t>
      </w:r>
      <w:r w:rsidR="00DE6F83">
        <w:rPr>
          <w:spacing w:val="-3"/>
        </w:rPr>
        <w:t>.</w:t>
      </w:r>
      <w:r>
        <w:rPr>
          <w:spacing w:val="-3"/>
        </w:rPr>
        <w:t xml:space="preserve"> </w:t>
      </w:r>
    </w:p>
    <w:p w14:paraId="187735C2" w14:textId="77777777" w:rsidR="0058143C" w:rsidRDefault="0058143C">
      <w:pPr>
        <w:pStyle w:val="Textbodu"/>
        <w:rPr>
          <w:spacing w:val="-3"/>
        </w:rPr>
      </w:pPr>
    </w:p>
    <w:p w14:paraId="30562021" w14:textId="24EEF361" w:rsidR="00711959" w:rsidRDefault="00711959">
      <w:pPr>
        <w:pStyle w:val="Textbodu"/>
        <w:rPr>
          <w:spacing w:val="-3"/>
        </w:rPr>
      </w:pPr>
      <w:r>
        <w:rPr>
          <w:spacing w:val="-3"/>
        </w:rPr>
        <w:t>- posl. Zlatuška - v některých pro</w:t>
      </w:r>
      <w:r w:rsidR="00BA504F">
        <w:rPr>
          <w:spacing w:val="-3"/>
        </w:rPr>
        <w:t>jekte</w:t>
      </w:r>
      <w:r>
        <w:rPr>
          <w:spacing w:val="-3"/>
        </w:rPr>
        <w:t>ch jsou problematické rysy. Např. situace na univerzitě v Pardubicích</w:t>
      </w:r>
      <w:r w:rsidR="00BA504F">
        <w:rPr>
          <w:spacing w:val="-3"/>
        </w:rPr>
        <w:t>. Bylo tam podezření z plagiátorství. Etická komise v rámci jednoho projektu TA ČR</w:t>
      </w:r>
      <w:r w:rsidR="009152A8">
        <w:rPr>
          <w:spacing w:val="-3"/>
        </w:rPr>
        <w:t xml:space="preserve">, konstatovala, že docházelo k plagiátorství - </w:t>
      </w:r>
      <w:r w:rsidR="00BA504F">
        <w:rPr>
          <w:spacing w:val="-3"/>
        </w:rPr>
        <w:t xml:space="preserve"> </w:t>
      </w:r>
      <w:r w:rsidR="00DE6F83">
        <w:rPr>
          <w:spacing w:val="-3"/>
        </w:rPr>
        <w:t>jedná se o</w:t>
      </w:r>
      <w:r w:rsidR="00BA504F">
        <w:rPr>
          <w:spacing w:val="-3"/>
        </w:rPr>
        <w:t xml:space="preserve"> projekt s číslem 10</w:t>
      </w:r>
      <w:r w:rsidR="009152A8">
        <w:rPr>
          <w:spacing w:val="-3"/>
        </w:rPr>
        <w:t>30391.</w:t>
      </w:r>
      <w:r w:rsidR="00BA504F">
        <w:rPr>
          <w:spacing w:val="-3"/>
        </w:rPr>
        <w:t xml:space="preserve"> </w:t>
      </w:r>
    </w:p>
    <w:p w14:paraId="731B64DB" w14:textId="77777777" w:rsidR="00BA504F" w:rsidRDefault="00BA504F">
      <w:pPr>
        <w:pStyle w:val="Textbodu"/>
        <w:rPr>
          <w:spacing w:val="-3"/>
        </w:rPr>
      </w:pPr>
    </w:p>
    <w:p w14:paraId="7CF921B6" w14:textId="77777777" w:rsidR="00BA504F" w:rsidRDefault="00BA504F">
      <w:pPr>
        <w:pStyle w:val="Textbodu"/>
        <w:rPr>
          <w:spacing w:val="-3"/>
        </w:rPr>
      </w:pPr>
      <w:r>
        <w:rPr>
          <w:spacing w:val="-3"/>
        </w:rPr>
        <w:t>- ředitel Knorr - tento případ se do Technologické agentury zatím nedostal. V jiných případech jsme na to dokázali reagovat. Vše napřed musíme prošetřit.</w:t>
      </w:r>
    </w:p>
    <w:p w14:paraId="7C8F4291" w14:textId="77777777" w:rsidR="00BA504F" w:rsidRDefault="00BA504F">
      <w:pPr>
        <w:pStyle w:val="Textbodu"/>
        <w:rPr>
          <w:spacing w:val="-3"/>
        </w:rPr>
      </w:pPr>
    </w:p>
    <w:p w14:paraId="1EF9B3D5" w14:textId="6F0355FA" w:rsidR="00BA504F" w:rsidRDefault="00BA504F">
      <w:pPr>
        <w:pStyle w:val="Textbodu"/>
        <w:rPr>
          <w:spacing w:val="-3"/>
        </w:rPr>
      </w:pPr>
      <w:r>
        <w:rPr>
          <w:spacing w:val="-3"/>
        </w:rPr>
        <w:t xml:space="preserve">- posl. Zlatuška - domnívá se, že to </w:t>
      </w:r>
      <w:r w:rsidR="00FB529F">
        <w:rPr>
          <w:spacing w:val="-3"/>
        </w:rPr>
        <w:t xml:space="preserve">byl </w:t>
      </w:r>
      <w:r>
        <w:rPr>
          <w:spacing w:val="-3"/>
        </w:rPr>
        <w:t>pokus o podvod a Etická komise to prokázala</w:t>
      </w:r>
      <w:r w:rsidR="00FB529F">
        <w:rPr>
          <w:spacing w:val="-3"/>
        </w:rPr>
        <w:t xml:space="preserve">. </w:t>
      </w:r>
      <w:r w:rsidR="00DE6F83">
        <w:rPr>
          <w:spacing w:val="-3"/>
        </w:rPr>
        <w:t>Pokud se to potvrdí, budete</w:t>
      </w:r>
      <w:r w:rsidR="00FB529F">
        <w:rPr>
          <w:spacing w:val="-3"/>
        </w:rPr>
        <w:t xml:space="preserve"> chtít ty prostředky zpátky?</w:t>
      </w:r>
    </w:p>
    <w:p w14:paraId="6C74AF4B" w14:textId="77777777" w:rsidR="00FB529F" w:rsidRDefault="00FB529F">
      <w:pPr>
        <w:pStyle w:val="Textbodu"/>
        <w:rPr>
          <w:spacing w:val="-3"/>
        </w:rPr>
      </w:pPr>
    </w:p>
    <w:p w14:paraId="5375C3EF" w14:textId="362FEE9E" w:rsidR="00FB529F" w:rsidRDefault="00FB529F">
      <w:pPr>
        <w:pStyle w:val="Textbodu"/>
        <w:rPr>
          <w:spacing w:val="-3"/>
        </w:rPr>
      </w:pPr>
      <w:r>
        <w:rPr>
          <w:spacing w:val="-3"/>
        </w:rPr>
        <w:t>- ředitel Knorr - jakmile bude podklad a bude to evidentní</w:t>
      </w:r>
      <w:r w:rsidR="00DE6F83">
        <w:rPr>
          <w:spacing w:val="-3"/>
        </w:rPr>
        <w:t>, zahájíme řízení. D</w:t>
      </w:r>
      <w:r>
        <w:rPr>
          <w:spacing w:val="-3"/>
        </w:rPr>
        <w:t>okážeme adekvátně zareagovat. Může to znamenat i ukonč</w:t>
      </w:r>
      <w:r w:rsidR="00B2214F">
        <w:rPr>
          <w:spacing w:val="-3"/>
        </w:rPr>
        <w:t xml:space="preserve">ení toho projektu i bez ohledu na to, že ty jiné výsledky jsou úspěšné. </w:t>
      </w:r>
    </w:p>
    <w:p w14:paraId="67EA930B" w14:textId="77777777" w:rsidR="00BA504F" w:rsidRDefault="00BA504F">
      <w:pPr>
        <w:pStyle w:val="Textbodu"/>
        <w:rPr>
          <w:spacing w:val="-3"/>
        </w:rPr>
      </w:pPr>
    </w:p>
    <w:p w14:paraId="2D180A6D" w14:textId="4E55FC02" w:rsidR="00B2214F" w:rsidRDefault="0080650E">
      <w:pPr>
        <w:pStyle w:val="Zkladntext2"/>
      </w:pPr>
      <w:r>
        <w:t>přijato usnesení</w:t>
      </w:r>
      <w:r w:rsidR="00E129F3">
        <w:t xml:space="preserve"> </w:t>
      </w:r>
      <w:r>
        <w:t>č.</w:t>
      </w:r>
      <w:r w:rsidR="00E129F3">
        <w:t xml:space="preserve"> </w:t>
      </w:r>
      <w:r>
        <w:t>1</w:t>
      </w:r>
      <w:r w:rsidR="00514D09">
        <w:t>85</w:t>
      </w:r>
      <w:r>
        <w:t xml:space="preserve"> - výbor doporučuje Poslanecké sněmovně vyslovit souhlas </w:t>
      </w:r>
      <w:r>
        <w:br/>
        <w:t>s předloženým návrhem rozpočtu na rok 201</w:t>
      </w:r>
      <w:r w:rsidR="00514D09">
        <w:t>7</w:t>
      </w:r>
      <w:r>
        <w:t xml:space="preserve">, kapitola 377 - Technologická agentura ČR </w:t>
      </w:r>
    </w:p>
    <w:p w14:paraId="0E54D3FD" w14:textId="53B1C5AC" w:rsidR="0058143C" w:rsidRDefault="0080650E">
      <w:pPr>
        <w:pStyle w:val="Zkladntext2"/>
      </w:pPr>
      <w:r>
        <w:t>- </w:t>
      </w:r>
      <w:r w:rsidR="00B2214F">
        <w:t>7</w:t>
      </w:r>
      <w:r w:rsidR="00DE6F83">
        <w:t xml:space="preserve">. hlas. </w:t>
      </w:r>
      <w:r w:rsidR="00E129F3">
        <w:t xml:space="preserve">- </w:t>
      </w:r>
      <w:r w:rsidR="00B2214F">
        <w:t>9(všichni)pro</w:t>
      </w:r>
    </w:p>
    <w:p w14:paraId="675542F6" w14:textId="77777777" w:rsidR="00B2214F" w:rsidRDefault="00B2214F">
      <w:pPr>
        <w:pStyle w:val="Zkladntext2"/>
      </w:pPr>
    </w:p>
    <w:p w14:paraId="4CF6BE18" w14:textId="04884B69" w:rsidR="00D547BD" w:rsidRDefault="00B2214F" w:rsidP="00D547BD">
      <w:pPr>
        <w:tabs>
          <w:tab w:val="left" w:pos="-720"/>
        </w:tabs>
        <w:jc w:val="both"/>
        <w:rPr>
          <w:lang w:val="en-GB"/>
        </w:rPr>
      </w:pPr>
      <w:r>
        <w:t>př</w:t>
      </w:r>
      <w:r w:rsidR="00017120">
        <w:t>ijato</w:t>
      </w:r>
      <w:r w:rsidR="001C09A6">
        <w:t xml:space="preserve"> </w:t>
      </w:r>
      <w:r w:rsidR="004C1C1E">
        <w:t>d</w:t>
      </w:r>
      <w:r w:rsidR="00017120">
        <w:t>oprovodné usnesení č. 197</w:t>
      </w:r>
      <w:r w:rsidR="00D547BD">
        <w:t xml:space="preserve"> - v</w:t>
      </w:r>
      <w:r w:rsidR="00D547BD">
        <w:rPr>
          <w:szCs w:val="24"/>
        </w:rPr>
        <w:t>ýbor pro vědu, vzdělání, kulturu, mládež a tělovýchovu po odůvodnění předsedy Technologické agentury ČR Petra Očka, zpravodajské zprávě posl. Anny Putnové a po rozpravě</w:t>
      </w:r>
      <w:r w:rsidR="00D547BD" w:rsidRPr="00ED6989">
        <w:rPr>
          <w:lang w:val="en-GB"/>
        </w:rPr>
        <w:t xml:space="preserve"> </w:t>
      </w:r>
    </w:p>
    <w:p w14:paraId="5364FC83" w14:textId="77777777" w:rsidR="00D547BD" w:rsidRDefault="00D547BD" w:rsidP="00D547BD">
      <w:pPr>
        <w:tabs>
          <w:tab w:val="left" w:pos="0"/>
        </w:tabs>
        <w:jc w:val="both"/>
        <w:rPr>
          <w:lang w:val="en-GB"/>
        </w:rPr>
      </w:pPr>
      <w:r>
        <w:rPr>
          <w:lang w:val="en-GB"/>
        </w:rPr>
        <w:t xml:space="preserve">I.  </w:t>
      </w:r>
      <w:r w:rsidRPr="00D547BD">
        <w:rPr>
          <w:lang w:val="en-GB"/>
        </w:rPr>
        <w:t>opakovaně upozorňuje</w:t>
      </w:r>
      <w:r>
        <w:rPr>
          <w:lang w:val="en-GB"/>
        </w:rPr>
        <w:t xml:space="preserve"> na nízký počet funkčních míst v Technologické agentuře ČR, který je řešen vysokou mírou uzavíraných dohod o pracovní činnosti a dohod  o provedení práce.</w:t>
      </w:r>
    </w:p>
    <w:p w14:paraId="6438016F" w14:textId="77777777" w:rsidR="00D547BD" w:rsidRDefault="00D547BD" w:rsidP="00D547BD">
      <w:pPr>
        <w:tabs>
          <w:tab w:val="left" w:pos="-720"/>
        </w:tabs>
        <w:jc w:val="both"/>
        <w:rPr>
          <w:lang w:val="en-GB"/>
        </w:rPr>
      </w:pPr>
      <w:r>
        <w:rPr>
          <w:lang w:val="en-GB"/>
        </w:rPr>
        <w:t xml:space="preserve">II. </w:t>
      </w:r>
      <w:r w:rsidRPr="00D547BD">
        <w:rPr>
          <w:lang w:val="en-GB"/>
        </w:rPr>
        <w:t>doporučuje</w:t>
      </w:r>
      <w:r>
        <w:rPr>
          <w:lang w:val="en-GB"/>
        </w:rPr>
        <w:tab/>
        <w:t>tuto situaci řešit zvýšením funkčních míst (bez zvýšení rozpočtu kapitoly).</w:t>
      </w:r>
    </w:p>
    <w:p w14:paraId="539BE2FA" w14:textId="65F9355E" w:rsidR="00D547BD" w:rsidRPr="00ED6989" w:rsidRDefault="00D547BD" w:rsidP="00D547BD">
      <w:pPr>
        <w:tabs>
          <w:tab w:val="left" w:pos="-720"/>
        </w:tabs>
        <w:jc w:val="both"/>
        <w:rPr>
          <w:lang w:val="en-GB"/>
        </w:rPr>
      </w:pPr>
      <w:r>
        <w:rPr>
          <w:lang w:val="en-GB"/>
        </w:rPr>
        <w:t xml:space="preserve">- 8. hlas. </w:t>
      </w:r>
      <w:r w:rsidR="00E129F3">
        <w:rPr>
          <w:lang w:val="en-GB"/>
        </w:rPr>
        <w:t xml:space="preserve">- </w:t>
      </w:r>
      <w:r>
        <w:rPr>
          <w:lang w:val="en-GB"/>
        </w:rPr>
        <w:t>9(všichni)pro</w:t>
      </w:r>
    </w:p>
    <w:p w14:paraId="1E5F80FE" w14:textId="77777777" w:rsidR="00D547BD" w:rsidRPr="00ED6989" w:rsidRDefault="00D547BD" w:rsidP="00D547BD">
      <w:pPr>
        <w:tabs>
          <w:tab w:val="left" w:pos="-720"/>
        </w:tabs>
        <w:jc w:val="both"/>
        <w:rPr>
          <w:lang w:val="en-GB"/>
        </w:rPr>
      </w:pPr>
    </w:p>
    <w:p w14:paraId="50E44087" w14:textId="77777777" w:rsidR="0058143C" w:rsidRDefault="0058143C">
      <w:pPr>
        <w:tabs>
          <w:tab w:val="left" w:pos="-1418"/>
          <w:tab w:val="left" w:pos="-720"/>
          <w:tab w:val="left" w:pos="0"/>
          <w:tab w:val="left" w:pos="720"/>
          <w:tab w:val="left" w:pos="2160"/>
        </w:tabs>
        <w:ind w:hanging="22"/>
        <w:jc w:val="both"/>
      </w:pPr>
    </w:p>
    <w:p w14:paraId="5F8C53FB" w14:textId="77777777" w:rsidR="0058143C" w:rsidRDefault="0080650E">
      <w:pPr>
        <w:tabs>
          <w:tab w:val="left" w:pos="-1418"/>
          <w:tab w:val="left" w:pos="-720"/>
          <w:tab w:val="left" w:pos="0"/>
          <w:tab w:val="left" w:pos="720"/>
          <w:tab w:val="left" w:pos="2160"/>
        </w:tabs>
        <w:ind w:hanging="22"/>
        <w:jc w:val="both"/>
        <w:rPr>
          <w:b/>
          <w:bCs/>
          <w:u w:val="single"/>
        </w:rPr>
      </w:pPr>
      <w:r>
        <w:rPr>
          <w:b/>
          <w:bCs/>
          <w:u w:val="single"/>
        </w:rPr>
        <w:t>12:30 hod.</w:t>
      </w:r>
    </w:p>
    <w:p w14:paraId="257EB554" w14:textId="77777777" w:rsidR="0058143C" w:rsidRDefault="0080650E">
      <w:pPr>
        <w:tabs>
          <w:tab w:val="left" w:pos="-1418"/>
          <w:tab w:val="left" w:pos="-720"/>
          <w:tab w:val="left" w:pos="0"/>
          <w:tab w:val="left" w:pos="720"/>
          <w:tab w:val="left" w:pos="2160"/>
        </w:tabs>
        <w:ind w:hanging="22"/>
        <w:jc w:val="both"/>
      </w:pPr>
      <w:r>
        <w:rPr>
          <w:b/>
          <w:bCs/>
          <w:u w:val="single"/>
        </w:rPr>
        <w:t>bod 6.  Informace o činnosti Technologické agentury ČR, včetně informace  o jednotlivých veřejných soutěžích ve výzkumu, vývoji a inovacích za 1. pololetí roku 201</w:t>
      </w:r>
      <w:r w:rsidR="00514D09">
        <w:rPr>
          <w:b/>
          <w:bCs/>
          <w:u w:val="single"/>
        </w:rPr>
        <w:t>6</w:t>
      </w:r>
    </w:p>
    <w:p w14:paraId="08FF15A3" w14:textId="4DDF6BA6" w:rsidR="0058143C" w:rsidRDefault="0080650E">
      <w:pPr>
        <w:tabs>
          <w:tab w:val="left" w:pos="-1418"/>
          <w:tab w:val="left" w:pos="-720"/>
          <w:tab w:val="left" w:pos="0"/>
          <w:tab w:val="left" w:pos="720"/>
          <w:tab w:val="left" w:pos="2160"/>
        </w:tabs>
        <w:ind w:hanging="22"/>
        <w:jc w:val="both"/>
      </w:pPr>
      <w:r>
        <w:t xml:space="preserve">bod odůvodnil </w:t>
      </w:r>
      <w:r w:rsidR="00D35809">
        <w:t>předseda</w:t>
      </w:r>
      <w:r>
        <w:t xml:space="preserve"> KR TA ČR prof. </w:t>
      </w:r>
      <w:r w:rsidR="00B87121">
        <w:t xml:space="preserve">Petr </w:t>
      </w:r>
      <w:r w:rsidR="00514D09">
        <w:t>Štěpánek</w:t>
      </w:r>
      <w:r>
        <w:t xml:space="preserve">, zpravodajskou zprávu přednesla posl. </w:t>
      </w:r>
      <w:r w:rsidR="00DE6F83">
        <w:t xml:space="preserve">Anna </w:t>
      </w:r>
      <w:r>
        <w:t>Putnová</w:t>
      </w:r>
    </w:p>
    <w:p w14:paraId="3CEDB195" w14:textId="77777777" w:rsidR="0058143C" w:rsidRDefault="0058143C">
      <w:pPr>
        <w:tabs>
          <w:tab w:val="left" w:pos="-1418"/>
          <w:tab w:val="left" w:pos="-720"/>
          <w:tab w:val="left" w:pos="0"/>
          <w:tab w:val="left" w:pos="720"/>
          <w:tab w:val="left" w:pos="2160"/>
        </w:tabs>
        <w:ind w:hanging="22"/>
        <w:jc w:val="both"/>
      </w:pPr>
    </w:p>
    <w:p w14:paraId="05C270C8" w14:textId="77777777" w:rsidR="0058143C" w:rsidRDefault="0080650E">
      <w:pPr>
        <w:tabs>
          <w:tab w:val="left" w:pos="-1418"/>
          <w:tab w:val="left" w:pos="-720"/>
          <w:tab w:val="left" w:pos="0"/>
          <w:tab w:val="left" w:pos="720"/>
          <w:tab w:val="left" w:pos="2160"/>
        </w:tabs>
        <w:ind w:hanging="22"/>
        <w:jc w:val="both"/>
      </w:pPr>
      <w:r>
        <w:lastRenderedPageBreak/>
        <w:t>rozprava</w:t>
      </w:r>
    </w:p>
    <w:p w14:paraId="0F6D5F5B" w14:textId="77777777" w:rsidR="001C09A6" w:rsidRDefault="001C09A6">
      <w:pPr>
        <w:tabs>
          <w:tab w:val="left" w:pos="-1418"/>
          <w:tab w:val="left" w:pos="-720"/>
          <w:tab w:val="left" w:pos="0"/>
          <w:tab w:val="left" w:pos="720"/>
          <w:tab w:val="left" w:pos="2160"/>
        </w:tabs>
        <w:ind w:hanging="22"/>
        <w:jc w:val="both"/>
      </w:pPr>
    </w:p>
    <w:p w14:paraId="71EFF076" w14:textId="5B64AA2E" w:rsidR="00A31115" w:rsidRDefault="00A31115">
      <w:pPr>
        <w:tabs>
          <w:tab w:val="left" w:pos="-1418"/>
          <w:tab w:val="left" w:pos="-720"/>
          <w:tab w:val="left" w:pos="0"/>
          <w:tab w:val="left" w:pos="720"/>
          <w:tab w:val="left" w:pos="2160"/>
        </w:tabs>
        <w:ind w:hanging="22"/>
        <w:jc w:val="both"/>
      </w:pPr>
      <w:r>
        <w:t xml:space="preserve">- posl. Putnová - projekty v rámci programu BETA - podpora a výzkum vývoje inovací určených pro potřeby orgánů státní správy vykazují vysokou úspěšnost podaných žádostí. </w:t>
      </w:r>
      <w:r w:rsidR="00E129F3">
        <w:t>Ptá se</w:t>
      </w:r>
      <w:r>
        <w:t>, jestli je to dáno tím, že jednotlivá ministerstva mají tak zkušené žadatele nebo je výzkum pro rezorty brán tak trochu automaticky.</w:t>
      </w:r>
    </w:p>
    <w:p w14:paraId="1CE8C6DF" w14:textId="77777777" w:rsidR="00A31115" w:rsidRDefault="00A31115">
      <w:pPr>
        <w:tabs>
          <w:tab w:val="left" w:pos="-1418"/>
          <w:tab w:val="left" w:pos="-720"/>
          <w:tab w:val="left" w:pos="0"/>
          <w:tab w:val="left" w:pos="720"/>
          <w:tab w:val="left" w:pos="2160"/>
        </w:tabs>
        <w:ind w:hanging="22"/>
        <w:jc w:val="both"/>
      </w:pPr>
    </w:p>
    <w:p w14:paraId="292210FC" w14:textId="77777777" w:rsidR="00A31115" w:rsidRDefault="00A31115">
      <w:pPr>
        <w:tabs>
          <w:tab w:val="left" w:pos="-1418"/>
          <w:tab w:val="left" w:pos="-720"/>
          <w:tab w:val="left" w:pos="0"/>
          <w:tab w:val="left" w:pos="720"/>
          <w:tab w:val="left" w:pos="2160"/>
        </w:tabs>
        <w:ind w:hanging="22"/>
        <w:jc w:val="both"/>
      </w:pPr>
      <w:r>
        <w:t>- předs. Štěpánek - dle mého názoru se nejedná o běžnou soutěž. V přípravné fázi mezi ministerstvy a Technologickou agenturou je vše řádně vydiskutováno. Je to jiné než ve veřejných soutěžích ve vědě a výzkumu.</w:t>
      </w:r>
    </w:p>
    <w:p w14:paraId="1AF26153" w14:textId="77777777" w:rsidR="00A31115" w:rsidRDefault="00A31115">
      <w:pPr>
        <w:tabs>
          <w:tab w:val="left" w:pos="-1418"/>
          <w:tab w:val="left" w:pos="-720"/>
          <w:tab w:val="left" w:pos="0"/>
          <w:tab w:val="left" w:pos="720"/>
          <w:tab w:val="left" w:pos="2160"/>
        </w:tabs>
        <w:ind w:hanging="22"/>
        <w:jc w:val="both"/>
      </w:pPr>
    </w:p>
    <w:p w14:paraId="5F8C7575" w14:textId="77777777" w:rsidR="00A31115" w:rsidRDefault="00A31115">
      <w:pPr>
        <w:tabs>
          <w:tab w:val="left" w:pos="-1418"/>
          <w:tab w:val="left" w:pos="-720"/>
          <w:tab w:val="left" w:pos="0"/>
          <w:tab w:val="left" w:pos="720"/>
          <w:tab w:val="left" w:pos="2160"/>
        </w:tabs>
        <w:ind w:hanging="22"/>
        <w:jc w:val="both"/>
      </w:pPr>
      <w:r>
        <w:t>- předs. Očko - klademe důraz na komunikaci s rezorty dopředu.</w:t>
      </w:r>
    </w:p>
    <w:p w14:paraId="2A82EE36" w14:textId="77777777" w:rsidR="0058143C" w:rsidRDefault="0058143C">
      <w:pPr>
        <w:tabs>
          <w:tab w:val="left" w:pos="-1418"/>
          <w:tab w:val="left" w:pos="-720"/>
          <w:tab w:val="left" w:pos="0"/>
          <w:tab w:val="left" w:pos="720"/>
          <w:tab w:val="left" w:pos="2160"/>
        </w:tabs>
        <w:ind w:hanging="22"/>
        <w:jc w:val="both"/>
      </w:pPr>
    </w:p>
    <w:p w14:paraId="7BF945E3" w14:textId="77777777" w:rsidR="0058143C" w:rsidRDefault="0080650E" w:rsidP="00D35809">
      <w:pPr>
        <w:tabs>
          <w:tab w:val="left" w:pos="-1418"/>
          <w:tab w:val="left" w:pos="-720"/>
          <w:tab w:val="left" w:pos="0"/>
          <w:tab w:val="left" w:pos="720"/>
          <w:tab w:val="left" w:pos="2160"/>
        </w:tabs>
        <w:ind w:hanging="22"/>
        <w:jc w:val="both"/>
      </w:pPr>
      <w:r>
        <w:t>přijato usnesení č. 1</w:t>
      </w:r>
      <w:r w:rsidR="00D35809">
        <w:t>86</w:t>
      </w:r>
      <w:r>
        <w:t xml:space="preserve"> výbor bere na vědomí Informaci o činnosti Technologické agentury ČR, včetně informace o jednotlivých veřejných soutěžích ve výzkumu, vývoji a inovacích za 1. pololetí roku 201</w:t>
      </w:r>
      <w:r w:rsidR="00D35809">
        <w:t>6</w:t>
      </w:r>
      <w:r>
        <w:t xml:space="preserve"> - </w:t>
      </w:r>
      <w:r w:rsidR="001C09A6">
        <w:t>9</w:t>
      </w:r>
      <w:r>
        <w:t xml:space="preserve">. hlas. - </w:t>
      </w:r>
      <w:r w:rsidR="001C09A6">
        <w:t>10(všichni)pro (+posl. Nováková).</w:t>
      </w:r>
    </w:p>
    <w:p w14:paraId="24FAFF1E" w14:textId="77777777" w:rsidR="0058143C" w:rsidRDefault="0058143C">
      <w:pPr>
        <w:pStyle w:val="Tlotextu"/>
        <w:rPr>
          <w:rFonts w:ascii="Times New Roman" w:hAnsi="Times New Roman"/>
          <w:u w:val="none"/>
        </w:rPr>
      </w:pPr>
    </w:p>
    <w:p w14:paraId="16C80DCA" w14:textId="77777777" w:rsidR="0058143C" w:rsidRDefault="0080650E">
      <w:pPr>
        <w:jc w:val="both"/>
      </w:pPr>
      <w:r>
        <w:rPr>
          <w:b/>
          <w:spacing w:val="-3"/>
          <w:u w:val="single"/>
        </w:rPr>
        <w:t>14.00 hod.</w:t>
      </w:r>
    </w:p>
    <w:p w14:paraId="13C5C6B1" w14:textId="77777777" w:rsidR="0058143C" w:rsidRDefault="0080650E">
      <w:pPr>
        <w:jc w:val="both"/>
      </w:pPr>
      <w:r>
        <w:rPr>
          <w:b/>
          <w:spacing w:val="-3"/>
          <w:u w:val="single"/>
        </w:rPr>
        <w:t>bod 7. Státní rozpočet na rok 201</w:t>
      </w:r>
      <w:r w:rsidR="00CA5571">
        <w:rPr>
          <w:b/>
          <w:spacing w:val="-3"/>
          <w:u w:val="single"/>
        </w:rPr>
        <w:t>7</w:t>
      </w:r>
      <w:r>
        <w:rPr>
          <w:b/>
          <w:spacing w:val="-3"/>
          <w:u w:val="single"/>
        </w:rPr>
        <w:t>,  kapitola 361 - Akademie věd</w:t>
      </w:r>
    </w:p>
    <w:p w14:paraId="0FF79C37" w14:textId="4B5A2E7F" w:rsidR="0058143C" w:rsidRDefault="0080650E">
      <w:pPr>
        <w:jc w:val="both"/>
        <w:rPr>
          <w:spacing w:val="-3"/>
        </w:rPr>
      </w:pPr>
      <w:r>
        <w:rPr>
          <w:spacing w:val="-3"/>
        </w:rPr>
        <w:t xml:space="preserve">bod odůvodnil za Akademii věd prof. </w:t>
      </w:r>
      <w:r w:rsidR="00B87121">
        <w:rPr>
          <w:spacing w:val="-3"/>
        </w:rPr>
        <w:t xml:space="preserve">Jiří </w:t>
      </w:r>
      <w:r>
        <w:rPr>
          <w:spacing w:val="-3"/>
        </w:rPr>
        <w:t>Drahoš,  zpravodajskou zprávu přednesl posl. J</w:t>
      </w:r>
      <w:r w:rsidR="00B87121">
        <w:rPr>
          <w:spacing w:val="-3"/>
        </w:rPr>
        <w:t>iří</w:t>
      </w:r>
      <w:r>
        <w:rPr>
          <w:spacing w:val="-3"/>
        </w:rPr>
        <w:t xml:space="preserve"> Mihola</w:t>
      </w:r>
    </w:p>
    <w:p w14:paraId="2930AD45" w14:textId="77777777" w:rsidR="0058143C" w:rsidRDefault="0058143C">
      <w:pPr>
        <w:jc w:val="both"/>
        <w:rPr>
          <w:b/>
          <w:bCs/>
          <w:i/>
          <w:iCs/>
          <w:spacing w:val="-3"/>
        </w:rPr>
      </w:pPr>
    </w:p>
    <w:p w14:paraId="3FE185CC" w14:textId="77777777" w:rsidR="00E129F3" w:rsidRDefault="0080650E">
      <w:pPr>
        <w:tabs>
          <w:tab w:val="left" w:pos="-720"/>
        </w:tabs>
        <w:jc w:val="both"/>
      </w:pPr>
      <w:r>
        <w:rPr>
          <w:spacing w:val="-3"/>
        </w:rPr>
        <w:t xml:space="preserve">bez rozpravy přijato usnesení č. </w:t>
      </w:r>
      <w:r w:rsidR="00CA5571">
        <w:rPr>
          <w:spacing w:val="-3"/>
        </w:rPr>
        <w:t>187</w:t>
      </w:r>
      <w:r>
        <w:rPr>
          <w:spacing w:val="-3"/>
        </w:rPr>
        <w:t xml:space="preserve"> - výbor</w:t>
      </w:r>
      <w:r>
        <w:t xml:space="preserve"> doporučuje Poslanecké sněmovně vyslovit souhlas s předloženým návrhem rozpočtu na rok 201</w:t>
      </w:r>
      <w:r w:rsidR="00CA5571">
        <w:t>7</w:t>
      </w:r>
      <w:r>
        <w:t>, kapitola 361 - Akademie věd</w:t>
      </w:r>
    </w:p>
    <w:p w14:paraId="4B73E7E3" w14:textId="4B3E88ED" w:rsidR="0058143C" w:rsidRDefault="0080650E">
      <w:pPr>
        <w:tabs>
          <w:tab w:val="left" w:pos="-720"/>
        </w:tabs>
        <w:jc w:val="both"/>
        <w:rPr>
          <w:spacing w:val="-3"/>
        </w:rPr>
      </w:pPr>
      <w:r>
        <w:t xml:space="preserve"> - </w:t>
      </w:r>
      <w:r w:rsidR="00B87121">
        <w:t xml:space="preserve">10. hlas. </w:t>
      </w:r>
      <w:r w:rsidR="00E129F3">
        <w:t xml:space="preserve">- </w:t>
      </w:r>
      <w:r w:rsidR="00B87121">
        <w:t>11(všichni)pro(+posl. Nováková)</w:t>
      </w:r>
      <w:r>
        <w:t xml:space="preserve">  </w:t>
      </w:r>
    </w:p>
    <w:p w14:paraId="3893D5AB" w14:textId="77777777" w:rsidR="0058143C" w:rsidRDefault="0058143C">
      <w:pPr>
        <w:pStyle w:val="Textbodu"/>
      </w:pPr>
    </w:p>
    <w:p w14:paraId="1A78D1AC" w14:textId="77777777" w:rsidR="0058143C" w:rsidRDefault="0080650E">
      <w:pPr>
        <w:pStyle w:val="Zkladntext2"/>
      </w:pPr>
      <w:r>
        <w:rPr>
          <w:b/>
          <w:bCs/>
          <w:spacing w:val="-3"/>
          <w:u w:val="single"/>
        </w:rPr>
        <w:t>14.</w:t>
      </w:r>
      <w:r w:rsidR="008C4812">
        <w:rPr>
          <w:b/>
          <w:bCs/>
          <w:spacing w:val="-3"/>
          <w:u w:val="single"/>
        </w:rPr>
        <w:t>45</w:t>
      </w:r>
      <w:r>
        <w:rPr>
          <w:b/>
          <w:bCs/>
          <w:spacing w:val="-3"/>
          <w:u w:val="single"/>
        </w:rPr>
        <w:t xml:space="preserve"> hod. </w:t>
      </w:r>
    </w:p>
    <w:p w14:paraId="28107114" w14:textId="77777777" w:rsidR="0058143C" w:rsidRDefault="0080650E">
      <w:pPr>
        <w:pStyle w:val="Zkladntext2"/>
      </w:pPr>
      <w:r>
        <w:rPr>
          <w:b/>
          <w:bCs/>
          <w:spacing w:val="-3"/>
          <w:u w:val="single"/>
        </w:rPr>
        <w:t>bod 8.  Návrh rozpočtu na rok 201</w:t>
      </w:r>
      <w:r w:rsidR="00CA5571">
        <w:rPr>
          <w:b/>
          <w:bCs/>
          <w:spacing w:val="-3"/>
          <w:u w:val="single"/>
        </w:rPr>
        <w:t>7</w:t>
      </w:r>
      <w:r>
        <w:rPr>
          <w:b/>
          <w:bCs/>
          <w:spacing w:val="-3"/>
          <w:u w:val="single"/>
        </w:rPr>
        <w:t>, kapitola 321 - Grantová agentura ČR</w:t>
      </w:r>
    </w:p>
    <w:p w14:paraId="2D64D943" w14:textId="29BD2B09" w:rsidR="0058143C" w:rsidRDefault="0080650E">
      <w:pPr>
        <w:pStyle w:val="Zkladntext2"/>
      </w:pPr>
      <w:r>
        <w:rPr>
          <w:spacing w:val="-3"/>
        </w:rPr>
        <w:t xml:space="preserve">bod odůvodnila </w:t>
      </w:r>
      <w:r w:rsidR="00CA5571">
        <w:rPr>
          <w:spacing w:val="-3"/>
        </w:rPr>
        <w:t>předsedkyně</w:t>
      </w:r>
      <w:r>
        <w:rPr>
          <w:spacing w:val="-3"/>
        </w:rPr>
        <w:t xml:space="preserve"> GA ČR prof. </w:t>
      </w:r>
      <w:r w:rsidR="00CA5571">
        <w:rPr>
          <w:spacing w:val="-3"/>
        </w:rPr>
        <w:t>Jana Geršlová</w:t>
      </w:r>
      <w:r>
        <w:rPr>
          <w:spacing w:val="-3"/>
        </w:rPr>
        <w:t>, zpravodajskou zprávu přednesl posl. M</w:t>
      </w:r>
      <w:r w:rsidR="00B87121">
        <w:rPr>
          <w:spacing w:val="-3"/>
        </w:rPr>
        <w:t>iroslav</w:t>
      </w:r>
      <w:r>
        <w:rPr>
          <w:spacing w:val="-3"/>
        </w:rPr>
        <w:t xml:space="preserve"> Grebeníček</w:t>
      </w:r>
    </w:p>
    <w:p w14:paraId="10EFB9C8" w14:textId="77777777" w:rsidR="0058143C" w:rsidRDefault="0058143C">
      <w:pPr>
        <w:pStyle w:val="Zkladntext2"/>
      </w:pPr>
    </w:p>
    <w:p w14:paraId="57B6EA59" w14:textId="77777777" w:rsidR="0058143C" w:rsidRDefault="0080650E">
      <w:pPr>
        <w:pStyle w:val="Zkladntext2"/>
        <w:rPr>
          <w:spacing w:val="-3"/>
        </w:rPr>
      </w:pPr>
      <w:r>
        <w:rPr>
          <w:spacing w:val="-3"/>
        </w:rPr>
        <w:t xml:space="preserve">rozprava </w:t>
      </w:r>
    </w:p>
    <w:p w14:paraId="1F49371E" w14:textId="77777777" w:rsidR="0058143C" w:rsidRDefault="0058143C">
      <w:pPr>
        <w:pStyle w:val="Zkladntext2"/>
        <w:rPr>
          <w:spacing w:val="-3"/>
        </w:rPr>
      </w:pPr>
    </w:p>
    <w:p w14:paraId="56D44B1F" w14:textId="5928C059" w:rsidR="00E51BF1" w:rsidRDefault="00E51BF1">
      <w:pPr>
        <w:pStyle w:val="Zkladntext2"/>
        <w:rPr>
          <w:spacing w:val="-3"/>
        </w:rPr>
      </w:pPr>
      <w:r>
        <w:rPr>
          <w:spacing w:val="-3"/>
        </w:rPr>
        <w:t>- posl. Vácha - končí Centra excelence po 5 a 7 letech. Tzn.</w:t>
      </w:r>
      <w:r w:rsidR="00B87121">
        <w:rPr>
          <w:spacing w:val="-3"/>
        </w:rPr>
        <w:t>, že</w:t>
      </w:r>
      <w:r>
        <w:rPr>
          <w:spacing w:val="-3"/>
        </w:rPr>
        <w:t xml:space="preserve"> ve střednědobém výhledu nárůst na rok 2017 a 2019 je na pokrytí nových Center excelence?</w:t>
      </w:r>
    </w:p>
    <w:p w14:paraId="2952BA35" w14:textId="77777777" w:rsidR="00E51BF1" w:rsidRDefault="00E51BF1">
      <w:pPr>
        <w:pStyle w:val="Zkladntext2"/>
        <w:rPr>
          <w:spacing w:val="-3"/>
        </w:rPr>
      </w:pPr>
    </w:p>
    <w:p w14:paraId="65BE43D7" w14:textId="11DC6860" w:rsidR="0058143C" w:rsidRDefault="00E51BF1">
      <w:pPr>
        <w:pStyle w:val="Zkladntext2"/>
        <w:rPr>
          <w:spacing w:val="-3"/>
        </w:rPr>
      </w:pPr>
      <w:r>
        <w:rPr>
          <w:spacing w:val="-3"/>
        </w:rPr>
        <w:t>- předs. Netuka - ano je to plánováno. První kolo projektů na podporu excelence základní</w:t>
      </w:r>
      <w:r w:rsidR="00B87121">
        <w:rPr>
          <w:spacing w:val="-3"/>
        </w:rPr>
        <w:t>ho</w:t>
      </w:r>
      <w:r>
        <w:rPr>
          <w:spacing w:val="-3"/>
        </w:rPr>
        <w:t xml:space="preserve"> výzkumu to byly 7</w:t>
      </w:r>
      <w:r w:rsidR="00B87121">
        <w:rPr>
          <w:spacing w:val="-3"/>
        </w:rPr>
        <w:t>-</w:t>
      </w:r>
      <w:r>
        <w:rPr>
          <w:spacing w:val="-3"/>
        </w:rPr>
        <w:t>leté projekty, v</w:t>
      </w:r>
      <w:r w:rsidR="00B87121">
        <w:rPr>
          <w:spacing w:val="-3"/>
        </w:rPr>
        <w:t>e</w:t>
      </w:r>
      <w:r>
        <w:rPr>
          <w:spacing w:val="-3"/>
        </w:rPr>
        <w:t xml:space="preserve"> druhém kole to byly 5</w:t>
      </w:r>
      <w:r w:rsidR="00B87121">
        <w:rPr>
          <w:spacing w:val="-3"/>
        </w:rPr>
        <w:t>-</w:t>
      </w:r>
      <w:r>
        <w:rPr>
          <w:spacing w:val="-3"/>
        </w:rPr>
        <w:t>leté projekty. Neumím v tomto okamžiku závazně říci, zda budou otevřeno nové kolo projektu Excelence. Jsou k tomu dva důvody. Jeden z důvodu je, že stávající předsednictvo z velké části končí v prosinci tohoto roku a bylo by nezodpovědné zavazovat nové předsednictvo nějakými výhledy. Bude to i projednáváno na úrovni vlády a nevíme</w:t>
      </w:r>
      <w:r w:rsidR="006D2AE2">
        <w:rPr>
          <w:spacing w:val="-3"/>
        </w:rPr>
        <w:t>,</w:t>
      </w:r>
      <w:r>
        <w:rPr>
          <w:spacing w:val="-3"/>
        </w:rPr>
        <w:t xml:space="preserve"> jaké bude uspořádání vědy, výzkumu a inovací. Mohu říci, že zájem o projekty na podporu excelence z oblasti vědecké</w:t>
      </w:r>
      <w:r w:rsidR="006D2AE2">
        <w:rPr>
          <w:spacing w:val="-3"/>
        </w:rPr>
        <w:t>, badatelské veřejnosti by tady byl, bude to otázka dalších možností i úvah koncepčního charakteru.</w:t>
      </w:r>
      <w:r>
        <w:rPr>
          <w:spacing w:val="-3"/>
        </w:rPr>
        <w:t xml:space="preserve"> </w:t>
      </w:r>
    </w:p>
    <w:p w14:paraId="4F3D7EF9" w14:textId="77777777" w:rsidR="006D2AE2" w:rsidRDefault="006D2AE2">
      <w:pPr>
        <w:pStyle w:val="Zkladntext2"/>
        <w:rPr>
          <w:spacing w:val="-3"/>
        </w:rPr>
      </w:pPr>
    </w:p>
    <w:p w14:paraId="3917D48C" w14:textId="77777777" w:rsidR="00E129F3" w:rsidRDefault="0080650E">
      <w:pPr>
        <w:pStyle w:val="Zkladntext2"/>
        <w:rPr>
          <w:spacing w:val="-3"/>
        </w:rPr>
      </w:pPr>
      <w:r>
        <w:rPr>
          <w:spacing w:val="-3"/>
        </w:rPr>
        <w:t>přijato usnesení č. 1</w:t>
      </w:r>
      <w:r w:rsidR="00CA5571">
        <w:rPr>
          <w:spacing w:val="-3"/>
        </w:rPr>
        <w:t>88</w:t>
      </w:r>
      <w:r>
        <w:rPr>
          <w:spacing w:val="-3"/>
        </w:rPr>
        <w:t xml:space="preserve">  - výbor doporučuje Poslanecké sněmovně vyslovit souhlas  s předloženým návrhem rozpočtu na rok 201</w:t>
      </w:r>
      <w:r w:rsidR="00CA5571">
        <w:rPr>
          <w:spacing w:val="-3"/>
        </w:rPr>
        <w:t>7</w:t>
      </w:r>
      <w:r>
        <w:rPr>
          <w:spacing w:val="-3"/>
        </w:rPr>
        <w:t>, kapitola 321 - Grantová agentura ČR</w:t>
      </w:r>
    </w:p>
    <w:p w14:paraId="053CF791" w14:textId="6241E0A4" w:rsidR="0058143C" w:rsidRDefault="0080650E">
      <w:pPr>
        <w:pStyle w:val="Zkladntext2"/>
        <w:rPr>
          <w:b/>
          <w:spacing w:val="-3"/>
          <w:u w:val="single"/>
        </w:rPr>
      </w:pPr>
      <w:r>
        <w:rPr>
          <w:spacing w:val="-3"/>
        </w:rPr>
        <w:t xml:space="preserve"> - </w:t>
      </w:r>
      <w:r w:rsidR="00E51BF1">
        <w:rPr>
          <w:spacing w:val="-3"/>
        </w:rPr>
        <w:t>11</w:t>
      </w:r>
      <w:r>
        <w:rPr>
          <w:spacing w:val="-3"/>
        </w:rPr>
        <w:t>. hlas.  -</w:t>
      </w:r>
      <w:r w:rsidR="00E51BF1">
        <w:rPr>
          <w:spacing w:val="-3"/>
        </w:rPr>
        <w:t xml:space="preserve"> 11(všichni)pro (+posl. Nováková)</w:t>
      </w:r>
      <w:r>
        <w:rPr>
          <w:spacing w:val="-3"/>
        </w:rPr>
        <w:t> </w:t>
      </w:r>
    </w:p>
    <w:p w14:paraId="0EF238BD" w14:textId="77777777" w:rsidR="0058143C" w:rsidRDefault="0058143C">
      <w:pPr>
        <w:pStyle w:val="Zkladntext2"/>
        <w:rPr>
          <w:b/>
          <w:spacing w:val="-3"/>
          <w:u w:val="single"/>
        </w:rPr>
      </w:pPr>
    </w:p>
    <w:p w14:paraId="4D807C06" w14:textId="77777777" w:rsidR="004C1C1E" w:rsidRDefault="004C1C1E">
      <w:pPr>
        <w:pStyle w:val="Zkladntext2"/>
        <w:rPr>
          <w:b/>
          <w:spacing w:val="-3"/>
          <w:u w:val="single"/>
        </w:rPr>
      </w:pPr>
    </w:p>
    <w:p w14:paraId="7D7773F0" w14:textId="77777777" w:rsidR="0058143C" w:rsidRDefault="0080650E">
      <w:pPr>
        <w:jc w:val="both"/>
      </w:pPr>
      <w:r>
        <w:rPr>
          <w:b/>
          <w:spacing w:val="-3"/>
          <w:u w:val="single"/>
        </w:rPr>
        <w:lastRenderedPageBreak/>
        <w:t>15.</w:t>
      </w:r>
      <w:r w:rsidR="008C4812">
        <w:rPr>
          <w:b/>
          <w:spacing w:val="-3"/>
          <w:u w:val="single"/>
        </w:rPr>
        <w:t>15</w:t>
      </w:r>
      <w:r>
        <w:rPr>
          <w:b/>
          <w:spacing w:val="-3"/>
          <w:u w:val="single"/>
        </w:rPr>
        <w:t xml:space="preserve"> hod.</w:t>
      </w:r>
    </w:p>
    <w:p w14:paraId="6AA7B0C0" w14:textId="77777777" w:rsidR="0058143C" w:rsidRDefault="0080650E">
      <w:pPr>
        <w:jc w:val="both"/>
      </w:pPr>
      <w:r>
        <w:rPr>
          <w:b/>
          <w:spacing w:val="-3"/>
          <w:u w:val="single"/>
        </w:rPr>
        <w:t>bod 9. Zpráva o činnosti Kontrolní rady Grantové agentury ČR za období od října 201</w:t>
      </w:r>
      <w:r w:rsidR="00CA5571">
        <w:rPr>
          <w:b/>
          <w:spacing w:val="-3"/>
          <w:u w:val="single"/>
        </w:rPr>
        <w:t>5</w:t>
      </w:r>
      <w:r>
        <w:rPr>
          <w:b/>
          <w:spacing w:val="-3"/>
          <w:u w:val="single"/>
        </w:rPr>
        <w:t xml:space="preserve"> do září 201</w:t>
      </w:r>
      <w:r w:rsidR="00CA5571">
        <w:rPr>
          <w:b/>
          <w:spacing w:val="-3"/>
          <w:u w:val="single"/>
        </w:rPr>
        <w:t>6</w:t>
      </w:r>
      <w:r>
        <w:rPr>
          <w:b/>
          <w:spacing w:val="-3"/>
          <w:u w:val="single"/>
        </w:rPr>
        <w:t xml:space="preserve"> (tisk </w:t>
      </w:r>
      <w:r w:rsidR="00CA5571">
        <w:rPr>
          <w:b/>
          <w:spacing w:val="-3"/>
          <w:u w:val="single"/>
        </w:rPr>
        <w:t>939</w:t>
      </w:r>
      <w:r>
        <w:rPr>
          <w:b/>
          <w:spacing w:val="-3"/>
          <w:u w:val="single"/>
        </w:rPr>
        <w:t>)</w:t>
      </w:r>
    </w:p>
    <w:p w14:paraId="05A8752A" w14:textId="19853FAE" w:rsidR="0058143C" w:rsidRDefault="0080650E">
      <w:pPr>
        <w:jc w:val="both"/>
      </w:pPr>
      <w:r>
        <w:rPr>
          <w:spacing w:val="-3"/>
        </w:rPr>
        <w:t>bod odůvodnil</w:t>
      </w:r>
      <w:r w:rsidR="00CA5571">
        <w:rPr>
          <w:spacing w:val="-3"/>
        </w:rPr>
        <w:t>a předsedkyně</w:t>
      </w:r>
      <w:r>
        <w:rPr>
          <w:spacing w:val="-3"/>
        </w:rPr>
        <w:t xml:space="preserve">  KR GA ČR prof. </w:t>
      </w:r>
      <w:r w:rsidR="00B87121">
        <w:rPr>
          <w:spacing w:val="-3"/>
        </w:rPr>
        <w:t xml:space="preserve">Jana </w:t>
      </w:r>
      <w:r w:rsidR="00CA5571">
        <w:rPr>
          <w:spacing w:val="-3"/>
        </w:rPr>
        <w:t>Geršlová</w:t>
      </w:r>
      <w:r>
        <w:rPr>
          <w:spacing w:val="-3"/>
        </w:rPr>
        <w:t>, zpravodajskou zprávu přednesl posl. M</w:t>
      </w:r>
      <w:r w:rsidR="00B87121">
        <w:rPr>
          <w:spacing w:val="-3"/>
        </w:rPr>
        <w:t>iroslav</w:t>
      </w:r>
      <w:r>
        <w:rPr>
          <w:spacing w:val="-3"/>
        </w:rPr>
        <w:t xml:space="preserve"> Grebeníček</w:t>
      </w:r>
    </w:p>
    <w:p w14:paraId="2AA3788B" w14:textId="77777777" w:rsidR="0058143C" w:rsidRDefault="0058143C">
      <w:pPr>
        <w:jc w:val="both"/>
        <w:rPr>
          <w:spacing w:val="-3"/>
        </w:rPr>
      </w:pPr>
    </w:p>
    <w:p w14:paraId="5C542D62" w14:textId="507605E1" w:rsidR="0058143C" w:rsidRDefault="00E129F3">
      <w:pPr>
        <w:jc w:val="both"/>
        <w:rPr>
          <w:spacing w:val="-3"/>
        </w:rPr>
      </w:pPr>
      <w:r>
        <w:rPr>
          <w:spacing w:val="-3"/>
        </w:rPr>
        <w:t>bez rozpravy</w:t>
      </w:r>
    </w:p>
    <w:p w14:paraId="245DEDFB" w14:textId="77777777" w:rsidR="0058143C" w:rsidRDefault="0058143C">
      <w:pPr>
        <w:jc w:val="both"/>
        <w:rPr>
          <w:spacing w:val="-3"/>
        </w:rPr>
      </w:pPr>
    </w:p>
    <w:p w14:paraId="427F86CE" w14:textId="3EB4F233" w:rsidR="0058143C" w:rsidRDefault="00CA5571">
      <w:pPr>
        <w:jc w:val="both"/>
      </w:pPr>
      <w:r>
        <w:rPr>
          <w:spacing w:val="-3"/>
        </w:rPr>
        <w:t xml:space="preserve">přijato usnesení č. 189 </w:t>
      </w:r>
      <w:r w:rsidR="0080650E">
        <w:rPr>
          <w:spacing w:val="-3"/>
        </w:rPr>
        <w:t xml:space="preserve">výbor </w:t>
      </w:r>
      <w:r w:rsidR="0080650E">
        <w:rPr>
          <w:lang w:val="en-GB"/>
        </w:rPr>
        <w:t xml:space="preserve">doporučuje Poslanecké sněmovně Parlamentu ČR </w:t>
      </w:r>
      <w:r w:rsidR="006D2AE2">
        <w:rPr>
          <w:lang w:val="en-GB"/>
        </w:rPr>
        <w:t>vyslovit souhlas se</w:t>
      </w:r>
      <w:r w:rsidR="0080650E">
        <w:rPr>
          <w:lang w:val="en-GB"/>
        </w:rPr>
        <w:t xml:space="preserve"> </w:t>
      </w:r>
      <w:r w:rsidR="0080650E">
        <w:t xml:space="preserve"> Zpráv</w:t>
      </w:r>
      <w:r w:rsidR="006D2AE2">
        <w:t>o</w:t>
      </w:r>
      <w:r w:rsidR="0080650E">
        <w:t>u o činnosti Kontrolní rady Grantové agentury ČR za období říjen 201</w:t>
      </w:r>
      <w:r>
        <w:t>5</w:t>
      </w:r>
      <w:r w:rsidR="0080650E">
        <w:t xml:space="preserve"> - září 201</w:t>
      </w:r>
      <w:r>
        <w:t>6</w:t>
      </w:r>
      <w:r w:rsidR="0080650E">
        <w:t xml:space="preserve"> (tisk </w:t>
      </w:r>
      <w:r>
        <w:t xml:space="preserve">939) - </w:t>
      </w:r>
      <w:r w:rsidR="006D2AE2">
        <w:t>12</w:t>
      </w:r>
      <w:r w:rsidR="0080650E">
        <w:t xml:space="preserve">. hlas. </w:t>
      </w:r>
      <w:r w:rsidR="00115625">
        <w:t>10</w:t>
      </w:r>
      <w:r w:rsidR="006D2AE2">
        <w:t>(+posl. Nováková)</w:t>
      </w:r>
      <w:r w:rsidR="00906D2A">
        <w:t>,0,1</w:t>
      </w:r>
    </w:p>
    <w:p w14:paraId="4FF62F08" w14:textId="77777777" w:rsidR="0058143C" w:rsidRDefault="0058143C">
      <w:pPr>
        <w:jc w:val="both"/>
        <w:rPr>
          <w:b/>
          <w:spacing w:val="-3"/>
          <w:u w:val="single"/>
        </w:rPr>
      </w:pPr>
    </w:p>
    <w:p w14:paraId="327732C7" w14:textId="77777777" w:rsidR="0058143C" w:rsidRDefault="0080650E">
      <w:pPr>
        <w:jc w:val="both"/>
      </w:pPr>
      <w:r>
        <w:rPr>
          <w:b/>
          <w:spacing w:val="-3"/>
          <w:u w:val="single"/>
        </w:rPr>
        <w:t>bod 10. Stanovení odměn členům Kontrolní rady Grantové agentury ČR</w:t>
      </w:r>
    </w:p>
    <w:p w14:paraId="21E3D336" w14:textId="77777777" w:rsidR="0058143C" w:rsidRDefault="0058143C">
      <w:pPr>
        <w:jc w:val="both"/>
        <w:rPr>
          <w:spacing w:val="-3"/>
        </w:rPr>
      </w:pPr>
    </w:p>
    <w:p w14:paraId="3C2A8D11" w14:textId="77777777" w:rsidR="0058143C" w:rsidRDefault="0080650E">
      <w:pPr>
        <w:jc w:val="both"/>
      </w:pPr>
      <w:r>
        <w:rPr>
          <w:spacing w:val="-3"/>
        </w:rPr>
        <w:t>bod odůvodnil</w:t>
      </w:r>
      <w:r w:rsidR="00CA5571">
        <w:rPr>
          <w:spacing w:val="-3"/>
        </w:rPr>
        <w:t>a</w:t>
      </w:r>
      <w:r w:rsidR="00753165">
        <w:rPr>
          <w:spacing w:val="-3"/>
        </w:rPr>
        <w:t xml:space="preserve"> předsedkyně</w:t>
      </w:r>
      <w:r>
        <w:rPr>
          <w:spacing w:val="-3"/>
        </w:rPr>
        <w:t xml:space="preserve">  KR GA ČR prof. </w:t>
      </w:r>
      <w:r w:rsidR="00CA5571">
        <w:rPr>
          <w:spacing w:val="-3"/>
        </w:rPr>
        <w:t>J. Geršlová</w:t>
      </w:r>
      <w:r>
        <w:rPr>
          <w:spacing w:val="-3"/>
        </w:rPr>
        <w:t>, zpravodajskou zprávu přednesl posl. M. Grebeníček</w:t>
      </w:r>
    </w:p>
    <w:p w14:paraId="4772A5D5" w14:textId="77777777" w:rsidR="0058143C" w:rsidRDefault="0058143C">
      <w:pPr>
        <w:pStyle w:val="Tlotextu"/>
        <w:rPr>
          <w:rFonts w:ascii="Times New Roman" w:hAnsi="Times New Roman"/>
          <w:u w:val="none"/>
        </w:rPr>
      </w:pPr>
    </w:p>
    <w:p w14:paraId="1450C25C" w14:textId="77777777" w:rsidR="0058143C" w:rsidRDefault="0080650E">
      <w:pPr>
        <w:pStyle w:val="Tlotextu"/>
        <w:rPr>
          <w:rFonts w:ascii="Times New Roman" w:hAnsi="Times New Roman"/>
          <w:u w:val="none"/>
        </w:rPr>
      </w:pPr>
      <w:r>
        <w:rPr>
          <w:rFonts w:ascii="Times New Roman" w:hAnsi="Times New Roman"/>
          <w:u w:val="none"/>
        </w:rPr>
        <w:t>rozprava</w:t>
      </w:r>
    </w:p>
    <w:p w14:paraId="793CFF10" w14:textId="77777777" w:rsidR="00585D3B" w:rsidRDefault="00585D3B">
      <w:pPr>
        <w:pStyle w:val="Tlotextu"/>
        <w:rPr>
          <w:rFonts w:ascii="Times New Roman" w:hAnsi="Times New Roman"/>
          <w:u w:val="none"/>
        </w:rPr>
      </w:pPr>
    </w:p>
    <w:p w14:paraId="3411F922" w14:textId="5AFDBF31" w:rsidR="00585D3B" w:rsidRDefault="00753165">
      <w:pPr>
        <w:pStyle w:val="Tlotextu"/>
        <w:rPr>
          <w:rFonts w:ascii="Times New Roman" w:hAnsi="Times New Roman" w:cs="Times New Roman"/>
          <w:u w:val="none"/>
        </w:rPr>
      </w:pPr>
      <w:r w:rsidRPr="00753165">
        <w:rPr>
          <w:rFonts w:ascii="Times New Roman" w:hAnsi="Times New Roman" w:cs="Times New Roman"/>
          <w:u w:val="none"/>
        </w:rPr>
        <w:t>- posl. Vácha</w:t>
      </w:r>
      <w:r>
        <w:rPr>
          <w:rFonts w:ascii="Times New Roman" w:hAnsi="Times New Roman" w:cs="Times New Roman"/>
          <w:u w:val="none"/>
        </w:rPr>
        <w:t xml:space="preserve"> - dotaz za zemědělské a biologické vědy jsou dvě osoby - jejich odměna je asi poloviční než u ostatních vědních oborů. Čím to je, tím, že nastoupili později nebo </w:t>
      </w:r>
      <w:r w:rsidR="004C1C1E">
        <w:rPr>
          <w:rFonts w:ascii="Times New Roman" w:hAnsi="Times New Roman" w:cs="Times New Roman"/>
          <w:u w:val="none"/>
        </w:rPr>
        <w:t xml:space="preserve">je méně </w:t>
      </w:r>
      <w:r>
        <w:rPr>
          <w:rFonts w:ascii="Times New Roman" w:hAnsi="Times New Roman" w:cs="Times New Roman"/>
          <w:u w:val="none"/>
        </w:rPr>
        <w:t>stížnosti u zemědělsko - biologických oborů.</w:t>
      </w:r>
    </w:p>
    <w:p w14:paraId="308F4B9E" w14:textId="77777777" w:rsidR="00753165" w:rsidRDefault="00753165">
      <w:pPr>
        <w:pStyle w:val="Tlotextu"/>
        <w:rPr>
          <w:rFonts w:ascii="Times New Roman" w:hAnsi="Times New Roman" w:cs="Times New Roman"/>
          <w:u w:val="none"/>
        </w:rPr>
      </w:pPr>
    </w:p>
    <w:p w14:paraId="0454C412" w14:textId="72A7E275" w:rsidR="00753165" w:rsidRDefault="00753165">
      <w:pPr>
        <w:pStyle w:val="Tlotextu"/>
        <w:rPr>
          <w:rFonts w:ascii="Times New Roman" w:hAnsi="Times New Roman" w:cs="Times New Roman"/>
          <w:u w:val="none"/>
        </w:rPr>
      </w:pPr>
      <w:r>
        <w:rPr>
          <w:rFonts w:ascii="Times New Roman" w:hAnsi="Times New Roman" w:cs="Times New Roman"/>
          <w:u w:val="none"/>
        </w:rPr>
        <w:t xml:space="preserve">- předsedkyně Geršlová - odměny byly počítány z celku, tím, že se vzala v úvahu práce, návštěvy, kontroly jednotlivých členů v panelech nebo případně oborových radách. </w:t>
      </w:r>
      <w:r w:rsidR="00115625">
        <w:rPr>
          <w:rFonts w:ascii="Times New Roman" w:hAnsi="Times New Roman" w:cs="Times New Roman"/>
          <w:u w:val="none"/>
        </w:rPr>
        <w:t>Jak konkrétní lidé</w:t>
      </w:r>
      <w:r>
        <w:rPr>
          <w:rFonts w:ascii="Times New Roman" w:hAnsi="Times New Roman" w:cs="Times New Roman"/>
          <w:u w:val="none"/>
        </w:rPr>
        <w:t xml:space="preserve"> pracovali v reálu v konkrétních případech.</w:t>
      </w:r>
    </w:p>
    <w:p w14:paraId="42F28795" w14:textId="77777777" w:rsidR="0058143C" w:rsidRDefault="0058143C">
      <w:pPr>
        <w:pStyle w:val="Tlotextu"/>
        <w:rPr>
          <w:u w:val="none"/>
        </w:rPr>
      </w:pPr>
    </w:p>
    <w:p w14:paraId="0756ACEA" w14:textId="54167EB4" w:rsidR="0058143C" w:rsidRDefault="0080650E" w:rsidP="00590E61">
      <w:pPr>
        <w:tabs>
          <w:tab w:val="left" w:pos="-720"/>
        </w:tabs>
        <w:jc w:val="both"/>
      </w:pPr>
      <w:r>
        <w:rPr>
          <w:spacing w:val="-3"/>
        </w:rPr>
        <w:t>přijato usnesení č. 1</w:t>
      </w:r>
      <w:r w:rsidR="00CA5571">
        <w:rPr>
          <w:spacing w:val="-3"/>
        </w:rPr>
        <w:t>90</w:t>
      </w:r>
      <w:r>
        <w:rPr>
          <w:spacing w:val="-3"/>
        </w:rPr>
        <w:t xml:space="preserve"> - výbor doporučuje Poslanecké sněmovně Parlamentu ČR, aby přijala toto usnesení:</w:t>
      </w:r>
      <w:r>
        <w:t> </w:t>
      </w:r>
    </w:p>
    <w:p w14:paraId="23344BE0" w14:textId="77777777" w:rsidR="0058143C" w:rsidRDefault="0080650E">
      <w:pPr>
        <w:pStyle w:val="Tlotextu"/>
      </w:pPr>
      <w:r>
        <w:rPr>
          <w:u w:val="none"/>
        </w:rPr>
        <w:t>„</w:t>
      </w:r>
      <w:r>
        <w:rPr>
          <w:rFonts w:ascii="Times New Roman;serif" w:hAnsi="Times New Roman;serif"/>
          <w:u w:val="none"/>
        </w:rPr>
        <w:t xml:space="preserve">Poslanecká sněmovna stanoví dle § 36 odst. 7 zák. č. 130/2002 Sb., o podpoře výzkumu, experimentálního vývoje a inovací v platném znění výši odměn členům Kontrolní rady Grantové </w:t>
      </w:r>
      <w:r>
        <w:rPr>
          <w:rFonts w:ascii="Times New Roman" w:hAnsi="Times New Roman"/>
          <w:u w:val="none"/>
        </w:rPr>
        <w:t>agentury ČR takto:</w:t>
      </w:r>
    </w:p>
    <w:p w14:paraId="0FC9999E" w14:textId="77777777" w:rsidR="008C4812" w:rsidRDefault="008C4812" w:rsidP="008C4812">
      <w:pPr>
        <w:pStyle w:val="Standard"/>
        <w:tabs>
          <w:tab w:val="left" w:pos="1440"/>
          <w:tab w:val="left" w:pos="5846"/>
        </w:tabs>
        <w:ind w:left="2160" w:hanging="2160"/>
        <w:jc w:val="both"/>
        <w:rPr>
          <w:spacing w:val="-3"/>
        </w:rPr>
      </w:pPr>
      <w:r>
        <w:rPr>
          <w:spacing w:val="-3"/>
        </w:rPr>
        <w:t>Prof. Ing. Rostislav Drochytka, CSc.      Kč   50 000,-</w:t>
      </w:r>
    </w:p>
    <w:p w14:paraId="4416FCD8" w14:textId="77777777" w:rsidR="008C4812" w:rsidRDefault="008C4812" w:rsidP="008C4812">
      <w:pPr>
        <w:pStyle w:val="Standard"/>
        <w:tabs>
          <w:tab w:val="left" w:pos="-720"/>
          <w:tab w:val="left" w:pos="3686"/>
        </w:tabs>
        <w:jc w:val="both"/>
      </w:pPr>
      <w:r>
        <w:rPr>
          <w:rFonts w:ascii="Times New Roman" w:hAnsi="Times New Roman" w:cs="Times New Roman"/>
          <w:spacing w:val="-3"/>
          <w:lang w:val="en-GB"/>
        </w:rPr>
        <w:t>Prof. PhDr. Jana Geršlová, CSc.</w:t>
      </w:r>
      <w:r>
        <w:rPr>
          <w:rFonts w:ascii="Times New Roman" w:hAnsi="Times New Roman" w:cs="Times New Roman"/>
          <w:spacing w:val="-3"/>
          <w:lang w:val="en-GB"/>
        </w:rPr>
        <w:tab/>
        <w:t xml:space="preserve"> Kč   95 000,-</w:t>
      </w:r>
    </w:p>
    <w:p w14:paraId="40EEB805" w14:textId="77777777" w:rsidR="008C4812" w:rsidRDefault="008C4812" w:rsidP="008C4812">
      <w:pPr>
        <w:pStyle w:val="Standard"/>
        <w:tabs>
          <w:tab w:val="left" w:pos="-720"/>
          <w:tab w:val="left" w:pos="3686"/>
        </w:tabs>
        <w:jc w:val="both"/>
        <w:rPr>
          <w:rFonts w:ascii="Times New Roman" w:hAnsi="Times New Roman" w:cs="Times New Roman"/>
          <w:spacing w:val="-3"/>
          <w:lang w:val="en-GB"/>
        </w:rPr>
      </w:pPr>
      <w:r>
        <w:rPr>
          <w:rFonts w:ascii="Times New Roman" w:hAnsi="Times New Roman" w:cs="Times New Roman"/>
          <w:spacing w:val="-3"/>
          <w:lang w:val="en-GB"/>
        </w:rPr>
        <w:t>Prof. Ing. Ladislav Jakl, CSc.</w:t>
      </w:r>
      <w:r>
        <w:rPr>
          <w:rFonts w:ascii="Times New Roman" w:hAnsi="Times New Roman" w:cs="Times New Roman"/>
          <w:spacing w:val="-3"/>
          <w:lang w:val="en-GB"/>
        </w:rPr>
        <w:tab/>
        <w:t xml:space="preserve"> Kč   55 000,-</w:t>
      </w:r>
    </w:p>
    <w:p w14:paraId="21167195" w14:textId="77777777" w:rsidR="008C4812" w:rsidRDefault="008C4812" w:rsidP="008C4812">
      <w:pPr>
        <w:pStyle w:val="Standard"/>
        <w:tabs>
          <w:tab w:val="left" w:pos="1440"/>
          <w:tab w:val="left" w:pos="5846"/>
        </w:tabs>
        <w:ind w:left="2160" w:hanging="2160"/>
        <w:jc w:val="both"/>
        <w:rPr>
          <w:rFonts w:ascii="Times New Roman" w:hAnsi="Times New Roman" w:cs="Times New Roman"/>
          <w:spacing w:val="-3"/>
          <w:lang w:val="en-GB"/>
        </w:rPr>
      </w:pPr>
      <w:r>
        <w:rPr>
          <w:rFonts w:ascii="Times New Roman" w:hAnsi="Times New Roman" w:cs="Times New Roman"/>
          <w:spacing w:val="-3"/>
          <w:lang w:val="en-GB"/>
        </w:rPr>
        <w:t>Prof. Mgr. Libor Jan, Ph.D.                     Kč    5 000,-</w:t>
      </w:r>
    </w:p>
    <w:p w14:paraId="75102BD4" w14:textId="77777777" w:rsidR="008C4812" w:rsidRDefault="008C4812" w:rsidP="008C4812">
      <w:pPr>
        <w:pStyle w:val="Standard"/>
        <w:tabs>
          <w:tab w:val="left" w:pos="1440"/>
        </w:tabs>
        <w:ind w:left="3641" w:hanging="3641"/>
        <w:jc w:val="both"/>
        <w:rPr>
          <w:spacing w:val="-3"/>
        </w:rPr>
      </w:pPr>
      <w:r>
        <w:rPr>
          <w:spacing w:val="-3"/>
        </w:rPr>
        <w:t>Doc. JUDr. Věra Kalvodová, PhD.</w:t>
      </w:r>
      <w:r>
        <w:rPr>
          <w:spacing w:val="-3"/>
        </w:rPr>
        <w:tab/>
        <w:t xml:space="preserve">  Kč   35 000,-</w:t>
      </w:r>
    </w:p>
    <w:p w14:paraId="086E67E5" w14:textId="77777777" w:rsidR="008C4812" w:rsidRDefault="008C4812" w:rsidP="008C4812">
      <w:pPr>
        <w:pStyle w:val="Standard"/>
        <w:tabs>
          <w:tab w:val="left" w:pos="1440"/>
          <w:tab w:val="left" w:pos="5846"/>
        </w:tabs>
        <w:ind w:left="2160" w:hanging="2160"/>
        <w:jc w:val="both"/>
        <w:rPr>
          <w:spacing w:val="-3"/>
        </w:rPr>
      </w:pPr>
      <w:r>
        <w:rPr>
          <w:spacing w:val="-3"/>
        </w:rPr>
        <w:t>Prof. Ing. Petr Konvalinka, CSc.             Kč   50 000,-</w:t>
      </w:r>
    </w:p>
    <w:p w14:paraId="0E9463AF" w14:textId="77777777" w:rsidR="008C4812" w:rsidRDefault="008C4812" w:rsidP="008C4812">
      <w:pPr>
        <w:pStyle w:val="Standard"/>
        <w:tabs>
          <w:tab w:val="left" w:pos="1440"/>
          <w:tab w:val="left" w:pos="3783"/>
        </w:tabs>
        <w:ind w:left="2160" w:hanging="2160"/>
        <w:jc w:val="both"/>
        <w:rPr>
          <w:spacing w:val="-3"/>
        </w:rPr>
      </w:pPr>
      <w:r>
        <w:rPr>
          <w:spacing w:val="-3"/>
        </w:rPr>
        <w:t>Prof. Ing. Stanislav Labík, CSc.</w:t>
      </w:r>
      <w:r>
        <w:rPr>
          <w:spacing w:val="-3"/>
        </w:rPr>
        <w:tab/>
        <w:t>Kč 150 000,-</w:t>
      </w:r>
    </w:p>
    <w:p w14:paraId="6DC0D97C" w14:textId="77777777" w:rsidR="008C4812" w:rsidRDefault="008C4812" w:rsidP="008C4812">
      <w:pPr>
        <w:pStyle w:val="Standard"/>
        <w:tabs>
          <w:tab w:val="left" w:pos="1440"/>
          <w:tab w:val="left" w:pos="5846"/>
        </w:tabs>
        <w:ind w:left="2160" w:hanging="2160"/>
        <w:jc w:val="both"/>
        <w:rPr>
          <w:spacing w:val="-3"/>
        </w:rPr>
      </w:pPr>
      <w:r>
        <w:rPr>
          <w:spacing w:val="-3"/>
        </w:rPr>
        <w:t>Prof. Ing. Mária Režňáková, CSc.           Kč  50 000,-</w:t>
      </w:r>
    </w:p>
    <w:p w14:paraId="1A644AA2" w14:textId="77777777" w:rsidR="008C4812" w:rsidRDefault="008C4812" w:rsidP="008C4812">
      <w:pPr>
        <w:pStyle w:val="Standard"/>
        <w:tabs>
          <w:tab w:val="left" w:pos="1440"/>
          <w:tab w:val="left" w:pos="3783"/>
        </w:tabs>
        <w:ind w:left="2160" w:hanging="2160"/>
        <w:jc w:val="both"/>
        <w:rPr>
          <w:spacing w:val="-3"/>
        </w:rPr>
      </w:pPr>
      <w:r>
        <w:rPr>
          <w:spacing w:val="-3"/>
        </w:rPr>
        <w:t>Ing. Mirka Wildmannová, CSc.</w:t>
      </w:r>
      <w:r>
        <w:rPr>
          <w:spacing w:val="-3"/>
        </w:rPr>
        <w:tab/>
        <w:t>Kč  50 000,-.".</w:t>
      </w:r>
    </w:p>
    <w:p w14:paraId="148FE193" w14:textId="77777777" w:rsidR="0058143C" w:rsidRDefault="0080650E">
      <w:pPr>
        <w:pStyle w:val="Tlotextu"/>
        <w:ind w:hanging="2160"/>
        <w:rPr>
          <w:rFonts w:ascii="Times New Roman" w:hAnsi="Times New Roman"/>
          <w:u w:val="none"/>
        </w:rPr>
      </w:pPr>
      <w:r>
        <w:rPr>
          <w:rFonts w:ascii="Times New Roman" w:hAnsi="Times New Roman"/>
          <w:u w:val="none"/>
        </w:rPr>
        <w:t> </w:t>
      </w:r>
    </w:p>
    <w:p w14:paraId="6ECD8B22" w14:textId="77777777" w:rsidR="0058143C" w:rsidRDefault="0080650E">
      <w:pPr>
        <w:pStyle w:val="Tlotextu"/>
        <w:rPr>
          <w:rFonts w:ascii="Times New Roman" w:hAnsi="Times New Roman"/>
          <w:u w:val="none"/>
        </w:rPr>
      </w:pPr>
      <w:r>
        <w:rPr>
          <w:rFonts w:ascii="Times New Roman" w:hAnsi="Times New Roman"/>
          <w:u w:val="none"/>
        </w:rPr>
        <w:t>II. pověřuje předsedu výboru posl. J. Zlatušku, aby toto usnesení předložil předsedovi Poslanecké sněmovny Parlamentu ČR;</w:t>
      </w:r>
    </w:p>
    <w:p w14:paraId="5ACC6B58" w14:textId="77777777" w:rsidR="00E129F3" w:rsidRDefault="0080650E">
      <w:pPr>
        <w:pStyle w:val="Tlotextu"/>
        <w:rPr>
          <w:rFonts w:ascii="Times New Roman" w:hAnsi="Times New Roman"/>
          <w:u w:val="none"/>
        </w:rPr>
      </w:pPr>
      <w:r>
        <w:rPr>
          <w:rFonts w:ascii="Times New Roman" w:hAnsi="Times New Roman"/>
          <w:u w:val="none"/>
          <w:lang w:val="en-GB"/>
        </w:rPr>
        <w:t>III. pověřuje zpravodaje výboru posl. M. Grebeníčka, aby toto usnesení přednesl ve schůzi Poslanecké sněmovny</w:t>
      </w:r>
      <w:r>
        <w:rPr>
          <w:rFonts w:ascii="Times New Roman" w:hAnsi="Times New Roman"/>
          <w:u w:val="none"/>
        </w:rPr>
        <w:t xml:space="preserve"> - hlasováno o tomto usnesení</w:t>
      </w:r>
    </w:p>
    <w:p w14:paraId="11381783" w14:textId="5BAF9C48" w:rsidR="0058143C" w:rsidRDefault="0080650E">
      <w:pPr>
        <w:pStyle w:val="Tlotextu"/>
      </w:pPr>
      <w:r>
        <w:rPr>
          <w:rFonts w:ascii="Times New Roman" w:hAnsi="Times New Roman"/>
          <w:u w:val="none"/>
        </w:rPr>
        <w:t>- 1</w:t>
      </w:r>
      <w:r w:rsidR="006D2AE2">
        <w:rPr>
          <w:rFonts w:ascii="Times New Roman" w:hAnsi="Times New Roman"/>
          <w:u w:val="none"/>
        </w:rPr>
        <w:t>3</w:t>
      </w:r>
      <w:r>
        <w:rPr>
          <w:rFonts w:ascii="Times New Roman" w:hAnsi="Times New Roman"/>
          <w:u w:val="none"/>
        </w:rPr>
        <w:t xml:space="preserve">. hlas. - </w:t>
      </w:r>
      <w:r w:rsidR="006D2AE2">
        <w:rPr>
          <w:rFonts w:ascii="Times New Roman" w:hAnsi="Times New Roman"/>
          <w:u w:val="none"/>
        </w:rPr>
        <w:t>11(všichni)pro (+posl</w:t>
      </w:r>
      <w:r>
        <w:rPr>
          <w:rFonts w:ascii="Times New Roman" w:hAnsi="Times New Roman"/>
          <w:u w:val="none"/>
        </w:rPr>
        <w:t>.</w:t>
      </w:r>
      <w:r w:rsidR="006D2AE2">
        <w:rPr>
          <w:rFonts w:ascii="Times New Roman" w:hAnsi="Times New Roman"/>
          <w:u w:val="none"/>
        </w:rPr>
        <w:t xml:space="preserve"> Nováková)</w:t>
      </w:r>
    </w:p>
    <w:p w14:paraId="2FEABEFA" w14:textId="77777777" w:rsidR="0058143C" w:rsidRDefault="0058143C">
      <w:pPr>
        <w:jc w:val="both"/>
        <w:rPr>
          <w:b/>
          <w:spacing w:val="-3"/>
        </w:rPr>
      </w:pPr>
    </w:p>
    <w:p w14:paraId="5BAD541C" w14:textId="77777777" w:rsidR="0058143C" w:rsidRDefault="0058143C">
      <w:pPr>
        <w:jc w:val="both"/>
        <w:rPr>
          <w:b/>
          <w:spacing w:val="-3"/>
          <w:u w:val="single"/>
        </w:rPr>
      </w:pPr>
    </w:p>
    <w:p w14:paraId="78F0EE3C" w14:textId="77777777" w:rsidR="006E279C" w:rsidRDefault="006E279C">
      <w:pPr>
        <w:jc w:val="both"/>
        <w:rPr>
          <w:b/>
          <w:spacing w:val="-3"/>
          <w:u w:val="single"/>
        </w:rPr>
      </w:pPr>
    </w:p>
    <w:p w14:paraId="19A54C49" w14:textId="77777777" w:rsidR="0058143C" w:rsidRDefault="008C4812">
      <w:pPr>
        <w:jc w:val="both"/>
        <w:rPr>
          <w:b/>
          <w:spacing w:val="-3"/>
          <w:u w:val="single"/>
        </w:rPr>
      </w:pPr>
      <w:r>
        <w:rPr>
          <w:b/>
          <w:spacing w:val="-3"/>
          <w:u w:val="single"/>
        </w:rPr>
        <w:lastRenderedPageBreak/>
        <w:t>3</w:t>
      </w:r>
      <w:r w:rsidR="0080650E">
        <w:rPr>
          <w:b/>
          <w:spacing w:val="-3"/>
          <w:u w:val="single"/>
        </w:rPr>
        <w:t>. 11. 2015</w:t>
      </w:r>
    </w:p>
    <w:p w14:paraId="756C4E01" w14:textId="77777777" w:rsidR="0058143C" w:rsidRDefault="0080650E">
      <w:pPr>
        <w:jc w:val="both"/>
        <w:rPr>
          <w:b/>
          <w:spacing w:val="-3"/>
        </w:rPr>
      </w:pPr>
      <w:r>
        <w:rPr>
          <w:b/>
          <w:spacing w:val="-3"/>
        </w:rPr>
        <w:t>1</w:t>
      </w:r>
      <w:r w:rsidR="008C4812">
        <w:rPr>
          <w:b/>
          <w:spacing w:val="-3"/>
        </w:rPr>
        <w:t>0</w:t>
      </w:r>
      <w:r>
        <w:rPr>
          <w:b/>
          <w:spacing w:val="-3"/>
        </w:rPr>
        <w:t>.</w:t>
      </w:r>
      <w:r w:rsidR="008C4812">
        <w:rPr>
          <w:b/>
          <w:spacing w:val="-3"/>
        </w:rPr>
        <w:t>00</w:t>
      </w:r>
      <w:r>
        <w:rPr>
          <w:b/>
          <w:spacing w:val="-3"/>
        </w:rPr>
        <w:t xml:space="preserve"> hod.</w:t>
      </w:r>
    </w:p>
    <w:p w14:paraId="56F97320" w14:textId="77777777" w:rsidR="0058143C" w:rsidRDefault="0080650E">
      <w:pPr>
        <w:jc w:val="both"/>
      </w:pPr>
      <w:r>
        <w:rPr>
          <w:b/>
          <w:spacing w:val="-3"/>
          <w:u w:val="single"/>
        </w:rPr>
        <w:t>bod 1</w:t>
      </w:r>
      <w:r w:rsidR="008C4812">
        <w:rPr>
          <w:b/>
          <w:spacing w:val="-3"/>
          <w:u w:val="single"/>
        </w:rPr>
        <w:t>1</w:t>
      </w:r>
      <w:r>
        <w:rPr>
          <w:b/>
          <w:spacing w:val="-3"/>
          <w:u w:val="single"/>
        </w:rPr>
        <w:t>. Státní rozpočet na rok 201</w:t>
      </w:r>
      <w:r w:rsidR="008C4812">
        <w:rPr>
          <w:b/>
          <w:spacing w:val="-3"/>
          <w:u w:val="single"/>
        </w:rPr>
        <w:t>7</w:t>
      </w:r>
      <w:r>
        <w:rPr>
          <w:b/>
          <w:spacing w:val="-3"/>
          <w:u w:val="single"/>
        </w:rPr>
        <w:t>, kapitola 333 - Ministerstvo školství, mládeže  a tělovýchovy</w:t>
      </w:r>
    </w:p>
    <w:p w14:paraId="474BB6B1" w14:textId="77777777" w:rsidR="004C1C1E" w:rsidRDefault="004C1C1E">
      <w:pPr>
        <w:jc w:val="both"/>
        <w:rPr>
          <w:spacing w:val="-3"/>
        </w:rPr>
      </w:pPr>
    </w:p>
    <w:p w14:paraId="7CA92324" w14:textId="5D883591" w:rsidR="004C1C1E" w:rsidRDefault="004C1C1E">
      <w:pPr>
        <w:jc w:val="both"/>
        <w:rPr>
          <w:spacing w:val="-3"/>
        </w:rPr>
      </w:pPr>
      <w:r>
        <w:rPr>
          <w:spacing w:val="-3"/>
        </w:rPr>
        <w:t>MŠMT před zahájením jednání předalo poslancům krátkou cestou několik PN</w:t>
      </w:r>
    </w:p>
    <w:p w14:paraId="7FB6117D" w14:textId="77777777" w:rsidR="004C1C1E" w:rsidRDefault="004C1C1E">
      <w:pPr>
        <w:jc w:val="both"/>
        <w:rPr>
          <w:spacing w:val="-3"/>
        </w:rPr>
      </w:pPr>
    </w:p>
    <w:p w14:paraId="3AC268B8" w14:textId="77777777" w:rsidR="0058143C" w:rsidRDefault="0080650E">
      <w:pPr>
        <w:jc w:val="both"/>
      </w:pPr>
      <w:r>
        <w:rPr>
          <w:spacing w:val="-3"/>
        </w:rPr>
        <w:t xml:space="preserve">Bod odůvodnila </w:t>
      </w:r>
      <w:r w:rsidR="008C4812">
        <w:rPr>
          <w:spacing w:val="-3"/>
        </w:rPr>
        <w:t>ministryně školství, mládeže a tělovýchovy Kateřina Valachová</w:t>
      </w:r>
      <w:r>
        <w:rPr>
          <w:spacing w:val="-3"/>
        </w:rPr>
        <w:t>, zpravodajskou zprávu přednesl posl</w:t>
      </w:r>
      <w:r w:rsidR="008C4812">
        <w:rPr>
          <w:spacing w:val="-3"/>
        </w:rPr>
        <w:t>anec Petr</w:t>
      </w:r>
      <w:r>
        <w:rPr>
          <w:spacing w:val="-3"/>
        </w:rPr>
        <w:t xml:space="preserve"> Kořenek.</w:t>
      </w:r>
    </w:p>
    <w:p w14:paraId="4F38295E" w14:textId="77777777" w:rsidR="0058143C" w:rsidRDefault="0058143C">
      <w:pPr>
        <w:jc w:val="both"/>
        <w:rPr>
          <w:spacing w:val="-3"/>
        </w:rPr>
      </w:pPr>
    </w:p>
    <w:p w14:paraId="3897E2C6" w14:textId="77777777" w:rsidR="0058143C" w:rsidRDefault="0080650E">
      <w:pPr>
        <w:jc w:val="both"/>
        <w:rPr>
          <w:spacing w:val="-3"/>
        </w:rPr>
      </w:pPr>
      <w:r>
        <w:rPr>
          <w:spacing w:val="-3"/>
        </w:rPr>
        <w:t>rozprava</w:t>
      </w:r>
    </w:p>
    <w:p w14:paraId="1678F8DB" w14:textId="77777777" w:rsidR="005D5437" w:rsidRDefault="005D5437">
      <w:pPr>
        <w:jc w:val="both"/>
        <w:rPr>
          <w:spacing w:val="-3"/>
        </w:rPr>
      </w:pPr>
    </w:p>
    <w:p w14:paraId="064C8FEE" w14:textId="6E8D8C49" w:rsidR="00E14CDE" w:rsidRDefault="005D5437" w:rsidP="005D5437">
      <w:pPr>
        <w:jc w:val="both"/>
        <w:rPr>
          <w:spacing w:val="-3"/>
        </w:rPr>
      </w:pPr>
      <w:r>
        <w:rPr>
          <w:spacing w:val="-3"/>
        </w:rPr>
        <w:t xml:space="preserve">- posl. Zlatuška - </w:t>
      </w:r>
      <w:r w:rsidR="00E14CDE">
        <w:rPr>
          <w:spacing w:val="-3"/>
        </w:rPr>
        <w:t>načetl svůj</w:t>
      </w:r>
      <w:r w:rsidR="004C1C1E">
        <w:rPr>
          <w:spacing w:val="-3"/>
        </w:rPr>
        <w:t xml:space="preserve"> pozměňovací návrh (dále jen </w:t>
      </w:r>
      <w:r w:rsidR="00E14CDE">
        <w:rPr>
          <w:spacing w:val="-3"/>
        </w:rPr>
        <w:t xml:space="preserve"> PN</w:t>
      </w:r>
      <w:r w:rsidR="004C1C1E">
        <w:rPr>
          <w:spacing w:val="-3"/>
        </w:rPr>
        <w:t>)</w:t>
      </w:r>
    </w:p>
    <w:p w14:paraId="3AE1FDE8" w14:textId="423A44E0" w:rsidR="00E14CDE" w:rsidRDefault="005D3589" w:rsidP="005D5437">
      <w:pPr>
        <w:jc w:val="both"/>
        <w:rPr>
          <w:spacing w:val="-3"/>
        </w:rPr>
      </w:pPr>
      <w:r>
        <w:rPr>
          <w:spacing w:val="-3"/>
        </w:rPr>
        <w:t xml:space="preserve"> </w:t>
      </w:r>
    </w:p>
    <w:p w14:paraId="7E73B515" w14:textId="5D5586ED" w:rsidR="00E14CDE" w:rsidRDefault="00E14CDE" w:rsidP="005D5437">
      <w:pPr>
        <w:jc w:val="both"/>
        <w:rPr>
          <w:b/>
          <w:spacing w:val="-3"/>
        </w:rPr>
      </w:pPr>
      <w:r w:rsidRPr="00E14CDE">
        <w:rPr>
          <w:b/>
          <w:spacing w:val="-3"/>
        </w:rPr>
        <w:t>Pozměňovací návrh posl. Zlatušky</w:t>
      </w:r>
      <w:r>
        <w:rPr>
          <w:b/>
          <w:spacing w:val="-3"/>
        </w:rPr>
        <w:t xml:space="preserve"> (č. 1)</w:t>
      </w:r>
      <w:r w:rsidR="004A07CD">
        <w:rPr>
          <w:b/>
          <w:spacing w:val="-3"/>
        </w:rPr>
        <w:t>:</w:t>
      </w:r>
    </w:p>
    <w:p w14:paraId="50710DAE" w14:textId="77777777" w:rsidR="00E14CDE" w:rsidRDefault="00E14CDE" w:rsidP="005D5437">
      <w:pPr>
        <w:jc w:val="both"/>
        <w:rPr>
          <w:b/>
          <w:spacing w:val="-3"/>
        </w:rPr>
      </w:pPr>
    </w:p>
    <w:p w14:paraId="46D1317F" w14:textId="021C827C" w:rsidR="005D5437" w:rsidRDefault="005D5437" w:rsidP="005D5437">
      <w:pPr>
        <w:jc w:val="both"/>
        <w:rPr>
          <w:szCs w:val="24"/>
        </w:rPr>
      </w:pPr>
      <w:r w:rsidRPr="00A83450">
        <w:rPr>
          <w:b/>
          <w:bCs/>
          <w:szCs w:val="24"/>
        </w:rPr>
        <w:t xml:space="preserve">V příloze č. 4 </w:t>
      </w:r>
      <w:r w:rsidRPr="00A83450">
        <w:rPr>
          <w:szCs w:val="24"/>
        </w:rPr>
        <w:t>k vládnímu</w:t>
      </w:r>
      <w:r w:rsidRPr="00A83450">
        <w:rPr>
          <w:b/>
          <w:bCs/>
          <w:szCs w:val="24"/>
        </w:rPr>
        <w:t xml:space="preserve"> </w:t>
      </w:r>
      <w:r w:rsidRPr="00A83450">
        <w:rPr>
          <w:szCs w:val="24"/>
        </w:rPr>
        <w:t>návrhu zákona</w:t>
      </w:r>
      <w:r w:rsidRPr="00A83450">
        <w:rPr>
          <w:b/>
          <w:bCs/>
          <w:szCs w:val="24"/>
        </w:rPr>
        <w:t xml:space="preserve"> se v rámci výdajů kapitoly 333 Ministerstvo školství, mládeže a tělovýchovy</w:t>
      </w:r>
      <w:r w:rsidRPr="00A83450">
        <w:rPr>
          <w:szCs w:val="24"/>
        </w:rPr>
        <w:t xml:space="preserve"> přesouvají výdaje ve výši </w:t>
      </w:r>
      <w:r>
        <w:rPr>
          <w:b/>
          <w:szCs w:val="24"/>
        </w:rPr>
        <w:t>2</w:t>
      </w:r>
      <w:r w:rsidRPr="00A83450">
        <w:rPr>
          <w:b/>
          <w:szCs w:val="24"/>
        </w:rPr>
        <w:t>0 mil. Kč</w:t>
      </w:r>
      <w:r w:rsidRPr="00A83450">
        <w:rPr>
          <w:szCs w:val="24"/>
        </w:rPr>
        <w:t xml:space="preserve"> z</w:t>
      </w:r>
      <w:r>
        <w:rPr>
          <w:szCs w:val="24"/>
        </w:rPr>
        <w:t> výdajů výzkumu, vývoje a inovací Operačního programu Výzkum, vývoj a vzdělání do ostatních výdajů kapitoly na posílení výdajů Českého Egyptologického ústavu Univerzity Karlovy</w:t>
      </w:r>
      <w:r w:rsidRPr="00A83450">
        <w:rPr>
          <w:szCs w:val="24"/>
        </w:rPr>
        <w:t xml:space="preserve">. </w:t>
      </w:r>
    </w:p>
    <w:p w14:paraId="6264B44B" w14:textId="77777777" w:rsidR="005D5437" w:rsidRPr="00A83450" w:rsidRDefault="005D5437" w:rsidP="005D5437">
      <w:pPr>
        <w:jc w:val="both"/>
        <w:rPr>
          <w:b/>
          <w:bCs/>
          <w:szCs w:val="24"/>
        </w:rPr>
      </w:pPr>
      <w:r w:rsidRPr="00A83450">
        <w:rPr>
          <w:szCs w:val="24"/>
        </w:rPr>
        <w:t>Tzn. ve specifickém ukazateli „</w:t>
      </w:r>
      <w:r>
        <w:rPr>
          <w:szCs w:val="24"/>
        </w:rPr>
        <w:t>Ostatní výdaje na zabezpečení úkolů resortu</w:t>
      </w:r>
      <w:r w:rsidRPr="00A83450">
        <w:rPr>
          <w:szCs w:val="24"/>
        </w:rPr>
        <w:t>“ se číslo „</w:t>
      </w:r>
      <w:r>
        <w:rPr>
          <w:szCs w:val="24"/>
        </w:rPr>
        <w:t>1 899 471 980</w:t>
      </w:r>
      <w:r w:rsidRPr="00A83450">
        <w:rPr>
          <w:szCs w:val="24"/>
        </w:rPr>
        <w:t>“ nahrazuje číslem „</w:t>
      </w:r>
      <w:r>
        <w:rPr>
          <w:szCs w:val="24"/>
        </w:rPr>
        <w:t>1 919 471 980</w:t>
      </w:r>
      <w:r w:rsidRPr="00A83450">
        <w:rPr>
          <w:szCs w:val="24"/>
        </w:rPr>
        <w:t xml:space="preserve">“, </w:t>
      </w:r>
      <w:r>
        <w:rPr>
          <w:szCs w:val="24"/>
        </w:rPr>
        <w:t>ve specifickém</w:t>
      </w:r>
      <w:r w:rsidRPr="00A83450">
        <w:rPr>
          <w:szCs w:val="24"/>
        </w:rPr>
        <w:t xml:space="preserve"> ukazateli „</w:t>
      </w:r>
      <w:r>
        <w:rPr>
          <w:szCs w:val="24"/>
        </w:rPr>
        <w:t>Věda a vysoké školy“</w:t>
      </w:r>
      <w:r w:rsidRPr="00A83450">
        <w:rPr>
          <w:szCs w:val="24"/>
        </w:rPr>
        <w:t xml:space="preserve"> se číslo „</w:t>
      </w:r>
      <w:r>
        <w:rPr>
          <w:szCs w:val="24"/>
        </w:rPr>
        <w:t>41 868 282 889</w:t>
      </w:r>
      <w:r w:rsidRPr="00A83450">
        <w:rPr>
          <w:szCs w:val="24"/>
        </w:rPr>
        <w:t>“ nahrazuje číslem „</w:t>
      </w:r>
      <w:r>
        <w:rPr>
          <w:szCs w:val="24"/>
        </w:rPr>
        <w:t>41 848 282 889</w:t>
      </w:r>
      <w:r w:rsidRPr="00A83450">
        <w:rPr>
          <w:szCs w:val="24"/>
        </w:rPr>
        <w:t>“</w:t>
      </w:r>
      <w:r>
        <w:rPr>
          <w:szCs w:val="24"/>
        </w:rPr>
        <w:t xml:space="preserve"> a v ukazateli „v tom: výzkum, experimentální vývoj a inovace“ se číslo „20 341 205 909“ nahrazuje číslem „20 321 205 909“.</w:t>
      </w:r>
    </w:p>
    <w:p w14:paraId="39EFA667" w14:textId="1EB953D1" w:rsidR="005D5437" w:rsidRDefault="005D5437">
      <w:pPr>
        <w:jc w:val="both"/>
        <w:rPr>
          <w:spacing w:val="-3"/>
        </w:rPr>
      </w:pPr>
    </w:p>
    <w:p w14:paraId="35E3A7C9" w14:textId="271088B5" w:rsidR="0058143C" w:rsidRDefault="005D5437">
      <w:pPr>
        <w:jc w:val="both"/>
        <w:rPr>
          <w:spacing w:val="-3"/>
        </w:rPr>
      </w:pPr>
      <w:r>
        <w:rPr>
          <w:spacing w:val="-3"/>
        </w:rPr>
        <w:t>- posl. Vácha - vyjádřil se k pozměňovacím návrhům</w:t>
      </w:r>
      <w:r w:rsidR="004C1C1E">
        <w:rPr>
          <w:spacing w:val="-3"/>
        </w:rPr>
        <w:t xml:space="preserve"> MŠMT</w:t>
      </w:r>
      <w:r>
        <w:rPr>
          <w:spacing w:val="-3"/>
        </w:rPr>
        <w:t>. Jak si mám vysvětlit, že jsme nyní dostali několik dokumentů - to jsou návrhy ministerstva, které si nějaký poslanec osvojí</w:t>
      </w:r>
      <w:r w:rsidR="00A9220E">
        <w:rPr>
          <w:spacing w:val="-3"/>
        </w:rPr>
        <w:t xml:space="preserve"> nebo jsou to návrhy, které jsou v systému. Může nám je někdo představit?</w:t>
      </w:r>
    </w:p>
    <w:p w14:paraId="06E27C7C" w14:textId="77777777" w:rsidR="00590E61" w:rsidRDefault="00590E61">
      <w:pPr>
        <w:jc w:val="both"/>
        <w:rPr>
          <w:spacing w:val="-3"/>
        </w:rPr>
      </w:pPr>
    </w:p>
    <w:p w14:paraId="2B471690" w14:textId="0BE81B19" w:rsidR="00A9220E" w:rsidRDefault="00A9220E">
      <w:pPr>
        <w:jc w:val="both"/>
        <w:rPr>
          <w:spacing w:val="-3"/>
        </w:rPr>
      </w:pPr>
      <w:r>
        <w:rPr>
          <w:spacing w:val="-3"/>
        </w:rPr>
        <w:t xml:space="preserve">- posl. Zlatuška - tyto návrhy jsou zde předkládány, pokud budou předloženy. Jeden text nebude pravděpodobně předložen, brání nám v tom Jednací řád, nemůžeme předkládat návrhy do jiných kapitol. </w:t>
      </w:r>
    </w:p>
    <w:p w14:paraId="020B7084" w14:textId="77777777" w:rsidR="00A9220E" w:rsidRDefault="00A9220E">
      <w:pPr>
        <w:jc w:val="both"/>
        <w:rPr>
          <w:spacing w:val="-3"/>
        </w:rPr>
      </w:pPr>
    </w:p>
    <w:p w14:paraId="626448D4" w14:textId="0214919B" w:rsidR="00A9220E" w:rsidRDefault="00A9220E">
      <w:pPr>
        <w:jc w:val="both"/>
        <w:rPr>
          <w:spacing w:val="-3"/>
        </w:rPr>
      </w:pPr>
      <w:r>
        <w:rPr>
          <w:spacing w:val="-3"/>
        </w:rPr>
        <w:t xml:space="preserve">- ministryně Valachová - jedná se o pozměňovací návrhy, které vzešly z věcného námětu ze strany poslanců a byly legislativně-technicky upraveny a zpracovány a odsouhlaseny rezortem. </w:t>
      </w:r>
    </w:p>
    <w:p w14:paraId="29A034C1" w14:textId="77777777" w:rsidR="00A9220E" w:rsidRDefault="00A9220E">
      <w:pPr>
        <w:jc w:val="both"/>
        <w:rPr>
          <w:spacing w:val="-3"/>
        </w:rPr>
      </w:pPr>
    </w:p>
    <w:p w14:paraId="0BDA258A" w14:textId="1B16A06C" w:rsidR="00945F6C" w:rsidRDefault="00945F6C">
      <w:pPr>
        <w:jc w:val="both"/>
        <w:rPr>
          <w:spacing w:val="-3"/>
        </w:rPr>
      </w:pPr>
      <w:r>
        <w:rPr>
          <w:spacing w:val="-3"/>
        </w:rPr>
        <w:t>- posl. Kořenek - je potřeba více využívat potenciál neziskových organizací a proto je potřeba i programy více zaměřit na větší začleňování dětí a mlád</w:t>
      </w:r>
      <w:r w:rsidR="00FA7D8A">
        <w:rPr>
          <w:spacing w:val="-3"/>
        </w:rPr>
        <w:t>e</w:t>
      </w:r>
      <w:r>
        <w:rPr>
          <w:spacing w:val="-3"/>
        </w:rPr>
        <w:t>že s omezenými příležitostmi do volnočasových aktivit</w:t>
      </w:r>
      <w:r w:rsidR="00FA7D8A">
        <w:rPr>
          <w:spacing w:val="-3"/>
        </w:rPr>
        <w:t>.</w:t>
      </w:r>
    </w:p>
    <w:p w14:paraId="0B88FAFF" w14:textId="77777777" w:rsidR="00BD6A53" w:rsidRPr="005F0408" w:rsidRDefault="00BD6A53" w:rsidP="00BD6A53">
      <w:pPr>
        <w:jc w:val="both"/>
        <w:rPr>
          <w:szCs w:val="24"/>
        </w:rPr>
      </w:pPr>
      <w:r>
        <w:rPr>
          <w:szCs w:val="24"/>
        </w:rPr>
        <w:t>V roce 2016 byl pilotně vyhlášen dotační program na podporu nestátních neziskových organizací, díky kterému se významným způsobem zvýší podpora mládeže na krajské úrovni. S náběhem tohoto programu a jeho ukotvením v dotační politice krajů se počítá s navýšením alokace, aby byla podpora efektivnější. Tento program funguje na principu kofinancování ze strany krajů, proto jakékoliv navýšení generuje ještě další navýšení na krajské úrovni. Jedná se tedy o opatření s významným dopadem.</w:t>
      </w:r>
    </w:p>
    <w:p w14:paraId="2111C794" w14:textId="689169A7" w:rsidR="00BD6A53" w:rsidRPr="005F0408" w:rsidRDefault="00BD6A53" w:rsidP="00BD6A53">
      <w:pPr>
        <w:jc w:val="both"/>
        <w:rPr>
          <w:szCs w:val="24"/>
        </w:rPr>
      </w:pPr>
      <w:r>
        <w:rPr>
          <w:szCs w:val="24"/>
        </w:rPr>
        <w:t xml:space="preserve">Jednou z dalších priorit je větší podpora mezinárodní mobility mládeže. Z důvodů nízkých cestovních nákladů a dostupností zejména v příhraničních regionech se zaměřujeme na podporu </w:t>
      </w:r>
      <w:r w:rsidR="00906D2A">
        <w:rPr>
          <w:szCs w:val="24"/>
        </w:rPr>
        <w:t>mikro projektů</w:t>
      </w:r>
      <w:r>
        <w:rPr>
          <w:szCs w:val="24"/>
        </w:rPr>
        <w:t xml:space="preserve"> se sousedními zeměmi a na podporu aktivit, které se nedají podpořit z jiných programů (např. Erasmus+). </w:t>
      </w:r>
    </w:p>
    <w:p w14:paraId="4222426C" w14:textId="77777777" w:rsidR="00BD6A53" w:rsidRPr="005F0408" w:rsidRDefault="00BD6A53" w:rsidP="00BD6A53">
      <w:pPr>
        <w:jc w:val="both"/>
        <w:rPr>
          <w:szCs w:val="24"/>
        </w:rPr>
      </w:pPr>
      <w:r>
        <w:rPr>
          <w:szCs w:val="24"/>
        </w:rPr>
        <w:lastRenderedPageBreak/>
        <w:t xml:space="preserve">S velkým úspěchem programu Excelence SŠ a spuštěním obdobného modelu i pro ZŠ došlo ke zvýšení počtu soutěžících a ke zvýšenému tlaku na organizátory soutěží, zejména na kvalitu a transparentnost jednotlivých soutěží. U celé řady významných soutěží, kde došlo k velkému nárůstu účastníků, již není možné za stávající finanční podpory garantovat požadovaný standard soutěže. </w:t>
      </w:r>
    </w:p>
    <w:p w14:paraId="4ADED7C7" w14:textId="77777777" w:rsidR="00945F6C" w:rsidRDefault="00945F6C">
      <w:pPr>
        <w:jc w:val="both"/>
        <w:rPr>
          <w:spacing w:val="-3"/>
        </w:rPr>
      </w:pPr>
    </w:p>
    <w:p w14:paraId="22DAC948" w14:textId="17DB21C9" w:rsidR="00C0337B" w:rsidRPr="00C0337B" w:rsidRDefault="008D6CA3">
      <w:pPr>
        <w:jc w:val="both"/>
        <w:rPr>
          <w:b/>
          <w:spacing w:val="-3"/>
        </w:rPr>
      </w:pPr>
      <w:r w:rsidRPr="00C0337B">
        <w:rPr>
          <w:b/>
          <w:spacing w:val="-3"/>
        </w:rPr>
        <w:t>P</w:t>
      </w:r>
      <w:r w:rsidR="00A9220E" w:rsidRPr="00C0337B">
        <w:rPr>
          <w:b/>
          <w:spacing w:val="-3"/>
        </w:rPr>
        <w:t>osl. Kořenek</w:t>
      </w:r>
      <w:r w:rsidRPr="00C0337B">
        <w:rPr>
          <w:b/>
          <w:spacing w:val="-3"/>
        </w:rPr>
        <w:t xml:space="preserve"> - pozměňovací návrh</w:t>
      </w:r>
      <w:r w:rsidR="005D3589">
        <w:rPr>
          <w:b/>
          <w:spacing w:val="-3"/>
        </w:rPr>
        <w:t xml:space="preserve"> (č. 2)</w:t>
      </w:r>
      <w:r w:rsidRPr="00C0337B">
        <w:rPr>
          <w:b/>
          <w:spacing w:val="-3"/>
        </w:rPr>
        <w:t>:</w:t>
      </w:r>
    </w:p>
    <w:p w14:paraId="6A229157" w14:textId="3E6896F0" w:rsidR="00A9220E" w:rsidRPr="00C0337B" w:rsidRDefault="00A9220E">
      <w:pPr>
        <w:jc w:val="both"/>
        <w:rPr>
          <w:b/>
          <w:spacing w:val="-3"/>
        </w:rPr>
      </w:pPr>
      <w:r w:rsidRPr="00C0337B">
        <w:rPr>
          <w:b/>
          <w:spacing w:val="-3"/>
        </w:rPr>
        <w:t xml:space="preserve"> </w:t>
      </w:r>
    </w:p>
    <w:p w14:paraId="1D4676B4" w14:textId="77777777" w:rsidR="00E62F24" w:rsidRDefault="00E62F24" w:rsidP="00E62F24">
      <w:pPr>
        <w:jc w:val="both"/>
        <w:rPr>
          <w:szCs w:val="24"/>
        </w:rPr>
      </w:pPr>
      <w:r>
        <w:rPr>
          <w:b/>
          <w:szCs w:val="24"/>
        </w:rPr>
        <w:t xml:space="preserve">1. V příloze č. 3 </w:t>
      </w:r>
      <w:r>
        <w:rPr>
          <w:szCs w:val="24"/>
        </w:rPr>
        <w:t>k vládnímu</w:t>
      </w:r>
      <w:r>
        <w:rPr>
          <w:b/>
          <w:szCs w:val="24"/>
        </w:rPr>
        <w:t xml:space="preserve"> </w:t>
      </w:r>
      <w:r>
        <w:rPr>
          <w:szCs w:val="24"/>
        </w:rPr>
        <w:t>návrhu zákona</w:t>
      </w:r>
      <w:r>
        <w:rPr>
          <w:b/>
          <w:szCs w:val="24"/>
        </w:rPr>
        <w:t xml:space="preserve"> v kapitole 333 Ministerstvo školství, mládeže a tělovýchovy </w:t>
      </w:r>
      <w:r>
        <w:rPr>
          <w:szCs w:val="24"/>
        </w:rPr>
        <w:t xml:space="preserve">se ukazatel „Výdaje celkem“ zvyšuje o 50 000 000 Kč, tzn. číslo </w:t>
      </w:r>
      <w:r w:rsidRPr="0036027D">
        <w:rPr>
          <w:szCs w:val="24"/>
        </w:rPr>
        <w:t>„156 425 862 168“ se nahrazuje číslem „156 </w:t>
      </w:r>
      <w:r>
        <w:rPr>
          <w:szCs w:val="24"/>
        </w:rPr>
        <w:t>4</w:t>
      </w:r>
      <w:r w:rsidRPr="0036027D">
        <w:rPr>
          <w:szCs w:val="24"/>
        </w:rPr>
        <w:t>75 862 168“.</w:t>
      </w:r>
    </w:p>
    <w:p w14:paraId="3344A2D8" w14:textId="77777777" w:rsidR="00E62F24" w:rsidRPr="00120618" w:rsidRDefault="00E62F24" w:rsidP="00E62F24">
      <w:pPr>
        <w:jc w:val="both"/>
        <w:rPr>
          <w:szCs w:val="24"/>
        </w:rPr>
      </w:pPr>
      <w:r w:rsidRPr="00290876">
        <w:rPr>
          <w:b/>
          <w:szCs w:val="24"/>
        </w:rPr>
        <w:t xml:space="preserve">2. V příloze č. 3 </w:t>
      </w:r>
      <w:r w:rsidRPr="00290876">
        <w:rPr>
          <w:szCs w:val="24"/>
        </w:rPr>
        <w:t>k vládnímu návrhu zákona</w:t>
      </w:r>
      <w:r w:rsidRPr="00290876">
        <w:rPr>
          <w:b/>
          <w:szCs w:val="24"/>
        </w:rPr>
        <w:t xml:space="preserve"> v kapitole </w:t>
      </w:r>
      <w:r w:rsidRPr="00290876">
        <w:rPr>
          <w:b/>
          <w:bCs/>
          <w:szCs w:val="24"/>
        </w:rPr>
        <w:t>3</w:t>
      </w:r>
      <w:r>
        <w:rPr>
          <w:b/>
          <w:bCs/>
          <w:szCs w:val="24"/>
        </w:rPr>
        <w:t>96</w:t>
      </w:r>
      <w:r w:rsidRPr="00290876">
        <w:rPr>
          <w:b/>
          <w:bCs/>
          <w:szCs w:val="24"/>
        </w:rPr>
        <w:t xml:space="preserve"> – </w:t>
      </w:r>
      <w:r>
        <w:rPr>
          <w:b/>
          <w:bCs/>
          <w:szCs w:val="24"/>
        </w:rPr>
        <w:t>Státní dluh</w:t>
      </w:r>
      <w:r w:rsidRPr="00290876">
        <w:rPr>
          <w:b/>
          <w:bCs/>
          <w:szCs w:val="24"/>
        </w:rPr>
        <w:t xml:space="preserve"> </w:t>
      </w:r>
      <w:r w:rsidRPr="00290876">
        <w:rPr>
          <w:szCs w:val="24"/>
        </w:rPr>
        <w:t>se ukaz</w:t>
      </w:r>
      <w:r>
        <w:rPr>
          <w:szCs w:val="24"/>
        </w:rPr>
        <w:t xml:space="preserve">atel „Výdaje celkem“ snižuje o </w:t>
      </w:r>
      <w:r w:rsidRPr="00290876">
        <w:rPr>
          <w:szCs w:val="24"/>
        </w:rPr>
        <w:t>50 000 000 Kč, tzn. číslo „</w:t>
      </w:r>
      <w:r>
        <w:rPr>
          <w:szCs w:val="24"/>
        </w:rPr>
        <w:t>46 342 500 000</w:t>
      </w:r>
      <w:r w:rsidRPr="00290876">
        <w:rPr>
          <w:szCs w:val="24"/>
        </w:rPr>
        <w:t>“ se nahrazuje číslem „</w:t>
      </w:r>
      <w:r>
        <w:rPr>
          <w:szCs w:val="24"/>
        </w:rPr>
        <w:t>46 292 500 000</w:t>
      </w:r>
      <w:r w:rsidRPr="00290876">
        <w:rPr>
          <w:szCs w:val="24"/>
        </w:rPr>
        <w:t>“.</w:t>
      </w:r>
    </w:p>
    <w:p w14:paraId="6B280EEF" w14:textId="77777777" w:rsidR="00E62F24" w:rsidRPr="004649CF" w:rsidRDefault="00E62F24" w:rsidP="00E62F24">
      <w:pPr>
        <w:jc w:val="both"/>
        <w:rPr>
          <w:b/>
          <w:bCs/>
          <w:szCs w:val="24"/>
        </w:rPr>
      </w:pPr>
      <w:r w:rsidRPr="004649CF">
        <w:rPr>
          <w:b/>
          <w:bCs/>
          <w:szCs w:val="24"/>
        </w:rPr>
        <w:t xml:space="preserve">3. V příloze č. 4 </w:t>
      </w:r>
      <w:r w:rsidRPr="004649CF">
        <w:rPr>
          <w:szCs w:val="24"/>
        </w:rPr>
        <w:t>k vládnímu</w:t>
      </w:r>
      <w:r w:rsidRPr="004649CF">
        <w:rPr>
          <w:b/>
          <w:bCs/>
          <w:szCs w:val="24"/>
        </w:rPr>
        <w:t xml:space="preserve"> </w:t>
      </w:r>
      <w:r w:rsidRPr="004649CF">
        <w:rPr>
          <w:szCs w:val="24"/>
        </w:rPr>
        <w:t>návrhu zákona</w:t>
      </w:r>
      <w:r w:rsidRPr="004649CF">
        <w:rPr>
          <w:b/>
          <w:bCs/>
          <w:szCs w:val="24"/>
        </w:rPr>
        <w:t xml:space="preserve"> se </w:t>
      </w:r>
      <w:r>
        <w:rPr>
          <w:b/>
          <w:bCs/>
          <w:szCs w:val="24"/>
        </w:rPr>
        <w:t>u</w:t>
      </w:r>
      <w:r w:rsidRPr="004649CF">
        <w:rPr>
          <w:b/>
          <w:bCs/>
          <w:szCs w:val="24"/>
        </w:rPr>
        <w:t>kazatele kapitoly 333 Ministerstvo školství, mládeže a tělovýchovy</w:t>
      </w:r>
      <w:r w:rsidRPr="004649CF">
        <w:rPr>
          <w:szCs w:val="24"/>
        </w:rPr>
        <w:t xml:space="preserve"> </w:t>
      </w:r>
      <w:r>
        <w:rPr>
          <w:szCs w:val="24"/>
        </w:rPr>
        <w:t xml:space="preserve">navyšují o 50 000 000 Kč, tzn. v ukazateli „Výdaje celkem“ se číslo </w:t>
      </w:r>
      <w:r w:rsidRPr="0036027D">
        <w:rPr>
          <w:szCs w:val="24"/>
        </w:rPr>
        <w:t>„156 425 862 168“ se nahrazuje číslem „156 </w:t>
      </w:r>
      <w:r>
        <w:rPr>
          <w:szCs w:val="24"/>
        </w:rPr>
        <w:t>4</w:t>
      </w:r>
      <w:r w:rsidRPr="0036027D">
        <w:rPr>
          <w:szCs w:val="24"/>
        </w:rPr>
        <w:t>75 862</w:t>
      </w:r>
      <w:r>
        <w:rPr>
          <w:szCs w:val="24"/>
        </w:rPr>
        <w:t> </w:t>
      </w:r>
      <w:r w:rsidRPr="0036027D">
        <w:rPr>
          <w:szCs w:val="24"/>
        </w:rPr>
        <w:t>168“, v ukazateli „</w:t>
      </w:r>
      <w:r>
        <w:rPr>
          <w:szCs w:val="24"/>
        </w:rPr>
        <w:t>Podpora činnosti v oblasti mládeže</w:t>
      </w:r>
      <w:r w:rsidRPr="0036027D">
        <w:rPr>
          <w:szCs w:val="24"/>
        </w:rPr>
        <w:t>“ se číslo „</w:t>
      </w:r>
      <w:r>
        <w:rPr>
          <w:szCs w:val="24"/>
        </w:rPr>
        <w:t>231 532 391</w:t>
      </w:r>
      <w:r w:rsidRPr="0036027D">
        <w:rPr>
          <w:szCs w:val="24"/>
        </w:rPr>
        <w:t>“ nahrazuje číslem „</w:t>
      </w:r>
      <w:r>
        <w:rPr>
          <w:szCs w:val="24"/>
        </w:rPr>
        <w:t>281 532 391</w:t>
      </w:r>
      <w:r w:rsidRPr="004649CF">
        <w:rPr>
          <w:szCs w:val="24"/>
        </w:rPr>
        <w:t>“</w:t>
      </w:r>
      <w:r>
        <w:rPr>
          <w:szCs w:val="24"/>
        </w:rPr>
        <w:t>.</w:t>
      </w:r>
    </w:p>
    <w:p w14:paraId="7AD1D830" w14:textId="77777777" w:rsidR="00E62F24" w:rsidRPr="004649CF" w:rsidRDefault="00E62F24" w:rsidP="00E62F24">
      <w:pPr>
        <w:jc w:val="both"/>
        <w:rPr>
          <w:szCs w:val="24"/>
        </w:rPr>
      </w:pPr>
      <w:r w:rsidRPr="004649CF">
        <w:rPr>
          <w:b/>
          <w:bCs/>
          <w:szCs w:val="24"/>
        </w:rPr>
        <w:t xml:space="preserve">4. V příloze č. 4 </w:t>
      </w:r>
      <w:r w:rsidRPr="004649CF">
        <w:rPr>
          <w:szCs w:val="24"/>
        </w:rPr>
        <w:t>k vládnímu návrhu zákona</w:t>
      </w:r>
      <w:r w:rsidRPr="004649CF">
        <w:rPr>
          <w:b/>
          <w:bCs/>
          <w:szCs w:val="24"/>
        </w:rPr>
        <w:t xml:space="preserve"> se ukazatele kapitoly </w:t>
      </w:r>
      <w:r>
        <w:rPr>
          <w:b/>
          <w:bCs/>
          <w:szCs w:val="24"/>
        </w:rPr>
        <w:t>396</w:t>
      </w:r>
      <w:r w:rsidRPr="004649CF">
        <w:rPr>
          <w:b/>
          <w:bCs/>
          <w:szCs w:val="24"/>
        </w:rPr>
        <w:t xml:space="preserve"> – </w:t>
      </w:r>
      <w:r>
        <w:rPr>
          <w:b/>
          <w:bCs/>
          <w:szCs w:val="24"/>
        </w:rPr>
        <w:t xml:space="preserve">Státní dluh snižují o částku </w:t>
      </w:r>
      <w:r w:rsidRPr="004649CF">
        <w:rPr>
          <w:b/>
          <w:bCs/>
          <w:szCs w:val="24"/>
        </w:rPr>
        <w:t xml:space="preserve">50 000 000 </w:t>
      </w:r>
      <w:r w:rsidRPr="004649CF">
        <w:rPr>
          <w:szCs w:val="24"/>
        </w:rPr>
        <w:t>Kč, tzn. v ukazateli „Výdaje celkem“ se číslo „</w:t>
      </w:r>
      <w:r>
        <w:rPr>
          <w:szCs w:val="24"/>
        </w:rPr>
        <w:t>46 342 500 000</w:t>
      </w:r>
      <w:r w:rsidRPr="004649CF">
        <w:rPr>
          <w:szCs w:val="24"/>
        </w:rPr>
        <w:t>“ nahrazuje číslem „</w:t>
      </w:r>
      <w:r>
        <w:rPr>
          <w:szCs w:val="24"/>
        </w:rPr>
        <w:t>46 292 500 000</w:t>
      </w:r>
      <w:r w:rsidRPr="004649CF">
        <w:rPr>
          <w:szCs w:val="24"/>
        </w:rPr>
        <w:t>“, ve specifickém ukazateli „</w:t>
      </w:r>
      <w:r>
        <w:rPr>
          <w:szCs w:val="24"/>
        </w:rPr>
        <w:t>Obsluha státního dluhu</w:t>
      </w:r>
      <w:r w:rsidRPr="004649CF">
        <w:rPr>
          <w:szCs w:val="24"/>
        </w:rPr>
        <w:t>“ se číslo „</w:t>
      </w:r>
      <w:r>
        <w:rPr>
          <w:szCs w:val="24"/>
        </w:rPr>
        <w:t>46 342 500 000</w:t>
      </w:r>
      <w:r w:rsidRPr="004649CF">
        <w:rPr>
          <w:szCs w:val="24"/>
        </w:rPr>
        <w:t xml:space="preserve">“ nahrazuje číslem „ </w:t>
      </w:r>
      <w:r>
        <w:rPr>
          <w:szCs w:val="24"/>
        </w:rPr>
        <w:t>46 292 500 000</w:t>
      </w:r>
      <w:r w:rsidRPr="004649CF">
        <w:rPr>
          <w:szCs w:val="24"/>
        </w:rPr>
        <w:t xml:space="preserve">“. </w:t>
      </w:r>
    </w:p>
    <w:p w14:paraId="5F5FA2E5" w14:textId="77777777" w:rsidR="00E62F24" w:rsidRPr="004649CF" w:rsidRDefault="00E62F24" w:rsidP="00E62F24">
      <w:pPr>
        <w:jc w:val="both"/>
        <w:rPr>
          <w:szCs w:val="24"/>
        </w:rPr>
      </w:pPr>
      <w:r>
        <w:rPr>
          <w:szCs w:val="24"/>
        </w:rPr>
        <w:t>Z navýšení o 50 mil. Kč je určeno 4 mil. Kč na ostatní platby za provedenou práci příspěvkových organizací.</w:t>
      </w:r>
    </w:p>
    <w:p w14:paraId="2E88D904" w14:textId="77777777" w:rsidR="00E62F24" w:rsidRDefault="00E62F24">
      <w:pPr>
        <w:jc w:val="both"/>
        <w:rPr>
          <w:spacing w:val="-3"/>
        </w:rPr>
      </w:pPr>
    </w:p>
    <w:p w14:paraId="5CD9B7D2" w14:textId="27B6B7FB" w:rsidR="00685EFD" w:rsidRDefault="00E62F24" w:rsidP="00D631F7">
      <w:pPr>
        <w:jc w:val="both"/>
        <w:rPr>
          <w:szCs w:val="24"/>
        </w:rPr>
      </w:pPr>
      <w:r>
        <w:rPr>
          <w:spacing w:val="-3"/>
        </w:rPr>
        <w:t xml:space="preserve">Druhý pozměňovací návrh se týká zvyšování klíčových kompetencí v oblasti technického a přírodovědného vzdělávání větším provázáním </w:t>
      </w:r>
      <w:r w:rsidR="00590E61">
        <w:rPr>
          <w:spacing w:val="-3"/>
        </w:rPr>
        <w:t>v</w:t>
      </w:r>
      <w:r>
        <w:rPr>
          <w:spacing w:val="-3"/>
        </w:rPr>
        <w:t xml:space="preserve"> oblasti vědy, výzkumu a inovací a posílení pozitivního vnímání oblasti vědy, výzkumu a inovací ze strany účastníků formálního vzdělávání (zejména žáků základních a středních škol). </w:t>
      </w:r>
      <w:r w:rsidR="00D631F7" w:rsidRPr="009563EE">
        <w:rPr>
          <w:szCs w:val="24"/>
        </w:rPr>
        <w:t>Nástrojem pro dosažení cíle bude program vyhlášený MŠMT pro neziskov</w:t>
      </w:r>
      <w:r w:rsidR="00D631F7">
        <w:rPr>
          <w:szCs w:val="24"/>
        </w:rPr>
        <w:t xml:space="preserve">ý sektor </w:t>
      </w:r>
      <w:r w:rsidR="00685EFD">
        <w:rPr>
          <w:szCs w:val="24"/>
        </w:rPr>
        <w:t>-</w:t>
      </w:r>
      <w:r w:rsidR="00D631F7">
        <w:rPr>
          <w:szCs w:val="24"/>
        </w:rPr>
        <w:t xml:space="preserve"> organizace neformálního vzdělávání </w:t>
      </w:r>
      <w:r w:rsidR="00D631F7" w:rsidRPr="009563EE">
        <w:rPr>
          <w:szCs w:val="24"/>
        </w:rPr>
        <w:t>působící v </w:t>
      </w:r>
      <w:r w:rsidR="00685EFD">
        <w:rPr>
          <w:szCs w:val="24"/>
        </w:rPr>
        <w:t>oblasti</w:t>
      </w:r>
      <w:r w:rsidR="00D631F7" w:rsidRPr="009563EE">
        <w:rPr>
          <w:szCs w:val="24"/>
        </w:rPr>
        <w:t xml:space="preserve"> technických nebo přírodovědných oborů, které zpracují ucelenou nabídku programů pro děti, žáky a studenty, přičemž podstatou hodnocení žádostí bude jak finanční náročnost vytvořených programů v přepočtu na 1 účastníka</w:t>
      </w:r>
      <w:r w:rsidR="00590E61">
        <w:rPr>
          <w:szCs w:val="24"/>
        </w:rPr>
        <w:t>,</w:t>
      </w:r>
      <w:r w:rsidR="00D631F7" w:rsidRPr="009563EE">
        <w:rPr>
          <w:szCs w:val="24"/>
        </w:rPr>
        <w:t xml:space="preserve"> tak kvalita zpracovaných programů a infrastruktury, přičemž důraz bude kladen zejména na interaktivní přístup. </w:t>
      </w:r>
    </w:p>
    <w:p w14:paraId="3CB4D1EB" w14:textId="3C31CA61" w:rsidR="00685EFD" w:rsidRDefault="00685EFD" w:rsidP="00D631F7">
      <w:pPr>
        <w:jc w:val="both"/>
        <w:rPr>
          <w:szCs w:val="24"/>
        </w:rPr>
      </w:pPr>
      <w:r>
        <w:rPr>
          <w:szCs w:val="24"/>
        </w:rPr>
        <w:t>V podstatě celý program má sloužit k tomu, abychom více zapojili talentovanou mládež a dokázali více pracovat se širokým spektrem a to především žáků základních škol a středních škol</w:t>
      </w:r>
      <w:r w:rsidR="008D6CA3">
        <w:rPr>
          <w:szCs w:val="24"/>
        </w:rPr>
        <w:t>.</w:t>
      </w:r>
    </w:p>
    <w:p w14:paraId="5D2DB2B8" w14:textId="77777777" w:rsidR="008D6CA3" w:rsidRDefault="008D6CA3" w:rsidP="00D631F7">
      <w:pPr>
        <w:jc w:val="both"/>
        <w:rPr>
          <w:szCs w:val="24"/>
        </w:rPr>
      </w:pPr>
    </w:p>
    <w:p w14:paraId="04BE967C" w14:textId="352628A3" w:rsidR="008D6CA3" w:rsidRPr="008D6CA3" w:rsidRDefault="008D6CA3" w:rsidP="008D6CA3">
      <w:pPr>
        <w:jc w:val="both"/>
        <w:rPr>
          <w:b/>
          <w:szCs w:val="24"/>
        </w:rPr>
      </w:pPr>
      <w:r w:rsidRPr="008D6CA3">
        <w:rPr>
          <w:b/>
          <w:szCs w:val="24"/>
        </w:rPr>
        <w:t xml:space="preserve">Poslanec Kořenek - </w:t>
      </w:r>
      <w:r w:rsidR="005D3589">
        <w:rPr>
          <w:b/>
          <w:szCs w:val="24"/>
        </w:rPr>
        <w:t>pozměňovací návrh (č. 3)</w:t>
      </w:r>
      <w:r w:rsidR="004A07CD">
        <w:rPr>
          <w:b/>
          <w:szCs w:val="24"/>
        </w:rPr>
        <w:t>:</w:t>
      </w:r>
    </w:p>
    <w:p w14:paraId="017229E0" w14:textId="77777777" w:rsidR="008D6CA3" w:rsidRDefault="008D6CA3" w:rsidP="008D6CA3">
      <w:pPr>
        <w:jc w:val="both"/>
        <w:rPr>
          <w:szCs w:val="24"/>
        </w:rPr>
      </w:pPr>
      <w:r>
        <w:rPr>
          <w:b/>
          <w:bCs/>
          <w:szCs w:val="24"/>
        </w:rPr>
        <w:t xml:space="preserve">1. V příloze č. 3 </w:t>
      </w:r>
      <w:r>
        <w:rPr>
          <w:szCs w:val="24"/>
        </w:rPr>
        <w:t>k vládnímu</w:t>
      </w:r>
      <w:r>
        <w:rPr>
          <w:b/>
          <w:bCs/>
          <w:szCs w:val="24"/>
        </w:rPr>
        <w:t xml:space="preserve"> </w:t>
      </w:r>
      <w:r>
        <w:rPr>
          <w:szCs w:val="24"/>
        </w:rPr>
        <w:t>návrhu zákona</w:t>
      </w:r>
      <w:r>
        <w:rPr>
          <w:b/>
          <w:bCs/>
          <w:szCs w:val="24"/>
        </w:rPr>
        <w:t xml:space="preserve"> v kapitole 333 Ministerstvo školství, mládeže a tělovýchovy </w:t>
      </w:r>
      <w:r>
        <w:rPr>
          <w:szCs w:val="24"/>
        </w:rPr>
        <w:t>se ukazatel „Výdaje celkem“ zvyšuje o 100 000 000 Kč, tzn. číslo „156 425 862 168“ se nahrazuje číslem „156 525 862 168“.</w:t>
      </w:r>
    </w:p>
    <w:p w14:paraId="13BD1732" w14:textId="77777777" w:rsidR="008D6CA3" w:rsidRPr="00120618" w:rsidRDefault="008D6CA3" w:rsidP="008D6CA3">
      <w:pPr>
        <w:jc w:val="both"/>
        <w:rPr>
          <w:szCs w:val="24"/>
        </w:rPr>
      </w:pPr>
      <w:r>
        <w:rPr>
          <w:b/>
          <w:bCs/>
          <w:szCs w:val="24"/>
        </w:rPr>
        <w:t xml:space="preserve">2. V příloze č. 3 </w:t>
      </w:r>
      <w:r>
        <w:rPr>
          <w:szCs w:val="24"/>
        </w:rPr>
        <w:t>k vládnímu návrhu zákona</w:t>
      </w:r>
      <w:r>
        <w:rPr>
          <w:b/>
          <w:bCs/>
          <w:szCs w:val="24"/>
        </w:rPr>
        <w:t xml:space="preserve"> v kapitole 396 Státní dluh </w:t>
      </w:r>
      <w:r>
        <w:rPr>
          <w:szCs w:val="24"/>
        </w:rPr>
        <w:t>se ukazatel „Výdaje celkem“ snižuje o 100 000 000 Kč, tzn. číslo „46 342 500 000“ se nahrazuje číslem „46 242 500 000“.</w:t>
      </w:r>
    </w:p>
    <w:p w14:paraId="582FA212" w14:textId="77777777" w:rsidR="008D6CA3" w:rsidRPr="00C00844" w:rsidRDefault="008D6CA3" w:rsidP="008D6CA3">
      <w:pPr>
        <w:jc w:val="both"/>
        <w:rPr>
          <w:b/>
          <w:bCs/>
          <w:szCs w:val="24"/>
        </w:rPr>
      </w:pPr>
      <w:r>
        <w:rPr>
          <w:b/>
          <w:bCs/>
          <w:szCs w:val="24"/>
        </w:rPr>
        <w:t xml:space="preserve">3. V příloze č. 4 </w:t>
      </w:r>
      <w:r>
        <w:rPr>
          <w:szCs w:val="24"/>
        </w:rPr>
        <w:t>k vládnímu</w:t>
      </w:r>
      <w:r>
        <w:rPr>
          <w:b/>
          <w:bCs/>
          <w:szCs w:val="24"/>
        </w:rPr>
        <w:t xml:space="preserve"> </w:t>
      </w:r>
      <w:r>
        <w:rPr>
          <w:szCs w:val="24"/>
        </w:rPr>
        <w:t>návrhu zákona</w:t>
      </w:r>
      <w:r>
        <w:rPr>
          <w:b/>
          <w:bCs/>
          <w:szCs w:val="24"/>
        </w:rPr>
        <w:t xml:space="preserve"> se ukazatele kapitoly 333 Ministerstvo školství, mládeže a tělovýchovy</w:t>
      </w:r>
      <w:r>
        <w:rPr>
          <w:szCs w:val="24"/>
        </w:rPr>
        <w:t xml:space="preserve"> navyšují o částku 100 000 000 Kč, tzn. v ukazateli „Výdaje celkem“ se číslo „156 425 862 168“ nahrazuje číslem „156 525 862 168“ a v ukazateli „Výdaje regionálního školství a přímo řízených organizací“ se číslo „103 645 244 161“ nahrazuje číslem „103 745 244 161“.</w:t>
      </w:r>
    </w:p>
    <w:p w14:paraId="366967C4" w14:textId="77777777" w:rsidR="008D6CA3" w:rsidRDefault="008D6CA3" w:rsidP="008D6CA3">
      <w:pPr>
        <w:jc w:val="both"/>
        <w:rPr>
          <w:szCs w:val="24"/>
        </w:rPr>
      </w:pPr>
      <w:r w:rsidRPr="00C00844">
        <w:rPr>
          <w:b/>
          <w:bCs/>
          <w:szCs w:val="24"/>
        </w:rPr>
        <w:lastRenderedPageBreak/>
        <w:t xml:space="preserve">4. V příloze č. 4 </w:t>
      </w:r>
      <w:r w:rsidRPr="00C00844">
        <w:rPr>
          <w:szCs w:val="24"/>
        </w:rPr>
        <w:t>k vládnímu návrhu zákona</w:t>
      </w:r>
      <w:r>
        <w:rPr>
          <w:b/>
          <w:bCs/>
          <w:szCs w:val="24"/>
        </w:rPr>
        <w:t xml:space="preserve"> se ukazatele</w:t>
      </w:r>
      <w:r w:rsidRPr="00C00844">
        <w:rPr>
          <w:b/>
          <w:bCs/>
          <w:szCs w:val="24"/>
        </w:rPr>
        <w:t xml:space="preserve"> kapitoly 396 Státní dluh </w:t>
      </w:r>
      <w:r>
        <w:rPr>
          <w:b/>
          <w:bCs/>
          <w:szCs w:val="24"/>
        </w:rPr>
        <w:t xml:space="preserve">snižují o částku 100 000 000 </w:t>
      </w:r>
      <w:r w:rsidRPr="00AC02C9">
        <w:rPr>
          <w:szCs w:val="24"/>
        </w:rPr>
        <w:t>Kč</w:t>
      </w:r>
      <w:r>
        <w:rPr>
          <w:szCs w:val="24"/>
        </w:rPr>
        <w:t xml:space="preserve">, tzn. v ukazatelích „Výdaje celkem“ a „Obsluha státního dluhu“ se </w:t>
      </w:r>
      <w:r w:rsidRPr="00AC02C9">
        <w:rPr>
          <w:szCs w:val="24"/>
        </w:rPr>
        <w:t>čísla</w:t>
      </w:r>
      <w:r w:rsidRPr="00C00844">
        <w:rPr>
          <w:szCs w:val="24"/>
        </w:rPr>
        <w:t xml:space="preserve"> „</w:t>
      </w:r>
      <w:r>
        <w:rPr>
          <w:szCs w:val="24"/>
        </w:rPr>
        <w:t>46 342 500 000</w:t>
      </w:r>
      <w:r w:rsidRPr="00C00844">
        <w:rPr>
          <w:szCs w:val="24"/>
        </w:rPr>
        <w:t>“ nahrazují čísly „</w:t>
      </w:r>
      <w:r>
        <w:rPr>
          <w:szCs w:val="24"/>
        </w:rPr>
        <w:t>46 242 500 000</w:t>
      </w:r>
      <w:r w:rsidRPr="00C00844">
        <w:rPr>
          <w:szCs w:val="24"/>
        </w:rPr>
        <w:t>“.</w:t>
      </w:r>
    </w:p>
    <w:p w14:paraId="3B4E2D33" w14:textId="77777777" w:rsidR="00590E61" w:rsidRDefault="00590E61" w:rsidP="008D6CA3">
      <w:pPr>
        <w:jc w:val="both"/>
        <w:rPr>
          <w:b/>
          <w:szCs w:val="24"/>
        </w:rPr>
      </w:pPr>
    </w:p>
    <w:p w14:paraId="132062F8" w14:textId="100BF53A" w:rsidR="008D6CA3" w:rsidRPr="00C0337B" w:rsidRDefault="00C0337B" w:rsidP="008D6CA3">
      <w:pPr>
        <w:jc w:val="both"/>
        <w:rPr>
          <w:b/>
          <w:szCs w:val="24"/>
        </w:rPr>
      </w:pPr>
      <w:r w:rsidRPr="00C0337B">
        <w:rPr>
          <w:b/>
          <w:szCs w:val="24"/>
        </w:rPr>
        <w:t>Poslanec Kořenek - D</w:t>
      </w:r>
      <w:r w:rsidR="008D6CA3" w:rsidRPr="00C0337B">
        <w:rPr>
          <w:b/>
          <w:szCs w:val="24"/>
        </w:rPr>
        <w:t>oprovodné usnesení výboru ke státnímu rozpočtu</w:t>
      </w:r>
    </w:p>
    <w:p w14:paraId="600B6DD6" w14:textId="318182C9" w:rsidR="008D6CA3" w:rsidRDefault="008D6CA3" w:rsidP="008D6CA3">
      <w:pPr>
        <w:spacing w:before="120" w:line="257" w:lineRule="auto"/>
        <w:ind w:left="1985" w:hanging="1985"/>
        <w:jc w:val="both"/>
        <w:rPr>
          <w:szCs w:val="24"/>
        </w:rPr>
      </w:pPr>
      <w:r>
        <w:rPr>
          <w:szCs w:val="24"/>
        </w:rPr>
        <w:t>Výbor pro vědu, vzdělání, kulturu, mládež a tělovýchovu</w:t>
      </w:r>
    </w:p>
    <w:p w14:paraId="16CE0953" w14:textId="77777777" w:rsidR="008D6CA3" w:rsidRDefault="008D6CA3" w:rsidP="008D6CA3">
      <w:pPr>
        <w:spacing w:before="120" w:line="257" w:lineRule="auto"/>
        <w:jc w:val="both"/>
        <w:rPr>
          <w:szCs w:val="24"/>
        </w:rPr>
      </w:pPr>
      <w:r w:rsidRPr="008D6CA3">
        <w:rPr>
          <w:szCs w:val="24"/>
        </w:rPr>
        <w:t>I.  doporučuje</w:t>
      </w:r>
      <w:r>
        <w:rPr>
          <w:szCs w:val="24"/>
        </w:rPr>
        <w:t xml:space="preserve"> Poslanecké sněmovně, aby přijala k vládnímu návrhu zákona  o státním rozpočtu (tisk 921) toto usnesení:</w:t>
      </w:r>
    </w:p>
    <w:p w14:paraId="50F8B97C" w14:textId="794865DA" w:rsidR="008D6CA3" w:rsidRDefault="008D6CA3" w:rsidP="008D6CA3">
      <w:pPr>
        <w:spacing w:before="120" w:line="257" w:lineRule="auto"/>
        <w:jc w:val="both"/>
        <w:rPr>
          <w:szCs w:val="24"/>
        </w:rPr>
      </w:pPr>
      <w:r>
        <w:rPr>
          <w:szCs w:val="24"/>
        </w:rPr>
        <w:t xml:space="preserve">"Poslanecká sněmovna </w:t>
      </w:r>
    </w:p>
    <w:p w14:paraId="7E4D95CF" w14:textId="70F0B5A4" w:rsidR="008D6CA3" w:rsidRDefault="008D6CA3" w:rsidP="008D6CA3">
      <w:pPr>
        <w:jc w:val="both"/>
        <w:rPr>
          <w:szCs w:val="24"/>
        </w:rPr>
      </w:pPr>
      <w:r>
        <w:rPr>
          <w:szCs w:val="24"/>
        </w:rPr>
        <w:t>I</w:t>
      </w:r>
      <w:r w:rsidRPr="00C608C0">
        <w:rPr>
          <w:szCs w:val="24"/>
        </w:rPr>
        <w:t>.</w:t>
      </w:r>
      <w:r>
        <w:rPr>
          <w:szCs w:val="24"/>
        </w:rPr>
        <w:t> podporuje</w:t>
      </w:r>
      <w:r>
        <w:rPr>
          <w:spacing w:val="20"/>
          <w:szCs w:val="24"/>
        </w:rPr>
        <w:tab/>
      </w:r>
      <w:r>
        <w:rPr>
          <w:szCs w:val="24"/>
        </w:rPr>
        <w:t xml:space="preserve">postupné navyšování výdajů kapitoly Ministerstva školství, </w:t>
      </w:r>
      <w:r w:rsidRPr="00C608C0">
        <w:rPr>
          <w:szCs w:val="24"/>
        </w:rPr>
        <w:t xml:space="preserve">mládeže a tělovýchovy </w:t>
      </w:r>
      <w:r>
        <w:rPr>
          <w:szCs w:val="24"/>
        </w:rPr>
        <w:t>určených prioritně na předvídatelné  a transparentní financování regionálního školství a také veřejných škol s cílem zajistit stabilitu vzdělávací soustavy a zvyšování kvality vzdělávání.</w:t>
      </w:r>
    </w:p>
    <w:p w14:paraId="67AB874F" w14:textId="69785EF1" w:rsidR="008D6CA3" w:rsidRDefault="008D6CA3" w:rsidP="008D6CA3">
      <w:pPr>
        <w:tabs>
          <w:tab w:val="left" w:pos="2835"/>
        </w:tabs>
        <w:jc w:val="both"/>
        <w:rPr>
          <w:szCs w:val="24"/>
        </w:rPr>
      </w:pPr>
      <w:r>
        <w:rPr>
          <w:szCs w:val="24"/>
        </w:rPr>
        <w:t>II. doporučuje vládě České republiky zohlednit výše uvedené doporučení ve výdajových rámcích.“;</w:t>
      </w:r>
    </w:p>
    <w:p w14:paraId="3A72C564" w14:textId="1503571E" w:rsidR="008D6CA3" w:rsidRDefault="008D6CA3" w:rsidP="008D6CA3">
      <w:pPr>
        <w:jc w:val="both"/>
        <w:rPr>
          <w:szCs w:val="24"/>
        </w:rPr>
      </w:pPr>
      <w:r w:rsidRPr="008D6CA3">
        <w:rPr>
          <w:szCs w:val="24"/>
        </w:rPr>
        <w:t>II.  pověřuje</w:t>
      </w:r>
      <w:r>
        <w:rPr>
          <w:szCs w:val="24"/>
        </w:rPr>
        <w:t xml:space="preserve"> zpravodaje posl. Petra Kořenka, aby toto usnesení přednesl na schůzi Poslanecké sněmovny.</w:t>
      </w:r>
    </w:p>
    <w:p w14:paraId="451034E1" w14:textId="77777777" w:rsidR="005D5437" w:rsidRDefault="005D5437" w:rsidP="008D6CA3">
      <w:pPr>
        <w:jc w:val="both"/>
        <w:rPr>
          <w:spacing w:val="-3"/>
        </w:rPr>
      </w:pPr>
    </w:p>
    <w:p w14:paraId="615CF8AD" w14:textId="13F1B655" w:rsidR="005D5437" w:rsidRPr="004268B7" w:rsidRDefault="008F28F5">
      <w:pPr>
        <w:jc w:val="both"/>
        <w:rPr>
          <w:b/>
          <w:spacing w:val="-3"/>
        </w:rPr>
      </w:pPr>
      <w:r w:rsidRPr="004268B7">
        <w:rPr>
          <w:b/>
          <w:spacing w:val="-3"/>
        </w:rPr>
        <w:t>- posl. Ploc - osvojil si PN posl. Wernerové</w:t>
      </w:r>
      <w:r w:rsidR="005D3589" w:rsidRPr="004268B7">
        <w:rPr>
          <w:b/>
          <w:spacing w:val="-3"/>
        </w:rPr>
        <w:t xml:space="preserve"> - pozměňovací návrh (</w:t>
      </w:r>
      <w:r w:rsidR="004268B7" w:rsidRPr="004268B7">
        <w:rPr>
          <w:b/>
          <w:spacing w:val="-3"/>
        </w:rPr>
        <w:t xml:space="preserve">PN </w:t>
      </w:r>
      <w:r w:rsidR="005D3589" w:rsidRPr="004268B7">
        <w:rPr>
          <w:b/>
          <w:spacing w:val="-3"/>
        </w:rPr>
        <w:t xml:space="preserve">č. </w:t>
      </w:r>
      <w:r w:rsidR="004268B7" w:rsidRPr="004268B7">
        <w:rPr>
          <w:b/>
          <w:spacing w:val="-3"/>
        </w:rPr>
        <w:t>4</w:t>
      </w:r>
      <w:r w:rsidR="005D3589" w:rsidRPr="004268B7">
        <w:rPr>
          <w:b/>
          <w:spacing w:val="-3"/>
        </w:rPr>
        <w:t>)</w:t>
      </w:r>
      <w:r w:rsidR="004A07CD">
        <w:rPr>
          <w:b/>
          <w:spacing w:val="-3"/>
        </w:rPr>
        <w:t>:</w:t>
      </w:r>
    </w:p>
    <w:p w14:paraId="5A6BD44C" w14:textId="77777777" w:rsidR="008F28F5" w:rsidRDefault="008F28F5">
      <w:pPr>
        <w:jc w:val="both"/>
        <w:rPr>
          <w:spacing w:val="-3"/>
        </w:rPr>
      </w:pPr>
    </w:p>
    <w:p w14:paraId="68BAE9B3" w14:textId="77777777" w:rsidR="008F28F5" w:rsidRDefault="008F28F5" w:rsidP="008F28F5">
      <w:pPr>
        <w:jc w:val="both"/>
        <w:rPr>
          <w:szCs w:val="24"/>
        </w:rPr>
      </w:pPr>
      <w:r w:rsidRPr="00A83450">
        <w:rPr>
          <w:b/>
          <w:bCs/>
          <w:szCs w:val="24"/>
        </w:rPr>
        <w:t xml:space="preserve">V příloze č. 4 </w:t>
      </w:r>
      <w:r w:rsidRPr="00A83450">
        <w:rPr>
          <w:szCs w:val="24"/>
        </w:rPr>
        <w:t>k vládnímu</w:t>
      </w:r>
      <w:r w:rsidRPr="00A83450">
        <w:rPr>
          <w:b/>
          <w:bCs/>
          <w:szCs w:val="24"/>
        </w:rPr>
        <w:t xml:space="preserve"> </w:t>
      </w:r>
      <w:r w:rsidRPr="00A83450">
        <w:rPr>
          <w:szCs w:val="24"/>
        </w:rPr>
        <w:t>návrhu zákona</w:t>
      </w:r>
      <w:r w:rsidRPr="00A83450">
        <w:rPr>
          <w:b/>
          <w:bCs/>
          <w:szCs w:val="24"/>
        </w:rPr>
        <w:t xml:space="preserve"> se v rámci výdajů na podporu činnosti v oblasti sportu kapitoly 333 Ministerstvo školství, mládeže a tělovýchovy</w:t>
      </w:r>
      <w:r w:rsidRPr="00A83450">
        <w:rPr>
          <w:szCs w:val="24"/>
        </w:rPr>
        <w:t xml:space="preserve"> se přesouvají výdaje ve výši </w:t>
      </w:r>
      <w:r w:rsidRPr="00A83450">
        <w:rPr>
          <w:b/>
          <w:szCs w:val="24"/>
        </w:rPr>
        <w:t>150 mil. Kč</w:t>
      </w:r>
      <w:r w:rsidRPr="00A83450">
        <w:rPr>
          <w:szCs w:val="24"/>
        </w:rPr>
        <w:t xml:space="preserve"> z investičních výdajů všeobecné sportovní činnosti do běžných výdajů na sportovní reprezentaci. Tzn. ve specifickém ukazateli „Sportovní reprezentace“ se číslo </w:t>
      </w:r>
      <w:r>
        <w:rPr>
          <w:szCs w:val="24"/>
        </w:rPr>
        <w:br/>
      </w:r>
      <w:r w:rsidRPr="00A83450">
        <w:rPr>
          <w:szCs w:val="24"/>
        </w:rPr>
        <w:t>„1 397 582 256“ nahrazuje číslem „1 547 582 256“, ve specifickém  ukazateli „všeobecná sportovní činnost“ se číslo „4 247 147 007“ nahrazuje číslem „4 097 147 007“, v průřezovém ukazateli „Výdaje vedené v informačním systému programového financování EDS/SMVS celkem se číslo „3 259 057 918“ nahrazuje číslem „3 109 057 918“.</w:t>
      </w:r>
    </w:p>
    <w:p w14:paraId="79D8FABD" w14:textId="77777777" w:rsidR="005F2CDD" w:rsidRDefault="005F2CDD" w:rsidP="008F28F5">
      <w:pPr>
        <w:jc w:val="both"/>
        <w:rPr>
          <w:szCs w:val="24"/>
        </w:rPr>
      </w:pPr>
    </w:p>
    <w:p w14:paraId="6F1A6203" w14:textId="736C1FBC" w:rsidR="005F2CDD" w:rsidRDefault="005F2CDD" w:rsidP="008F28F5">
      <w:pPr>
        <w:jc w:val="both"/>
        <w:rPr>
          <w:szCs w:val="24"/>
        </w:rPr>
      </w:pPr>
      <w:r>
        <w:rPr>
          <w:szCs w:val="24"/>
        </w:rPr>
        <w:t xml:space="preserve">- posl. Semelová - </w:t>
      </w:r>
      <w:r w:rsidR="008D18E9">
        <w:rPr>
          <w:szCs w:val="24"/>
        </w:rPr>
        <w:t xml:space="preserve">oceňuje navýšení kapitoly MŠMT. </w:t>
      </w:r>
      <w:r w:rsidR="00A94A4A">
        <w:rPr>
          <w:szCs w:val="24"/>
        </w:rPr>
        <w:t>Je dobře, že se řešil prstenec kolem Prahy co se týká mateřských a základních škol. Podporuj</w:t>
      </w:r>
      <w:r w:rsidR="00590E61">
        <w:rPr>
          <w:szCs w:val="24"/>
        </w:rPr>
        <w:t>e</w:t>
      </w:r>
      <w:r w:rsidR="00A94A4A">
        <w:rPr>
          <w:szCs w:val="24"/>
        </w:rPr>
        <w:t xml:space="preserve"> navýšení platů učitelů - mělo by dojít k dalšímu navýšení, jak u učitelů, tak i nepedagogů. Pokud jde o sport - podporuji návrhy, které směřuji do oblasti sportu. Plavání - informace ze škol - rodiče slyšeli, že už nemusí doplácet na dovoz na plavání - je to pravda?</w:t>
      </w:r>
    </w:p>
    <w:p w14:paraId="65AC5CAB" w14:textId="77777777" w:rsidR="00A94A4A" w:rsidRDefault="00A94A4A" w:rsidP="008F28F5">
      <w:pPr>
        <w:jc w:val="both"/>
        <w:rPr>
          <w:szCs w:val="24"/>
        </w:rPr>
      </w:pPr>
    </w:p>
    <w:p w14:paraId="67DA6F18" w14:textId="714D18D5" w:rsidR="00A94A4A" w:rsidRDefault="00A94A4A" w:rsidP="008F28F5">
      <w:pPr>
        <w:jc w:val="both"/>
        <w:rPr>
          <w:szCs w:val="24"/>
        </w:rPr>
      </w:pPr>
      <w:r>
        <w:rPr>
          <w:szCs w:val="24"/>
        </w:rPr>
        <w:t>- ministryně Valachová - co se týká P</w:t>
      </w:r>
      <w:r w:rsidR="00590E61">
        <w:rPr>
          <w:szCs w:val="24"/>
        </w:rPr>
        <w:t>rstenců</w:t>
      </w:r>
      <w:r>
        <w:rPr>
          <w:szCs w:val="24"/>
        </w:rPr>
        <w:t xml:space="preserve"> kolem Prahy - podařilo se. Zařadili jsme i některé okrajové části Prahy, aby nedocházelo k přelévání dětí.</w:t>
      </w:r>
    </w:p>
    <w:p w14:paraId="7A87A79F" w14:textId="6E9ED0FA" w:rsidR="00A94A4A" w:rsidRDefault="00A94A4A" w:rsidP="008F28F5">
      <w:pPr>
        <w:jc w:val="both"/>
        <w:rPr>
          <w:szCs w:val="24"/>
        </w:rPr>
      </w:pPr>
      <w:r>
        <w:rPr>
          <w:szCs w:val="24"/>
        </w:rPr>
        <w:t xml:space="preserve">Navyšování platů - hodláme v tom pokračovat i </w:t>
      </w:r>
      <w:r w:rsidR="00590E61">
        <w:rPr>
          <w:szCs w:val="24"/>
        </w:rPr>
        <w:t>u</w:t>
      </w:r>
      <w:r>
        <w:rPr>
          <w:szCs w:val="24"/>
        </w:rPr>
        <w:t xml:space="preserve"> asistentů pedagoga. Osmi procentní zvýšení dorazilo přes kraje do škol.</w:t>
      </w:r>
    </w:p>
    <w:p w14:paraId="72FC5F93" w14:textId="4F08443C" w:rsidR="00A94A4A" w:rsidRDefault="00A94A4A" w:rsidP="008F28F5">
      <w:pPr>
        <w:jc w:val="both"/>
        <w:rPr>
          <w:szCs w:val="24"/>
        </w:rPr>
      </w:pPr>
      <w:r>
        <w:rPr>
          <w:szCs w:val="24"/>
        </w:rPr>
        <w:t xml:space="preserve">Děti a mládež z hlediska podpory reprezentace, tak jak pan poslanec </w:t>
      </w:r>
      <w:r w:rsidR="00590E61">
        <w:rPr>
          <w:szCs w:val="24"/>
        </w:rPr>
        <w:t xml:space="preserve">Ploc </w:t>
      </w:r>
      <w:r>
        <w:rPr>
          <w:szCs w:val="24"/>
        </w:rPr>
        <w:t>načetl</w:t>
      </w:r>
      <w:r w:rsidR="00590E61">
        <w:rPr>
          <w:szCs w:val="24"/>
        </w:rPr>
        <w:t xml:space="preserve"> pozměňovací návrh</w:t>
      </w:r>
      <w:r>
        <w:rPr>
          <w:szCs w:val="24"/>
        </w:rPr>
        <w:t xml:space="preserve"> na úkor investic (ne investice směrem k reprezentaci) nejsou opomíjeni, ale příští rok míří do sportovních klubů na základě velmi jednoduchého pravidla - máš děti - dostaneš paušál na hlavu. Jedná se o jednu miliardu korun. Menší obce se bouřili, že nemají 20 dětí, proto jsme snížili počet dětí na 12 a umožnili jsme sportovním klubům, aby tyto peníze použili nejen na trenéry, ale i na dopravu na soutěže, aby se snížily náklady pro rodiče. Budeme v tom pokračovat. </w:t>
      </w:r>
    </w:p>
    <w:p w14:paraId="51E03C57" w14:textId="257C5118" w:rsidR="00A94A4A" w:rsidRDefault="00A94A4A" w:rsidP="008F28F5">
      <w:pPr>
        <w:jc w:val="both"/>
        <w:rPr>
          <w:szCs w:val="24"/>
        </w:rPr>
      </w:pPr>
      <w:r>
        <w:rPr>
          <w:szCs w:val="24"/>
        </w:rPr>
        <w:t xml:space="preserve">Ve školním sportu byla </w:t>
      </w:r>
      <w:r w:rsidR="002F658B">
        <w:rPr>
          <w:szCs w:val="24"/>
        </w:rPr>
        <w:t>také navýšena částka. Jsou to přímé transparentní peníze.</w:t>
      </w:r>
    </w:p>
    <w:p w14:paraId="1F5DF0DF" w14:textId="77777777" w:rsidR="00390DC3" w:rsidRDefault="00390DC3" w:rsidP="008F28F5">
      <w:pPr>
        <w:jc w:val="both"/>
        <w:rPr>
          <w:szCs w:val="24"/>
        </w:rPr>
      </w:pPr>
    </w:p>
    <w:p w14:paraId="71EE61D1" w14:textId="79AFBAF2" w:rsidR="00390DC3" w:rsidRDefault="00390DC3" w:rsidP="008F28F5">
      <w:pPr>
        <w:jc w:val="both"/>
        <w:rPr>
          <w:szCs w:val="24"/>
        </w:rPr>
      </w:pPr>
      <w:r>
        <w:rPr>
          <w:szCs w:val="24"/>
        </w:rPr>
        <w:lastRenderedPageBreak/>
        <w:t xml:space="preserve">- posl. Vácha - rozpočet MŠMT je vyšší. Ministerstvo financí zvýšilo střednědobé výhledy. </w:t>
      </w:r>
    </w:p>
    <w:p w14:paraId="1D16405C" w14:textId="03B7F25F" w:rsidR="00390DC3" w:rsidRDefault="00390DC3" w:rsidP="008F28F5">
      <w:pPr>
        <w:jc w:val="both"/>
        <w:rPr>
          <w:szCs w:val="24"/>
        </w:rPr>
      </w:pPr>
      <w:r>
        <w:rPr>
          <w:szCs w:val="24"/>
        </w:rPr>
        <w:t>Rok 2018 - 2019 - střednědobý výhled je snížený  oproti roku 2017 v položce výzkum, experimentální vývoj a inovace - proč?</w:t>
      </w:r>
    </w:p>
    <w:p w14:paraId="213830E1" w14:textId="49794A54" w:rsidR="00390DC3" w:rsidRDefault="00390DC3" w:rsidP="008F28F5">
      <w:pPr>
        <w:jc w:val="both"/>
        <w:rPr>
          <w:szCs w:val="24"/>
        </w:rPr>
      </w:pPr>
      <w:r>
        <w:rPr>
          <w:szCs w:val="24"/>
        </w:rPr>
        <w:t>Jak stabilní budou příspěvky pro vysoké školy?</w:t>
      </w:r>
    </w:p>
    <w:p w14:paraId="4D255C9F" w14:textId="77777777" w:rsidR="00390DC3" w:rsidRDefault="00390DC3" w:rsidP="008F28F5">
      <w:pPr>
        <w:jc w:val="both"/>
        <w:rPr>
          <w:szCs w:val="24"/>
        </w:rPr>
      </w:pPr>
    </w:p>
    <w:p w14:paraId="2D5F0D04" w14:textId="1DBB1E08" w:rsidR="00390DC3" w:rsidRDefault="00390DC3" w:rsidP="008F28F5">
      <w:pPr>
        <w:jc w:val="both"/>
        <w:rPr>
          <w:szCs w:val="24"/>
        </w:rPr>
      </w:pPr>
      <w:r>
        <w:rPr>
          <w:szCs w:val="24"/>
        </w:rPr>
        <w:t xml:space="preserve">- posl. Zlatuška - </w:t>
      </w:r>
      <w:r w:rsidR="00016D22">
        <w:rPr>
          <w:szCs w:val="24"/>
        </w:rPr>
        <w:t>rozpočty jsou autonomní záležitostí vysokých škol.</w:t>
      </w:r>
    </w:p>
    <w:p w14:paraId="039F9F9E" w14:textId="77777777" w:rsidR="00016D22" w:rsidRDefault="00016D22" w:rsidP="008F28F5">
      <w:pPr>
        <w:jc w:val="both"/>
        <w:rPr>
          <w:szCs w:val="24"/>
        </w:rPr>
      </w:pPr>
    </w:p>
    <w:p w14:paraId="35738C0B" w14:textId="0DE57C0D" w:rsidR="00016D22" w:rsidRDefault="00016D22" w:rsidP="008F28F5">
      <w:pPr>
        <w:jc w:val="both"/>
        <w:rPr>
          <w:szCs w:val="24"/>
        </w:rPr>
      </w:pPr>
      <w:r>
        <w:rPr>
          <w:szCs w:val="24"/>
        </w:rPr>
        <w:t xml:space="preserve">- posl. Holeček - k pozměňovacímu návrhu poslance Ploce. O 2 miliardy se navýší rozpočet na sport. </w:t>
      </w:r>
    </w:p>
    <w:p w14:paraId="2E7BE423" w14:textId="40872772" w:rsidR="00016D22" w:rsidRDefault="00016D22" w:rsidP="008F28F5">
      <w:pPr>
        <w:jc w:val="both"/>
        <w:rPr>
          <w:szCs w:val="24"/>
        </w:rPr>
      </w:pPr>
      <w:r>
        <w:rPr>
          <w:szCs w:val="24"/>
        </w:rPr>
        <w:t xml:space="preserve">Položka sportovní reprezentace </w:t>
      </w:r>
      <w:r w:rsidR="00590E61">
        <w:rPr>
          <w:szCs w:val="24"/>
        </w:rPr>
        <w:t xml:space="preserve">- </w:t>
      </w:r>
      <w:r>
        <w:rPr>
          <w:szCs w:val="24"/>
        </w:rPr>
        <w:t>na příští rok dojde k  navýšení oproti roku 2016 o částku 530 milionů Kč. Tímto PN by došlo k dalšímu navýšení k 530 milionům Kč se přidá dalších 150 milionů Kč na úkor všeobecného sportu. Nesouhlasí s tím.</w:t>
      </w:r>
    </w:p>
    <w:p w14:paraId="1F2A49A9" w14:textId="70C48E75" w:rsidR="00016D22" w:rsidRDefault="00016D22" w:rsidP="008F28F5">
      <w:pPr>
        <w:jc w:val="both"/>
        <w:rPr>
          <w:szCs w:val="24"/>
        </w:rPr>
      </w:pPr>
      <w:r>
        <w:rPr>
          <w:szCs w:val="24"/>
        </w:rPr>
        <w:t>Měli bychom pokud jde o reprezentaci podporovat rezorty</w:t>
      </w:r>
      <w:r w:rsidR="00A93753">
        <w:rPr>
          <w:szCs w:val="24"/>
        </w:rPr>
        <w:t xml:space="preserve"> jako</w:t>
      </w:r>
      <w:r>
        <w:rPr>
          <w:szCs w:val="24"/>
        </w:rPr>
        <w:t xml:space="preserve"> Dukl</w:t>
      </w:r>
      <w:r w:rsidR="00A93753">
        <w:rPr>
          <w:szCs w:val="24"/>
        </w:rPr>
        <w:t>a</w:t>
      </w:r>
      <w:r>
        <w:rPr>
          <w:szCs w:val="24"/>
        </w:rPr>
        <w:t>, Olymp a re</w:t>
      </w:r>
      <w:r w:rsidR="004709A0">
        <w:rPr>
          <w:szCs w:val="24"/>
        </w:rPr>
        <w:t>s</w:t>
      </w:r>
      <w:r>
        <w:rPr>
          <w:szCs w:val="24"/>
        </w:rPr>
        <w:t xml:space="preserve">ort MŠMT, kde jsou olympionici. </w:t>
      </w:r>
    </w:p>
    <w:p w14:paraId="53AA26F2" w14:textId="77777777" w:rsidR="00016D22" w:rsidRDefault="00016D22" w:rsidP="008F28F5">
      <w:pPr>
        <w:jc w:val="both"/>
        <w:rPr>
          <w:szCs w:val="24"/>
        </w:rPr>
      </w:pPr>
    </w:p>
    <w:p w14:paraId="41A4E828" w14:textId="5EFA93BB" w:rsidR="00016D22" w:rsidRDefault="00016D22" w:rsidP="008F28F5">
      <w:pPr>
        <w:jc w:val="both"/>
        <w:rPr>
          <w:szCs w:val="24"/>
        </w:rPr>
      </w:pPr>
      <w:r>
        <w:rPr>
          <w:szCs w:val="24"/>
        </w:rPr>
        <w:t>- ministryně Valachová - k posl. Váchovi</w:t>
      </w:r>
      <w:r w:rsidR="00A93753">
        <w:rPr>
          <w:szCs w:val="24"/>
        </w:rPr>
        <w:t xml:space="preserve"> - co se týká vysokých škol - samotné univerzity mají své vnitřní předpisy a v rámci autonomie VŠ je to politika, která spadá do jejich rozhodování. Nicméně je několik kroků, které bude ministerstvo činit. Např. chceme pokračovat v tom, aby příspěvek na vzdělávání byl navyšován. </w:t>
      </w:r>
    </w:p>
    <w:p w14:paraId="2A07D84C" w14:textId="77777777" w:rsidR="00A93753" w:rsidRDefault="00A93753" w:rsidP="008F28F5">
      <w:pPr>
        <w:jc w:val="both"/>
        <w:rPr>
          <w:szCs w:val="24"/>
        </w:rPr>
      </w:pPr>
    </w:p>
    <w:p w14:paraId="0A019B61" w14:textId="156DCA0D" w:rsidR="00A93753" w:rsidRDefault="00A93753" w:rsidP="008F28F5">
      <w:pPr>
        <w:jc w:val="both"/>
        <w:rPr>
          <w:szCs w:val="24"/>
        </w:rPr>
      </w:pPr>
      <w:r>
        <w:rPr>
          <w:szCs w:val="24"/>
        </w:rPr>
        <w:t>- nám. Matušková - ke střednědobému výhledu - část vědy a výzkumu - ve střednědobém výhledu</w:t>
      </w:r>
      <w:r w:rsidR="00590E61">
        <w:rPr>
          <w:szCs w:val="24"/>
        </w:rPr>
        <w:t xml:space="preserve"> -</w:t>
      </w:r>
      <w:r>
        <w:rPr>
          <w:szCs w:val="24"/>
        </w:rPr>
        <w:t xml:space="preserve"> číslo sleduje zejména spolu</w:t>
      </w:r>
      <w:r w:rsidR="00590E61">
        <w:rPr>
          <w:szCs w:val="24"/>
        </w:rPr>
        <w:t xml:space="preserve"> </w:t>
      </w:r>
      <w:r>
        <w:rPr>
          <w:szCs w:val="24"/>
        </w:rPr>
        <w:t xml:space="preserve">podíl státního rozpočtu na </w:t>
      </w:r>
      <w:r w:rsidR="009B612C">
        <w:rPr>
          <w:szCs w:val="24"/>
        </w:rPr>
        <w:t>OP VVV</w:t>
      </w:r>
      <w:r>
        <w:rPr>
          <w:szCs w:val="24"/>
        </w:rPr>
        <w:t>. Je to nastavováno podle program</w:t>
      </w:r>
      <w:r w:rsidR="00590E61">
        <w:rPr>
          <w:szCs w:val="24"/>
        </w:rPr>
        <w:t>u. Střednědobý výhled jako celek - je v něm</w:t>
      </w:r>
      <w:r>
        <w:rPr>
          <w:szCs w:val="24"/>
        </w:rPr>
        <w:t xml:space="preserve"> v této chvíli  promítnut současný nárůst na zvýšení odměňování, ale co se týče regionu, tak tam nejsou promítnuty další nápočty (ať už se to týká výkonů nebo nárůstu platů). </w:t>
      </w:r>
    </w:p>
    <w:p w14:paraId="4AA97159" w14:textId="77777777" w:rsidR="00A93753" w:rsidRDefault="00A93753" w:rsidP="008F28F5">
      <w:pPr>
        <w:jc w:val="both"/>
        <w:rPr>
          <w:szCs w:val="24"/>
        </w:rPr>
      </w:pPr>
    </w:p>
    <w:p w14:paraId="5E38E6A1" w14:textId="1D4BAFEF" w:rsidR="00A93753" w:rsidRDefault="00A93753" w:rsidP="008F28F5">
      <w:pPr>
        <w:jc w:val="both"/>
        <w:rPr>
          <w:szCs w:val="24"/>
        </w:rPr>
      </w:pPr>
      <w:r>
        <w:rPr>
          <w:szCs w:val="24"/>
        </w:rPr>
        <w:t xml:space="preserve">- ministryně Valachová - k posl. Holečkovi - upozornila, že obavy poslance ne nenaplní. </w:t>
      </w:r>
      <w:r w:rsidR="000B3EED">
        <w:rPr>
          <w:szCs w:val="24"/>
        </w:rPr>
        <w:t xml:space="preserve">PN posl. Ploce  reaguje na to, kdy v rezortu školství  v kapitole 333 není 6 miliard Kč, ale zhruba 5,7 miliardy. </w:t>
      </w:r>
      <w:r>
        <w:rPr>
          <w:szCs w:val="24"/>
        </w:rPr>
        <w:t>Částk</w:t>
      </w:r>
      <w:r w:rsidR="000B3EED">
        <w:rPr>
          <w:szCs w:val="24"/>
        </w:rPr>
        <w:t>a</w:t>
      </w:r>
      <w:r>
        <w:rPr>
          <w:szCs w:val="24"/>
        </w:rPr>
        <w:t xml:space="preserve"> 300 mil. Kč</w:t>
      </w:r>
      <w:r w:rsidR="000B3EED">
        <w:rPr>
          <w:szCs w:val="24"/>
        </w:rPr>
        <w:t xml:space="preserve">, které takto postrádáme je 300 mil. Kč, které </w:t>
      </w:r>
      <w:r>
        <w:rPr>
          <w:szCs w:val="24"/>
        </w:rPr>
        <w:t>mají kapitoly Ministerstva vnitra a Ministerstva obrany</w:t>
      </w:r>
      <w:r w:rsidR="000B3EED">
        <w:rPr>
          <w:szCs w:val="24"/>
        </w:rPr>
        <w:t xml:space="preserve"> na centra, které  pan poslanec zvýšil. </w:t>
      </w:r>
      <w:r>
        <w:rPr>
          <w:szCs w:val="24"/>
        </w:rPr>
        <w:t xml:space="preserve"> Tyto částky byly</w:t>
      </w:r>
      <w:r w:rsidR="000B3EED">
        <w:rPr>
          <w:szCs w:val="24"/>
        </w:rPr>
        <w:t xml:space="preserve"> ze strany MO a MV</w:t>
      </w:r>
      <w:r>
        <w:rPr>
          <w:szCs w:val="24"/>
        </w:rPr>
        <w:t xml:space="preserve"> povýšeny. </w:t>
      </w:r>
    </w:p>
    <w:p w14:paraId="1265350B" w14:textId="269F2649" w:rsidR="00A93753" w:rsidRDefault="000B3EED" w:rsidP="008F28F5">
      <w:pPr>
        <w:jc w:val="both"/>
        <w:rPr>
          <w:szCs w:val="24"/>
        </w:rPr>
      </w:pPr>
      <w:r>
        <w:rPr>
          <w:szCs w:val="24"/>
        </w:rPr>
        <w:t>Pozměňovací návrh posl. Ploce - z hlediska struktury rozpočtu dochází k navýšení o 150 mil. Kč směrem k reprezentaci. Záměr je, aby tato částka mířila do rezortních sportovních center.</w:t>
      </w:r>
    </w:p>
    <w:p w14:paraId="7E6C950E" w14:textId="57B25DC7" w:rsidR="000B3EED" w:rsidRDefault="000B3EED" w:rsidP="008F28F5">
      <w:pPr>
        <w:jc w:val="both"/>
        <w:rPr>
          <w:szCs w:val="24"/>
        </w:rPr>
      </w:pPr>
      <w:r>
        <w:rPr>
          <w:szCs w:val="24"/>
        </w:rPr>
        <w:t>Prioritní je navýšení peněz re</w:t>
      </w:r>
      <w:r w:rsidR="004709A0">
        <w:rPr>
          <w:szCs w:val="24"/>
        </w:rPr>
        <w:t>so</w:t>
      </w:r>
      <w:r>
        <w:rPr>
          <w:szCs w:val="24"/>
        </w:rPr>
        <w:t xml:space="preserve">rtním sportovním centrům. </w:t>
      </w:r>
    </w:p>
    <w:p w14:paraId="252BFBD9" w14:textId="77777777" w:rsidR="00075394" w:rsidRDefault="00075394" w:rsidP="008F28F5">
      <w:pPr>
        <w:jc w:val="both"/>
        <w:rPr>
          <w:szCs w:val="24"/>
        </w:rPr>
      </w:pPr>
    </w:p>
    <w:p w14:paraId="2369855B" w14:textId="21424AAE" w:rsidR="00075394" w:rsidRDefault="00075394" w:rsidP="008F28F5">
      <w:pPr>
        <w:jc w:val="both"/>
        <w:rPr>
          <w:szCs w:val="24"/>
        </w:rPr>
      </w:pPr>
      <w:r>
        <w:rPr>
          <w:szCs w:val="24"/>
        </w:rPr>
        <w:t xml:space="preserve">- posl. Holeček - kolik peněz dostaly v loňském roce rezortní centra a jaká částka je plánována na rok 2017. Žádá pana kolegu Ploce, aby došlo k přeformulování odůvodnění u předloženého pozměňovacího návrhu. </w:t>
      </w:r>
    </w:p>
    <w:p w14:paraId="38F2C546" w14:textId="77777777" w:rsidR="006921F0" w:rsidRDefault="006921F0" w:rsidP="008F28F5">
      <w:pPr>
        <w:jc w:val="both"/>
        <w:rPr>
          <w:szCs w:val="24"/>
        </w:rPr>
      </w:pPr>
    </w:p>
    <w:p w14:paraId="3562AE6A" w14:textId="3098AFFA" w:rsidR="00B72AA2" w:rsidRDefault="00B72AA2" w:rsidP="008F28F5">
      <w:pPr>
        <w:jc w:val="both"/>
        <w:rPr>
          <w:szCs w:val="24"/>
        </w:rPr>
      </w:pPr>
      <w:r>
        <w:rPr>
          <w:szCs w:val="24"/>
        </w:rPr>
        <w:t xml:space="preserve">- </w:t>
      </w:r>
      <w:r w:rsidR="004816C2">
        <w:rPr>
          <w:szCs w:val="24"/>
        </w:rPr>
        <w:t>posl. Zlatuška upozornil, že odůvodnění návrhu není součástí usnesení</w:t>
      </w:r>
    </w:p>
    <w:p w14:paraId="6CA3DE69" w14:textId="77777777" w:rsidR="004816C2" w:rsidRDefault="004816C2" w:rsidP="008F28F5">
      <w:pPr>
        <w:jc w:val="both"/>
        <w:rPr>
          <w:szCs w:val="24"/>
        </w:rPr>
      </w:pPr>
    </w:p>
    <w:p w14:paraId="5486D4B6" w14:textId="0EB07929" w:rsidR="006921F0" w:rsidRDefault="006921F0" w:rsidP="008F28F5">
      <w:pPr>
        <w:jc w:val="both"/>
        <w:rPr>
          <w:szCs w:val="24"/>
        </w:rPr>
      </w:pPr>
      <w:r>
        <w:rPr>
          <w:szCs w:val="24"/>
        </w:rPr>
        <w:t>- posl. Andrle Sylor - plavecký výcvik - doprava žáků</w:t>
      </w:r>
      <w:r w:rsidR="00590E61">
        <w:rPr>
          <w:szCs w:val="24"/>
        </w:rPr>
        <w:t>.</w:t>
      </w:r>
      <w:r w:rsidR="0005643C">
        <w:rPr>
          <w:szCs w:val="24"/>
        </w:rPr>
        <w:t xml:space="preserve"> MŠMT od 1. 1. 2017 bude financovat dopravu základním školám, které se zúčastní plaveckého výcviku. Je vyčleněna částka cca 50 mil. Kč.</w:t>
      </w:r>
    </w:p>
    <w:p w14:paraId="17473112" w14:textId="77777777" w:rsidR="0005643C" w:rsidRDefault="0005643C" w:rsidP="008F28F5">
      <w:pPr>
        <w:jc w:val="both"/>
        <w:rPr>
          <w:szCs w:val="24"/>
        </w:rPr>
      </w:pPr>
    </w:p>
    <w:p w14:paraId="49A0D03E" w14:textId="77777777" w:rsidR="0005643C" w:rsidRDefault="0005643C" w:rsidP="0005643C">
      <w:pPr>
        <w:jc w:val="both"/>
        <w:rPr>
          <w:spacing w:val="-3"/>
        </w:rPr>
      </w:pPr>
      <w:r>
        <w:rPr>
          <w:spacing w:val="-3"/>
        </w:rPr>
        <w:t>podrobná rozprava</w:t>
      </w:r>
    </w:p>
    <w:p w14:paraId="3961B93C" w14:textId="77777777" w:rsidR="0005643C" w:rsidRDefault="0005643C" w:rsidP="0005643C">
      <w:pPr>
        <w:jc w:val="both"/>
        <w:rPr>
          <w:spacing w:val="-3"/>
        </w:rPr>
      </w:pPr>
    </w:p>
    <w:p w14:paraId="21324D04" w14:textId="09D9DE1C" w:rsidR="0005643C" w:rsidRPr="00590E61" w:rsidRDefault="005D3589" w:rsidP="008F28F5">
      <w:pPr>
        <w:jc w:val="both"/>
        <w:rPr>
          <w:b/>
          <w:szCs w:val="24"/>
          <w:u w:val="single"/>
        </w:rPr>
      </w:pPr>
      <w:r w:rsidRPr="00590E61">
        <w:rPr>
          <w:szCs w:val="24"/>
          <w:u w:val="single"/>
        </w:rPr>
        <w:t>Hlasováno o</w:t>
      </w:r>
      <w:r w:rsidR="0005643C" w:rsidRPr="00590E61">
        <w:rPr>
          <w:szCs w:val="24"/>
          <w:u w:val="single"/>
        </w:rPr>
        <w:t xml:space="preserve"> </w:t>
      </w:r>
      <w:r w:rsidR="0005643C" w:rsidRPr="00590E61">
        <w:rPr>
          <w:b/>
          <w:szCs w:val="24"/>
          <w:u w:val="single"/>
        </w:rPr>
        <w:t>pozměňovacím návrhu pane poslance Zlatušky</w:t>
      </w:r>
      <w:r w:rsidR="0005643C" w:rsidRPr="00590E61">
        <w:rPr>
          <w:szCs w:val="24"/>
          <w:u w:val="single"/>
        </w:rPr>
        <w:t xml:space="preserve"> </w:t>
      </w:r>
      <w:r w:rsidR="0005643C" w:rsidRPr="00590E61">
        <w:rPr>
          <w:b/>
          <w:szCs w:val="24"/>
          <w:u w:val="single"/>
        </w:rPr>
        <w:t>(</w:t>
      </w:r>
      <w:r w:rsidRPr="00590E61">
        <w:rPr>
          <w:b/>
          <w:szCs w:val="24"/>
          <w:u w:val="single"/>
        </w:rPr>
        <w:t>PN č. 1 viz výše</w:t>
      </w:r>
      <w:r w:rsidR="0005643C" w:rsidRPr="00590E61">
        <w:rPr>
          <w:b/>
          <w:szCs w:val="24"/>
          <w:u w:val="single"/>
        </w:rPr>
        <w:t>)</w:t>
      </w:r>
    </w:p>
    <w:p w14:paraId="55AC6547" w14:textId="22568160" w:rsidR="0005643C" w:rsidRDefault="0005643C" w:rsidP="008F28F5">
      <w:pPr>
        <w:jc w:val="both"/>
        <w:rPr>
          <w:szCs w:val="24"/>
        </w:rPr>
      </w:pPr>
      <w:r>
        <w:rPr>
          <w:szCs w:val="24"/>
        </w:rPr>
        <w:t>Stanovisko ministerstva: souhlas</w:t>
      </w:r>
    </w:p>
    <w:p w14:paraId="55BBD7E6" w14:textId="2D8F231B" w:rsidR="0005643C" w:rsidRDefault="005D3589" w:rsidP="008F28F5">
      <w:pPr>
        <w:jc w:val="both"/>
        <w:rPr>
          <w:szCs w:val="24"/>
        </w:rPr>
      </w:pPr>
      <w:r>
        <w:rPr>
          <w:szCs w:val="24"/>
        </w:rPr>
        <w:t>- 14. hlas. - 12(+posl. Nováková, posl. Karamazov, posl. Wernerová)</w:t>
      </w:r>
      <w:r w:rsidR="00906D2A">
        <w:rPr>
          <w:szCs w:val="24"/>
        </w:rPr>
        <w:t>,0,2</w:t>
      </w:r>
    </w:p>
    <w:p w14:paraId="218C6EDD" w14:textId="71B96599" w:rsidR="005D3589" w:rsidRPr="00590E61" w:rsidRDefault="005D3589" w:rsidP="008F28F5">
      <w:pPr>
        <w:jc w:val="both"/>
        <w:rPr>
          <w:b/>
          <w:szCs w:val="24"/>
          <w:u w:val="single"/>
        </w:rPr>
      </w:pPr>
      <w:r w:rsidRPr="00590E61">
        <w:rPr>
          <w:b/>
          <w:szCs w:val="24"/>
          <w:u w:val="single"/>
        </w:rPr>
        <w:lastRenderedPageBreak/>
        <w:t xml:space="preserve">Hlasováno o pozměňovacím návrhu posl. Kořenka (PN č. </w:t>
      </w:r>
      <w:r w:rsidR="00E82D04" w:rsidRPr="00590E61">
        <w:rPr>
          <w:b/>
          <w:szCs w:val="24"/>
          <w:u w:val="single"/>
        </w:rPr>
        <w:t>3</w:t>
      </w:r>
      <w:r w:rsidRPr="00590E61">
        <w:rPr>
          <w:b/>
          <w:szCs w:val="24"/>
          <w:u w:val="single"/>
        </w:rPr>
        <w:t xml:space="preserve"> viz výše)</w:t>
      </w:r>
    </w:p>
    <w:p w14:paraId="292DD1A0" w14:textId="037014D5" w:rsidR="005D3589" w:rsidRDefault="005D3589" w:rsidP="008F28F5">
      <w:pPr>
        <w:jc w:val="both"/>
        <w:rPr>
          <w:szCs w:val="24"/>
        </w:rPr>
      </w:pPr>
      <w:r>
        <w:rPr>
          <w:szCs w:val="24"/>
        </w:rPr>
        <w:t>Stanovisko ministerstva: souhlas</w:t>
      </w:r>
    </w:p>
    <w:p w14:paraId="6C9A173B" w14:textId="67428AD0" w:rsidR="00E82D04" w:rsidRDefault="00E82D04" w:rsidP="00E82D04">
      <w:pPr>
        <w:jc w:val="both"/>
        <w:rPr>
          <w:szCs w:val="24"/>
        </w:rPr>
      </w:pPr>
      <w:r>
        <w:rPr>
          <w:szCs w:val="24"/>
        </w:rPr>
        <w:t>- 15. hlas. - 13(+posl. Nováková, posl. Karamazov, posl. Wernerová)</w:t>
      </w:r>
      <w:r w:rsidR="00906D2A">
        <w:rPr>
          <w:szCs w:val="24"/>
        </w:rPr>
        <w:t>0,1</w:t>
      </w:r>
    </w:p>
    <w:p w14:paraId="14B5974D" w14:textId="77777777" w:rsidR="00EF75E8" w:rsidRDefault="00EF75E8" w:rsidP="00E82D04">
      <w:pPr>
        <w:jc w:val="both"/>
        <w:rPr>
          <w:szCs w:val="24"/>
        </w:rPr>
      </w:pPr>
    </w:p>
    <w:p w14:paraId="689EFCBB" w14:textId="307259FD" w:rsidR="00EF75E8" w:rsidRPr="00590E61" w:rsidRDefault="00EF75E8" w:rsidP="00EF75E8">
      <w:pPr>
        <w:jc w:val="both"/>
        <w:rPr>
          <w:b/>
          <w:szCs w:val="24"/>
          <w:u w:val="single"/>
        </w:rPr>
      </w:pPr>
      <w:r w:rsidRPr="00590E61">
        <w:rPr>
          <w:b/>
          <w:szCs w:val="24"/>
          <w:u w:val="single"/>
        </w:rPr>
        <w:t>Hlasováno o pozměňovacím návrhu posl. Kořenka (PN č. 2 viz výše)</w:t>
      </w:r>
    </w:p>
    <w:p w14:paraId="365284BA" w14:textId="77777777" w:rsidR="00EF75E8" w:rsidRDefault="00EF75E8" w:rsidP="00EF75E8">
      <w:pPr>
        <w:jc w:val="both"/>
        <w:rPr>
          <w:szCs w:val="24"/>
        </w:rPr>
      </w:pPr>
      <w:r>
        <w:rPr>
          <w:szCs w:val="24"/>
        </w:rPr>
        <w:t>Stanovisko ministerstva: souhlas</w:t>
      </w:r>
    </w:p>
    <w:p w14:paraId="16BA918A" w14:textId="37B96E32" w:rsidR="00EF75E8" w:rsidRDefault="00EF75E8" w:rsidP="00EF75E8">
      <w:pPr>
        <w:jc w:val="both"/>
        <w:rPr>
          <w:szCs w:val="24"/>
        </w:rPr>
      </w:pPr>
      <w:r>
        <w:rPr>
          <w:szCs w:val="24"/>
        </w:rPr>
        <w:t>- 16. hlas. - 13(+posl. Nováková, posl. Karamazov, posl. Wernerová)</w:t>
      </w:r>
      <w:r w:rsidR="009D4E25">
        <w:rPr>
          <w:szCs w:val="24"/>
        </w:rPr>
        <w:t>,0,1</w:t>
      </w:r>
    </w:p>
    <w:p w14:paraId="6E7A2DB0" w14:textId="77777777" w:rsidR="00E82D04" w:rsidRDefault="00E82D04" w:rsidP="00E82D04">
      <w:pPr>
        <w:jc w:val="both"/>
        <w:rPr>
          <w:szCs w:val="24"/>
        </w:rPr>
      </w:pPr>
    </w:p>
    <w:p w14:paraId="51D27320" w14:textId="3ECE1C52" w:rsidR="004268B7" w:rsidRDefault="003C571A" w:rsidP="004268B7">
      <w:pPr>
        <w:jc w:val="both"/>
        <w:rPr>
          <w:szCs w:val="24"/>
        </w:rPr>
      </w:pPr>
      <w:r>
        <w:rPr>
          <w:szCs w:val="24"/>
        </w:rPr>
        <w:t xml:space="preserve">Nyní se bude hlasovat o </w:t>
      </w:r>
      <w:r w:rsidR="004268B7" w:rsidRPr="005D3589">
        <w:rPr>
          <w:b/>
          <w:szCs w:val="24"/>
        </w:rPr>
        <w:t xml:space="preserve">pozměňovacím návrhu posl. </w:t>
      </w:r>
      <w:r w:rsidR="004268B7">
        <w:rPr>
          <w:b/>
          <w:szCs w:val="24"/>
        </w:rPr>
        <w:t>Ploce</w:t>
      </w:r>
      <w:r w:rsidR="004268B7">
        <w:rPr>
          <w:szCs w:val="24"/>
        </w:rPr>
        <w:t xml:space="preserve"> </w:t>
      </w:r>
    </w:p>
    <w:p w14:paraId="14F5DA06" w14:textId="5280C8BF" w:rsidR="004268B7" w:rsidRPr="00BA09A9" w:rsidRDefault="004268B7" w:rsidP="004268B7">
      <w:pPr>
        <w:jc w:val="both"/>
        <w:rPr>
          <w:b/>
          <w:szCs w:val="24"/>
        </w:rPr>
      </w:pPr>
      <w:r w:rsidRPr="00BA09A9">
        <w:rPr>
          <w:b/>
          <w:szCs w:val="24"/>
        </w:rPr>
        <w:t>Posl. Wernerová - v rámci dohody</w:t>
      </w:r>
      <w:r w:rsidR="00BF4849">
        <w:rPr>
          <w:b/>
          <w:szCs w:val="24"/>
        </w:rPr>
        <w:t xml:space="preserve"> načetla</w:t>
      </w:r>
      <w:r w:rsidRPr="00BA09A9">
        <w:rPr>
          <w:b/>
          <w:szCs w:val="24"/>
        </w:rPr>
        <w:t xml:space="preserve"> přeformul</w:t>
      </w:r>
      <w:r w:rsidR="00BF4849">
        <w:rPr>
          <w:b/>
          <w:szCs w:val="24"/>
        </w:rPr>
        <w:t>ované</w:t>
      </w:r>
      <w:r w:rsidRPr="00BA09A9">
        <w:rPr>
          <w:b/>
          <w:szCs w:val="24"/>
        </w:rPr>
        <w:t xml:space="preserve"> </w:t>
      </w:r>
      <w:r w:rsidR="00B72AA2">
        <w:rPr>
          <w:b/>
          <w:szCs w:val="24"/>
        </w:rPr>
        <w:t>o</w:t>
      </w:r>
      <w:r w:rsidRPr="00BA09A9">
        <w:rPr>
          <w:b/>
          <w:szCs w:val="24"/>
        </w:rPr>
        <w:t>důvodnění:</w:t>
      </w:r>
    </w:p>
    <w:p w14:paraId="36B9CA3C" w14:textId="77777777" w:rsidR="004268B7" w:rsidRDefault="004268B7" w:rsidP="004268B7">
      <w:pPr>
        <w:jc w:val="both"/>
        <w:rPr>
          <w:bCs/>
          <w:szCs w:val="24"/>
        </w:rPr>
      </w:pPr>
      <w:r w:rsidRPr="00BA09A9">
        <w:rPr>
          <w:szCs w:val="24"/>
        </w:rPr>
        <w:t xml:space="preserve">Ve vládním návrhu zákona o státním rozpočtu České republiky na rok 2017 se navrhuje provést změny, spočívající v </w:t>
      </w:r>
      <w:r w:rsidRPr="00BA09A9">
        <w:rPr>
          <w:b/>
          <w:bCs/>
          <w:szCs w:val="24"/>
        </w:rPr>
        <w:t>přesunu výdajů v rámci kapitoly 333 MŠM</w:t>
      </w:r>
      <w:r w:rsidRPr="00BA09A9">
        <w:rPr>
          <w:szCs w:val="24"/>
        </w:rPr>
        <w:t>T. Navrhuje se</w:t>
      </w:r>
      <w:r w:rsidRPr="00BA09A9">
        <w:rPr>
          <w:b/>
          <w:bCs/>
          <w:szCs w:val="24"/>
        </w:rPr>
        <w:t xml:space="preserve"> </w:t>
      </w:r>
      <w:r w:rsidRPr="00BA09A9">
        <w:rPr>
          <w:bCs/>
          <w:szCs w:val="24"/>
        </w:rPr>
        <w:t>zvýšení rozpočtu v oblasti sportovní reprezentace o 150 mil. Kč běžných výdajů na podporu prioritního zabezpečení státní sportovní reprezentace. Podporu v kategorii seniorů i juniorů. Tyto výdaje budou využity zejména na podporu resortních sportovních center.</w:t>
      </w:r>
    </w:p>
    <w:p w14:paraId="74AA58AC" w14:textId="77777777" w:rsidR="004268B7" w:rsidRDefault="004268B7" w:rsidP="004268B7">
      <w:pPr>
        <w:jc w:val="both"/>
        <w:rPr>
          <w:bCs/>
          <w:szCs w:val="24"/>
        </w:rPr>
      </w:pPr>
      <w:r w:rsidRPr="00BA09A9">
        <w:rPr>
          <w:bCs/>
          <w:szCs w:val="24"/>
        </w:rPr>
        <w:t>Dále odůvodnění pokračuje v předloženém znění.</w:t>
      </w:r>
    </w:p>
    <w:p w14:paraId="2D85E851" w14:textId="77777777" w:rsidR="004268B7" w:rsidRDefault="004268B7" w:rsidP="004268B7">
      <w:pPr>
        <w:jc w:val="both"/>
        <w:rPr>
          <w:bCs/>
          <w:szCs w:val="24"/>
        </w:rPr>
      </w:pPr>
    </w:p>
    <w:p w14:paraId="052E28B9" w14:textId="4072BDDD" w:rsidR="004268B7" w:rsidRDefault="004268B7" w:rsidP="004268B7">
      <w:pPr>
        <w:jc w:val="both"/>
        <w:rPr>
          <w:bCs/>
          <w:szCs w:val="24"/>
        </w:rPr>
      </w:pPr>
      <w:r>
        <w:rPr>
          <w:bCs/>
          <w:szCs w:val="24"/>
        </w:rPr>
        <w:t>- posl. Zlatuška - toto je úprava textu z diskuze, která zde proběhla - jedná se o úpravu důvodové zprávy.</w:t>
      </w:r>
      <w:r w:rsidR="00850220">
        <w:rPr>
          <w:bCs/>
          <w:szCs w:val="24"/>
        </w:rPr>
        <w:t xml:space="preserve"> Pozměňovací návrh jako takový zůstává beze změny.</w:t>
      </w:r>
    </w:p>
    <w:p w14:paraId="2324CA3A" w14:textId="77777777" w:rsidR="00590E61" w:rsidRDefault="00590E61" w:rsidP="004268B7">
      <w:pPr>
        <w:jc w:val="both"/>
        <w:rPr>
          <w:bCs/>
          <w:szCs w:val="24"/>
        </w:rPr>
      </w:pPr>
    </w:p>
    <w:p w14:paraId="7AEE104A" w14:textId="77777777" w:rsidR="003C571A" w:rsidRPr="00590E61" w:rsidRDefault="003C571A" w:rsidP="003C571A">
      <w:pPr>
        <w:jc w:val="both"/>
        <w:rPr>
          <w:b/>
          <w:szCs w:val="24"/>
          <w:u w:val="single"/>
        </w:rPr>
      </w:pPr>
      <w:r w:rsidRPr="00590E61">
        <w:rPr>
          <w:b/>
          <w:szCs w:val="24"/>
          <w:u w:val="single"/>
        </w:rPr>
        <w:t>Hlasováno o pozměňovacím návrhu posl. Ploce (PN č. 4 viz výše)</w:t>
      </w:r>
    </w:p>
    <w:p w14:paraId="042E9FDD" w14:textId="1A042ED9" w:rsidR="004268B7" w:rsidRDefault="004268B7" w:rsidP="004268B7">
      <w:pPr>
        <w:jc w:val="both"/>
        <w:rPr>
          <w:bCs/>
          <w:szCs w:val="24"/>
        </w:rPr>
      </w:pPr>
      <w:r>
        <w:rPr>
          <w:bCs/>
          <w:szCs w:val="24"/>
        </w:rPr>
        <w:t>Stanovisko ministerstva: souhlas</w:t>
      </w:r>
    </w:p>
    <w:p w14:paraId="78A4A8D9" w14:textId="5FC53A5F" w:rsidR="004268B7" w:rsidRDefault="004268B7" w:rsidP="004268B7">
      <w:pPr>
        <w:jc w:val="both"/>
        <w:rPr>
          <w:szCs w:val="24"/>
        </w:rPr>
      </w:pPr>
      <w:r>
        <w:rPr>
          <w:szCs w:val="24"/>
        </w:rPr>
        <w:t>- 17. hlas. - 13(+posl. Nováková, posl. Karamazov, posl. Wernerová)</w:t>
      </w:r>
      <w:r w:rsidR="009D4E25">
        <w:rPr>
          <w:szCs w:val="24"/>
        </w:rPr>
        <w:t>0,1</w:t>
      </w:r>
    </w:p>
    <w:p w14:paraId="5C8EB724" w14:textId="77777777" w:rsidR="00850220" w:rsidRDefault="00850220" w:rsidP="004268B7">
      <w:pPr>
        <w:jc w:val="both"/>
        <w:rPr>
          <w:szCs w:val="24"/>
        </w:rPr>
      </w:pPr>
    </w:p>
    <w:p w14:paraId="032540F2" w14:textId="2C5D2FEC" w:rsidR="00850220" w:rsidRDefault="0080650E" w:rsidP="00850220">
      <w:pPr>
        <w:jc w:val="both"/>
        <w:rPr>
          <w:szCs w:val="24"/>
        </w:rPr>
      </w:pPr>
      <w:r>
        <w:rPr>
          <w:spacing w:val="-3"/>
          <w:szCs w:val="24"/>
        </w:rPr>
        <w:t>- hlasováno o usnesení č. 1</w:t>
      </w:r>
      <w:r w:rsidR="008C4812">
        <w:rPr>
          <w:spacing w:val="-3"/>
          <w:szCs w:val="24"/>
        </w:rPr>
        <w:t>91</w:t>
      </w:r>
      <w:r>
        <w:rPr>
          <w:spacing w:val="-3"/>
          <w:szCs w:val="24"/>
        </w:rPr>
        <w:t xml:space="preserve"> - </w:t>
      </w:r>
      <w:r>
        <w:rPr>
          <w:spacing w:val="-3"/>
        </w:rPr>
        <w:t xml:space="preserve">výbor </w:t>
      </w:r>
      <w:r>
        <w:t>doporučuje Poslanecké sněmovně vyslovit souhlas  s předloženým návrhem rozpočtu Ministerstva školství, mládeže a tělovýchovy  - kapitola 333 na rok 201</w:t>
      </w:r>
      <w:r w:rsidR="008C4812">
        <w:t>7</w:t>
      </w:r>
      <w:r>
        <w:t xml:space="preserve"> - </w:t>
      </w:r>
      <w:r w:rsidR="00850220">
        <w:t>18.</w:t>
      </w:r>
      <w:r>
        <w:t xml:space="preserve"> hlas. -</w:t>
      </w:r>
      <w:r w:rsidR="00C77120">
        <w:t xml:space="preserve"> </w:t>
      </w:r>
      <w:r w:rsidR="00850220">
        <w:rPr>
          <w:szCs w:val="24"/>
        </w:rPr>
        <w:t>13(+posl. Nováková, posl. Karamazov, posl. Wernerová)</w:t>
      </w:r>
      <w:r w:rsidR="009D4E25">
        <w:rPr>
          <w:szCs w:val="24"/>
        </w:rPr>
        <w:t>,0,1</w:t>
      </w:r>
    </w:p>
    <w:p w14:paraId="6A0B42DC" w14:textId="77777777" w:rsidR="00850220" w:rsidRDefault="00850220" w:rsidP="00850220">
      <w:pPr>
        <w:jc w:val="both"/>
        <w:rPr>
          <w:szCs w:val="24"/>
        </w:rPr>
      </w:pPr>
    </w:p>
    <w:p w14:paraId="4FE30303" w14:textId="4A9F513B" w:rsidR="0058143C" w:rsidRPr="00A67917" w:rsidRDefault="00850220">
      <w:pPr>
        <w:jc w:val="both"/>
        <w:rPr>
          <w:b/>
          <w:szCs w:val="24"/>
          <w:u w:val="single"/>
        </w:rPr>
      </w:pPr>
      <w:r w:rsidRPr="00A67917">
        <w:rPr>
          <w:b/>
          <w:szCs w:val="24"/>
          <w:u w:val="single"/>
        </w:rPr>
        <w:t>Hlasováno o</w:t>
      </w:r>
      <w:r w:rsidRPr="00A67917">
        <w:rPr>
          <w:szCs w:val="24"/>
          <w:u w:val="single"/>
        </w:rPr>
        <w:t xml:space="preserve"> </w:t>
      </w:r>
      <w:r w:rsidRPr="00A67917">
        <w:rPr>
          <w:b/>
          <w:szCs w:val="24"/>
          <w:u w:val="single"/>
        </w:rPr>
        <w:t>Doprovodném usnesení ke státnímu rozpočtu</w:t>
      </w:r>
      <w:r w:rsidR="00A67917" w:rsidRPr="00A67917">
        <w:rPr>
          <w:b/>
          <w:szCs w:val="24"/>
          <w:u w:val="single"/>
        </w:rPr>
        <w:t xml:space="preserve"> č. 198</w:t>
      </w:r>
    </w:p>
    <w:p w14:paraId="42E241FB" w14:textId="77777777" w:rsidR="00D54FA4" w:rsidRDefault="00D54FA4" w:rsidP="00D54FA4">
      <w:pPr>
        <w:spacing w:before="120" w:line="257" w:lineRule="auto"/>
        <w:ind w:left="1985" w:hanging="1985"/>
        <w:jc w:val="both"/>
        <w:rPr>
          <w:szCs w:val="24"/>
        </w:rPr>
      </w:pPr>
      <w:r>
        <w:rPr>
          <w:szCs w:val="24"/>
        </w:rPr>
        <w:t>Výbor pro vědu, vzdělání, kulturu, mládež a tělovýchovu</w:t>
      </w:r>
    </w:p>
    <w:p w14:paraId="7D0A0868" w14:textId="77777777" w:rsidR="00D54FA4" w:rsidRDefault="00D54FA4" w:rsidP="00D54FA4">
      <w:pPr>
        <w:spacing w:before="120" w:line="257" w:lineRule="auto"/>
        <w:jc w:val="both"/>
        <w:rPr>
          <w:szCs w:val="24"/>
        </w:rPr>
      </w:pPr>
      <w:r w:rsidRPr="008D6CA3">
        <w:rPr>
          <w:szCs w:val="24"/>
        </w:rPr>
        <w:t>I.  doporučuje</w:t>
      </w:r>
      <w:r>
        <w:rPr>
          <w:szCs w:val="24"/>
        </w:rPr>
        <w:t xml:space="preserve"> Poslanecké sněmovně, aby přijala k vládnímu návrhu zákona  o státním rozpočtu (tisk 921) toto usnesení:</w:t>
      </w:r>
    </w:p>
    <w:p w14:paraId="04F16FE7" w14:textId="77777777" w:rsidR="00D54FA4" w:rsidRDefault="00D54FA4" w:rsidP="00D54FA4">
      <w:pPr>
        <w:spacing w:before="120" w:line="257" w:lineRule="auto"/>
        <w:jc w:val="both"/>
        <w:rPr>
          <w:szCs w:val="24"/>
        </w:rPr>
      </w:pPr>
      <w:r>
        <w:rPr>
          <w:szCs w:val="24"/>
        </w:rPr>
        <w:t xml:space="preserve">"Poslanecká sněmovna </w:t>
      </w:r>
    </w:p>
    <w:p w14:paraId="3D5E969B" w14:textId="77777777" w:rsidR="00D54FA4" w:rsidRDefault="00D54FA4" w:rsidP="00D54FA4">
      <w:pPr>
        <w:jc w:val="both"/>
        <w:rPr>
          <w:szCs w:val="24"/>
        </w:rPr>
      </w:pPr>
      <w:r>
        <w:rPr>
          <w:szCs w:val="24"/>
        </w:rPr>
        <w:t>I</w:t>
      </w:r>
      <w:r w:rsidRPr="00C608C0">
        <w:rPr>
          <w:szCs w:val="24"/>
        </w:rPr>
        <w:t>.</w:t>
      </w:r>
      <w:r>
        <w:rPr>
          <w:szCs w:val="24"/>
        </w:rPr>
        <w:t> podporuje</w:t>
      </w:r>
      <w:r>
        <w:rPr>
          <w:spacing w:val="20"/>
          <w:szCs w:val="24"/>
        </w:rPr>
        <w:tab/>
      </w:r>
      <w:r>
        <w:rPr>
          <w:szCs w:val="24"/>
        </w:rPr>
        <w:t xml:space="preserve">postupné navyšování výdajů kapitoly Ministerstva školství, </w:t>
      </w:r>
      <w:r w:rsidRPr="00C608C0">
        <w:rPr>
          <w:szCs w:val="24"/>
        </w:rPr>
        <w:t xml:space="preserve">mládeže a tělovýchovy </w:t>
      </w:r>
      <w:r>
        <w:rPr>
          <w:szCs w:val="24"/>
        </w:rPr>
        <w:t>určených prioritně na předvídatelné  a transparentní financování regionálního školství a také veřejných škol s cílem zajistit stabilitu vzdělávací soustavy a zvyšování kvality vzdělávání.</w:t>
      </w:r>
    </w:p>
    <w:p w14:paraId="70C4A028" w14:textId="77777777" w:rsidR="00D54FA4" w:rsidRDefault="00D54FA4" w:rsidP="00D54FA4">
      <w:pPr>
        <w:tabs>
          <w:tab w:val="left" w:pos="2835"/>
        </w:tabs>
        <w:jc w:val="both"/>
        <w:rPr>
          <w:szCs w:val="24"/>
        </w:rPr>
      </w:pPr>
      <w:r>
        <w:rPr>
          <w:szCs w:val="24"/>
        </w:rPr>
        <w:t>II. doporučuje vládě České republiky zohlednit výše uvedené doporučení ve výdajových rámcích.“;</w:t>
      </w:r>
    </w:p>
    <w:p w14:paraId="4241154B" w14:textId="77777777" w:rsidR="00D54FA4" w:rsidRDefault="00D54FA4" w:rsidP="00D54FA4">
      <w:pPr>
        <w:jc w:val="both"/>
        <w:rPr>
          <w:szCs w:val="24"/>
        </w:rPr>
      </w:pPr>
      <w:r w:rsidRPr="008D6CA3">
        <w:rPr>
          <w:szCs w:val="24"/>
        </w:rPr>
        <w:t>II.  pověřuje</w:t>
      </w:r>
      <w:r>
        <w:rPr>
          <w:szCs w:val="24"/>
        </w:rPr>
        <w:t xml:space="preserve"> zpravodaje posl. Petra Kořenka, aby toto usnesení přednesl na schůzi Poslanecké sněmovny.</w:t>
      </w:r>
    </w:p>
    <w:p w14:paraId="3479270D" w14:textId="5DAFB843" w:rsidR="00C77120" w:rsidRDefault="00C77120" w:rsidP="00D54FA4">
      <w:pPr>
        <w:jc w:val="both"/>
        <w:rPr>
          <w:szCs w:val="24"/>
        </w:rPr>
      </w:pPr>
      <w:r>
        <w:rPr>
          <w:szCs w:val="24"/>
        </w:rPr>
        <w:t>Stanovisko ministerstva: souhlas</w:t>
      </w:r>
    </w:p>
    <w:p w14:paraId="4CC6DA3B" w14:textId="5CFC1714" w:rsidR="00C77120" w:rsidRDefault="00C77120" w:rsidP="00C77120">
      <w:pPr>
        <w:jc w:val="both"/>
        <w:rPr>
          <w:szCs w:val="24"/>
        </w:rPr>
      </w:pPr>
      <w:r>
        <w:rPr>
          <w:szCs w:val="24"/>
        </w:rPr>
        <w:t xml:space="preserve">- 19. hlas. </w:t>
      </w:r>
      <w:r w:rsidR="00A67917">
        <w:rPr>
          <w:szCs w:val="24"/>
        </w:rPr>
        <w:t xml:space="preserve">- </w:t>
      </w:r>
      <w:r>
        <w:rPr>
          <w:szCs w:val="24"/>
        </w:rPr>
        <w:t>13(+posl. Nováková, posl. Karamazov, posl. Wernerová)</w:t>
      </w:r>
      <w:r w:rsidR="009D4E25">
        <w:rPr>
          <w:szCs w:val="24"/>
        </w:rPr>
        <w:t>,0,1</w:t>
      </w:r>
    </w:p>
    <w:p w14:paraId="26DBEA14" w14:textId="6BE92CEA" w:rsidR="00C77120" w:rsidRDefault="00C77120" w:rsidP="00D54FA4">
      <w:pPr>
        <w:jc w:val="both"/>
        <w:rPr>
          <w:szCs w:val="24"/>
        </w:rPr>
      </w:pPr>
    </w:p>
    <w:p w14:paraId="6598651E" w14:textId="77777777" w:rsidR="004816C2" w:rsidRDefault="004816C2" w:rsidP="00D54FA4">
      <w:pPr>
        <w:jc w:val="both"/>
        <w:rPr>
          <w:szCs w:val="24"/>
        </w:rPr>
      </w:pPr>
    </w:p>
    <w:p w14:paraId="4DF060D1" w14:textId="77777777" w:rsidR="006E279C" w:rsidRDefault="006E279C">
      <w:pPr>
        <w:jc w:val="both"/>
        <w:rPr>
          <w:b/>
          <w:bCs/>
          <w:u w:val="single"/>
        </w:rPr>
      </w:pPr>
    </w:p>
    <w:p w14:paraId="19BF16DB" w14:textId="77777777" w:rsidR="006E279C" w:rsidRDefault="006E279C">
      <w:pPr>
        <w:jc w:val="both"/>
        <w:rPr>
          <w:b/>
          <w:bCs/>
          <w:u w:val="single"/>
        </w:rPr>
      </w:pPr>
    </w:p>
    <w:p w14:paraId="52DC9CBC" w14:textId="77777777" w:rsidR="006E279C" w:rsidRDefault="006E279C">
      <w:pPr>
        <w:jc w:val="both"/>
        <w:rPr>
          <w:b/>
          <w:bCs/>
          <w:u w:val="single"/>
        </w:rPr>
      </w:pPr>
    </w:p>
    <w:p w14:paraId="3035C6BD" w14:textId="77777777" w:rsidR="0058143C" w:rsidRDefault="0080650E">
      <w:pPr>
        <w:jc w:val="both"/>
        <w:rPr>
          <w:b/>
          <w:bCs/>
          <w:u w:val="single"/>
        </w:rPr>
      </w:pPr>
      <w:r>
        <w:rPr>
          <w:b/>
          <w:bCs/>
          <w:u w:val="single"/>
        </w:rPr>
        <w:lastRenderedPageBreak/>
        <w:t>1</w:t>
      </w:r>
      <w:r w:rsidR="008C4812">
        <w:rPr>
          <w:b/>
          <w:bCs/>
          <w:u w:val="single"/>
        </w:rPr>
        <w:t>0.45</w:t>
      </w:r>
      <w:r>
        <w:rPr>
          <w:b/>
          <w:bCs/>
          <w:u w:val="single"/>
        </w:rPr>
        <w:t xml:space="preserve"> hod.</w:t>
      </w:r>
    </w:p>
    <w:p w14:paraId="1A16055F" w14:textId="786F2158" w:rsidR="0058143C" w:rsidRDefault="0080650E">
      <w:pPr>
        <w:jc w:val="both"/>
        <w:rPr>
          <w:b/>
          <w:bCs/>
          <w:u w:val="single"/>
        </w:rPr>
      </w:pPr>
      <w:r>
        <w:rPr>
          <w:b/>
          <w:bCs/>
          <w:u w:val="single"/>
        </w:rPr>
        <w:t>bod 1</w:t>
      </w:r>
      <w:r w:rsidR="008C4812">
        <w:rPr>
          <w:b/>
          <w:bCs/>
          <w:u w:val="single"/>
        </w:rPr>
        <w:t>2</w:t>
      </w:r>
      <w:r>
        <w:rPr>
          <w:b/>
          <w:bCs/>
          <w:u w:val="single"/>
        </w:rPr>
        <w:t xml:space="preserve">.  </w:t>
      </w:r>
      <w:r w:rsidR="00C77120">
        <w:rPr>
          <w:b/>
          <w:bCs/>
          <w:u w:val="single"/>
        </w:rPr>
        <w:t>Vládní návrh zákona, kterým se mění zákona č. 561/2004 Sb., o předškolním, základním, středním, vyšším odborném a jiném vzdělávání (školský zákon), ve znění pozdějších předpisů (tisk 841) - pokračování z 29. schůze ze dne 21. 9. 2016</w:t>
      </w:r>
    </w:p>
    <w:p w14:paraId="1BF2B5B3" w14:textId="77777777" w:rsidR="007D1C52" w:rsidRDefault="007D1C52">
      <w:pPr>
        <w:jc w:val="both"/>
        <w:rPr>
          <w:b/>
          <w:bCs/>
          <w:u w:val="single"/>
        </w:rPr>
      </w:pPr>
    </w:p>
    <w:p w14:paraId="18DA4D54" w14:textId="11DBED97" w:rsidR="00BF4849" w:rsidRDefault="006334EA">
      <w:pPr>
        <w:jc w:val="both"/>
        <w:rPr>
          <w:bCs/>
        </w:rPr>
      </w:pPr>
      <w:r>
        <w:rPr>
          <w:bCs/>
        </w:rPr>
        <w:t>- předs. Zlatuška - je otevřena obecná rozprava, slovo dostal zpravodaj k tomuto tisku posl. Kořenek</w:t>
      </w:r>
    </w:p>
    <w:p w14:paraId="360FA93A" w14:textId="77777777" w:rsidR="006334EA" w:rsidRDefault="006334EA">
      <w:pPr>
        <w:jc w:val="both"/>
        <w:rPr>
          <w:bCs/>
        </w:rPr>
      </w:pPr>
    </w:p>
    <w:p w14:paraId="3D367353" w14:textId="4CFDDCC2" w:rsidR="006334EA" w:rsidRDefault="006334EA">
      <w:pPr>
        <w:jc w:val="both"/>
        <w:rPr>
          <w:bCs/>
        </w:rPr>
      </w:pPr>
      <w:r>
        <w:rPr>
          <w:bCs/>
        </w:rPr>
        <w:t>- posl. Kořenek - podal informaci z jednání podvýboru pro předškolní a základní školství, kter</w:t>
      </w:r>
      <w:r w:rsidR="00590E61">
        <w:rPr>
          <w:bCs/>
        </w:rPr>
        <w:t>é</w:t>
      </w:r>
      <w:r>
        <w:rPr>
          <w:bCs/>
        </w:rPr>
        <w:t xml:space="preserve"> se konal</w:t>
      </w:r>
      <w:r w:rsidR="00590E61">
        <w:rPr>
          <w:bCs/>
        </w:rPr>
        <w:t>o</w:t>
      </w:r>
      <w:r>
        <w:rPr>
          <w:bCs/>
        </w:rPr>
        <w:t xml:space="preserve"> dne 20. 10. 2016.</w:t>
      </w:r>
    </w:p>
    <w:p w14:paraId="740AEB19" w14:textId="290B9D6C" w:rsidR="006334EA" w:rsidRDefault="006334EA">
      <w:pPr>
        <w:jc w:val="both"/>
        <w:rPr>
          <w:bCs/>
        </w:rPr>
      </w:pPr>
      <w:r>
        <w:rPr>
          <w:bCs/>
        </w:rPr>
        <w:t xml:space="preserve">Jednání se zúčastnili zástupci </w:t>
      </w:r>
      <w:r w:rsidR="003468AA">
        <w:rPr>
          <w:bCs/>
        </w:rPr>
        <w:t>Českomoravského</w:t>
      </w:r>
      <w:r>
        <w:rPr>
          <w:bCs/>
        </w:rPr>
        <w:t xml:space="preserve"> odborového svazu</w:t>
      </w:r>
      <w:r w:rsidR="003468AA">
        <w:rPr>
          <w:bCs/>
        </w:rPr>
        <w:t>, Unie CZESHA, Svazu místních samospráv a Svazu měst a obcí. Ujasnili se nejasnosti např. u nepedagogických pracovníků případně nejasnostem, které se dotýkají zejména podzákonných předpisů jako nařízení vlády a vyhlášky. Bylo přijato usnesení podvýboru</w:t>
      </w:r>
      <w:r w:rsidR="00590E61">
        <w:rPr>
          <w:bCs/>
        </w:rPr>
        <w:t>,</w:t>
      </w:r>
      <w:r w:rsidR="003468AA">
        <w:rPr>
          <w:bCs/>
        </w:rPr>
        <w:t xml:space="preserve"> ve kterém zazněl pozměňovací návrh, který je předlož</w:t>
      </w:r>
      <w:r w:rsidR="00590E61">
        <w:rPr>
          <w:bCs/>
        </w:rPr>
        <w:t>en</w:t>
      </w:r>
      <w:r w:rsidR="003468AA">
        <w:rPr>
          <w:bCs/>
        </w:rPr>
        <w:t xml:space="preserve"> ve vztahu k úpravám postavení cizinců, čili cizinců a předávání údajů do školních matrik a Ministerstva vnitra. Vše je v usnesení podvýboru, které je k dispozici.</w:t>
      </w:r>
    </w:p>
    <w:p w14:paraId="6DEE28E5" w14:textId="77777777" w:rsidR="003468AA" w:rsidRDefault="003468AA">
      <w:pPr>
        <w:jc w:val="both"/>
        <w:rPr>
          <w:bCs/>
        </w:rPr>
      </w:pPr>
    </w:p>
    <w:p w14:paraId="78515D7A" w14:textId="07871746" w:rsidR="003468AA" w:rsidRDefault="00D479C5">
      <w:pPr>
        <w:jc w:val="both"/>
        <w:rPr>
          <w:bCs/>
        </w:rPr>
      </w:pPr>
      <w:r>
        <w:rPr>
          <w:bCs/>
        </w:rPr>
        <w:t>P</w:t>
      </w:r>
      <w:r w:rsidR="003468AA">
        <w:rPr>
          <w:bCs/>
        </w:rPr>
        <w:t xml:space="preserve">osl. Kořenek - navrhnul, aby bylo přijato usnesení podvýboru a zároveň </w:t>
      </w:r>
      <w:r>
        <w:rPr>
          <w:bCs/>
        </w:rPr>
        <w:t>předložil</w:t>
      </w:r>
      <w:r w:rsidR="003468AA">
        <w:rPr>
          <w:bCs/>
        </w:rPr>
        <w:t xml:space="preserve"> další PN k zákonu jako celku a to ve vztahu k pedagogickým pracovníkům. Jedná se o úpravu statutu pedagogických pracovníků, kdy by se pedagogický pracovník postavil do role chráněné osoby. Znamená to úpravu v § 22a, kde se stanovují práva pedagogických pracovníků a zároveň by se vkládal § 22b, kde povinnosti pedagogických pracovníků. V rámci toho by došlo i k úpravě § 31. Motivem úpravy by bylo v podstatě kromě vzdělávání  a podmínek za nichž se vzdělávání a výchova uskutečňuje</w:t>
      </w:r>
      <w:r w:rsidR="00A23144">
        <w:rPr>
          <w:bCs/>
        </w:rPr>
        <w:t>,</w:t>
      </w:r>
      <w:r w:rsidR="003468AA">
        <w:rPr>
          <w:bCs/>
        </w:rPr>
        <w:t xml:space="preserve"> také vymezení práv a povinností fyzických a právnických osob při vzdělávání. </w:t>
      </w:r>
    </w:p>
    <w:p w14:paraId="0F5CA252" w14:textId="77777777" w:rsidR="00907317" w:rsidRDefault="00907317">
      <w:pPr>
        <w:jc w:val="both"/>
        <w:rPr>
          <w:bCs/>
        </w:rPr>
      </w:pPr>
    </w:p>
    <w:p w14:paraId="05831C92" w14:textId="07E5BB82" w:rsidR="00CE7D46" w:rsidRDefault="00907317">
      <w:pPr>
        <w:jc w:val="both"/>
        <w:rPr>
          <w:bCs/>
        </w:rPr>
      </w:pPr>
      <w:r>
        <w:rPr>
          <w:bCs/>
        </w:rPr>
        <w:t xml:space="preserve">- posl. Dobešová - </w:t>
      </w:r>
      <w:r w:rsidR="00DA7A56">
        <w:rPr>
          <w:bCs/>
        </w:rPr>
        <w:t>vyjádřila se ke změně financování. Cesta, kterou MŠMT na své cestě navrhuje je správná. Upozornila na detaily v podzákonných normách jako jsou vyhlášky a nařízení vlády, kde je potřeba vydiskutovat poměry určitých navrhovaných norem. Tak jak je odezva z terénu, všichni ředitelé škol pozitivně hodnotí změnu, na kterou se chystáme, ale upozorňují na některé detaily, které nejsou ještě vyladěny. Dále bych upozornila na některé činnosti na odborných školách, které jsou finančně náročné. Praxe ukáže do jaké míry jsou v určitých ukazatelích napočítány</w:t>
      </w:r>
      <w:r w:rsidR="003C4223">
        <w:rPr>
          <w:bCs/>
        </w:rPr>
        <w:t xml:space="preserve"> např.</w:t>
      </w:r>
      <w:r w:rsidR="00DA7A56">
        <w:rPr>
          <w:bCs/>
        </w:rPr>
        <w:t xml:space="preserve"> autoškol</w:t>
      </w:r>
      <w:r w:rsidR="003C4223">
        <w:rPr>
          <w:bCs/>
        </w:rPr>
        <w:t xml:space="preserve">y. Autoškoly nejsou finančně stále vyřešeny - je zde větší finanční náročnost např. na provoz autoškoly. </w:t>
      </w:r>
    </w:p>
    <w:p w14:paraId="19CFD5F3" w14:textId="77777777" w:rsidR="00CE7D46" w:rsidRDefault="00CE7D46">
      <w:pPr>
        <w:jc w:val="both"/>
        <w:rPr>
          <w:bCs/>
        </w:rPr>
      </w:pPr>
      <w:r>
        <w:rPr>
          <w:bCs/>
        </w:rPr>
        <w:t>Sdělila, že podá pozměňovací návrh, který načetla.</w:t>
      </w:r>
    </w:p>
    <w:p w14:paraId="13572FFD" w14:textId="77777777" w:rsidR="00A23144" w:rsidRDefault="00A23144">
      <w:pPr>
        <w:jc w:val="both"/>
        <w:rPr>
          <w:b/>
          <w:bCs/>
        </w:rPr>
      </w:pPr>
    </w:p>
    <w:p w14:paraId="68B281C5" w14:textId="63F7CB23" w:rsidR="00CE7D46" w:rsidRPr="00A23144" w:rsidRDefault="00CE7D46">
      <w:pPr>
        <w:jc w:val="both"/>
        <w:rPr>
          <w:b/>
          <w:bCs/>
          <w:u w:val="single"/>
        </w:rPr>
      </w:pPr>
      <w:r w:rsidRPr="00A23144">
        <w:rPr>
          <w:b/>
          <w:bCs/>
          <w:u w:val="single"/>
        </w:rPr>
        <w:t>P</w:t>
      </w:r>
      <w:r w:rsidR="00D479C5">
        <w:rPr>
          <w:b/>
          <w:bCs/>
          <w:u w:val="single"/>
        </w:rPr>
        <w:t>ozměňovací návrh</w:t>
      </w:r>
      <w:r w:rsidRPr="00A23144">
        <w:rPr>
          <w:b/>
          <w:bCs/>
          <w:u w:val="single"/>
        </w:rPr>
        <w:t xml:space="preserve"> posl. Dobešové:</w:t>
      </w:r>
    </w:p>
    <w:p w14:paraId="30FB6072" w14:textId="77777777" w:rsidR="002D1F85" w:rsidRDefault="002D1F85" w:rsidP="002D1F85">
      <w:pPr>
        <w:ind w:left="567" w:hanging="567"/>
        <w:rPr>
          <w:szCs w:val="24"/>
        </w:rPr>
      </w:pPr>
    </w:p>
    <w:p w14:paraId="36AFC0A5" w14:textId="77777777" w:rsidR="002D1F85" w:rsidRDefault="002D1F85" w:rsidP="002D1F85">
      <w:pPr>
        <w:ind w:left="567" w:hanging="567"/>
        <w:rPr>
          <w:szCs w:val="24"/>
        </w:rPr>
      </w:pPr>
      <w:r>
        <w:rPr>
          <w:szCs w:val="24"/>
        </w:rPr>
        <w:t>Za bod 6 se vkládají body 7 a 8, které znějí:</w:t>
      </w:r>
    </w:p>
    <w:p w14:paraId="78BD9B3A" w14:textId="77777777" w:rsidR="002D1F85" w:rsidRDefault="002D1F85" w:rsidP="002D1F85">
      <w:pPr>
        <w:ind w:left="567" w:hanging="567"/>
        <w:rPr>
          <w:szCs w:val="24"/>
        </w:rPr>
      </w:pPr>
      <w:r>
        <w:rPr>
          <w:szCs w:val="24"/>
        </w:rPr>
        <w:t>„7. V § 57 se doplňuje odstavec 2, který zní:</w:t>
      </w:r>
    </w:p>
    <w:p w14:paraId="1CF8F855" w14:textId="77777777" w:rsidR="002D1F85" w:rsidRDefault="002D1F85" w:rsidP="002D1F85">
      <w:pPr>
        <w:rPr>
          <w:szCs w:val="24"/>
        </w:rPr>
      </w:pPr>
    </w:p>
    <w:p w14:paraId="165B9CE3" w14:textId="77777777" w:rsidR="002D1F85" w:rsidRPr="00E44855" w:rsidRDefault="002D1F85" w:rsidP="002D1F85">
      <w:pPr>
        <w:jc w:val="both"/>
        <w:rPr>
          <w:szCs w:val="24"/>
        </w:rPr>
      </w:pPr>
      <w:r>
        <w:rPr>
          <w:szCs w:val="24"/>
        </w:rPr>
        <w:t xml:space="preserve">„(2) </w:t>
      </w:r>
      <w:r w:rsidRPr="00E44855">
        <w:rPr>
          <w:szCs w:val="24"/>
        </w:rPr>
        <w:t xml:space="preserve">Při vytváření předpokladů pro výkon povolání nebo pracovní činnosti školy vyvinou úsilí spolupracovat se zaměstnavateli, je-li to s ohledem na obor vzdělání vhodné a možné, zejména tím, že </w:t>
      </w:r>
    </w:p>
    <w:p w14:paraId="539E794B" w14:textId="77777777" w:rsidR="002D1F85" w:rsidRPr="00E44855" w:rsidRDefault="002D1F85" w:rsidP="002D1F85">
      <w:pPr>
        <w:ind w:left="567" w:hanging="567"/>
        <w:rPr>
          <w:szCs w:val="24"/>
        </w:rPr>
      </w:pPr>
    </w:p>
    <w:p w14:paraId="01A0215E" w14:textId="77777777" w:rsidR="002D1F85" w:rsidRPr="00E44855" w:rsidRDefault="002D1F85" w:rsidP="002D1F85">
      <w:pPr>
        <w:ind w:left="567" w:hanging="567"/>
        <w:rPr>
          <w:szCs w:val="24"/>
        </w:rPr>
      </w:pPr>
      <w:r w:rsidRPr="00E44855">
        <w:rPr>
          <w:szCs w:val="24"/>
        </w:rPr>
        <w:t>a) se zaměstnavateli projednávají školní vzdělávací programy,</w:t>
      </w:r>
    </w:p>
    <w:p w14:paraId="772CD4EF" w14:textId="77777777" w:rsidR="002D1F85" w:rsidRPr="00E44855" w:rsidRDefault="002D1F85" w:rsidP="002D1F85">
      <w:pPr>
        <w:ind w:left="567" w:hanging="567"/>
        <w:rPr>
          <w:szCs w:val="24"/>
        </w:rPr>
      </w:pPr>
      <w:r w:rsidRPr="00E44855">
        <w:rPr>
          <w:szCs w:val="24"/>
        </w:rPr>
        <w:t>b) zaměstnavatele zapojí do tvorby koncepčních záměrů rozvoje školy,</w:t>
      </w:r>
    </w:p>
    <w:p w14:paraId="0DF1C11A" w14:textId="77777777" w:rsidR="002D1F85" w:rsidRPr="00800E7D" w:rsidRDefault="002D1F85" w:rsidP="002D1F85">
      <w:pPr>
        <w:jc w:val="both"/>
      </w:pPr>
      <w:r w:rsidRPr="00800E7D">
        <w:t>c) zabezpečují, aby se praktické vyučování uskutečňovalo v souladu s tímto zákonem v části také na pracovištích fyzických nebo právnických osob, které mají oprávnění k činnosti související s daným oborem vzdělání,</w:t>
      </w:r>
    </w:p>
    <w:p w14:paraId="0E89AD3C" w14:textId="77777777" w:rsidR="002D1F85" w:rsidRPr="00E44855" w:rsidRDefault="002D1F85" w:rsidP="002D1F85">
      <w:pPr>
        <w:ind w:left="567" w:hanging="567"/>
        <w:rPr>
          <w:szCs w:val="24"/>
        </w:rPr>
      </w:pPr>
      <w:r w:rsidRPr="00E44855">
        <w:rPr>
          <w:szCs w:val="24"/>
        </w:rPr>
        <w:lastRenderedPageBreak/>
        <w:t>d) umožňuj</w:t>
      </w:r>
      <w:r>
        <w:rPr>
          <w:szCs w:val="24"/>
        </w:rPr>
        <w:t>í</w:t>
      </w:r>
      <w:r w:rsidRPr="00E44855">
        <w:rPr>
          <w:szCs w:val="24"/>
        </w:rPr>
        <w:t xml:space="preserve"> účast odborníka z praxe v rámci teoretické odborné přípravy ve škole,</w:t>
      </w:r>
    </w:p>
    <w:p w14:paraId="52C77F68" w14:textId="77777777" w:rsidR="002D1F85" w:rsidRPr="00E44855" w:rsidRDefault="002D1F85" w:rsidP="002D1F85">
      <w:pPr>
        <w:ind w:left="567" w:hanging="567"/>
        <w:rPr>
          <w:szCs w:val="24"/>
        </w:rPr>
      </w:pPr>
      <w:r w:rsidRPr="00E44855">
        <w:rPr>
          <w:szCs w:val="24"/>
        </w:rPr>
        <w:t>e) umožňuj</w:t>
      </w:r>
      <w:r>
        <w:rPr>
          <w:szCs w:val="24"/>
        </w:rPr>
        <w:t>í</w:t>
      </w:r>
      <w:r w:rsidRPr="00E44855">
        <w:rPr>
          <w:szCs w:val="24"/>
        </w:rPr>
        <w:t xml:space="preserve"> účast odborníka z praxe u profilové části maturitní zkoušky,</w:t>
      </w:r>
    </w:p>
    <w:p w14:paraId="4A6FA3DA" w14:textId="77777777" w:rsidR="002D1F85" w:rsidRDefault="002D1F85" w:rsidP="002D1F85">
      <w:pPr>
        <w:jc w:val="both"/>
        <w:rPr>
          <w:szCs w:val="24"/>
        </w:rPr>
      </w:pPr>
      <w:r w:rsidRPr="00E44855">
        <w:rPr>
          <w:szCs w:val="24"/>
        </w:rPr>
        <w:t>f) zabezpečují ve spolupráci se zaměstnavateli další vzdělávání a stáže pedagogických pracovníků teoretického i praktického vyučování u zaměstnavatelů.</w:t>
      </w:r>
      <w:r>
        <w:rPr>
          <w:szCs w:val="24"/>
        </w:rPr>
        <w:t>“.</w:t>
      </w:r>
    </w:p>
    <w:p w14:paraId="37EDD1B0" w14:textId="77777777" w:rsidR="002D1F85" w:rsidRDefault="002D1F85" w:rsidP="002D1F85">
      <w:pPr>
        <w:ind w:left="567" w:hanging="567"/>
        <w:rPr>
          <w:szCs w:val="24"/>
        </w:rPr>
      </w:pPr>
    </w:p>
    <w:p w14:paraId="39923191" w14:textId="77777777" w:rsidR="002D1F85" w:rsidRDefault="002D1F85" w:rsidP="002D1F85">
      <w:pPr>
        <w:ind w:left="567" w:hanging="567"/>
        <w:rPr>
          <w:szCs w:val="24"/>
        </w:rPr>
      </w:pPr>
      <w:r>
        <w:rPr>
          <w:szCs w:val="24"/>
        </w:rPr>
        <w:t>Dosavadní text se označuje jako odstavec 1.</w:t>
      </w:r>
    </w:p>
    <w:p w14:paraId="38845F58" w14:textId="77777777" w:rsidR="002D1F85" w:rsidRDefault="002D1F85" w:rsidP="002D1F85">
      <w:pPr>
        <w:ind w:left="567" w:hanging="567"/>
        <w:rPr>
          <w:szCs w:val="24"/>
        </w:rPr>
      </w:pPr>
    </w:p>
    <w:p w14:paraId="494A7A60" w14:textId="77777777" w:rsidR="002D1F85" w:rsidRDefault="002D1F85" w:rsidP="002D1F85">
      <w:pPr>
        <w:jc w:val="both"/>
        <w:rPr>
          <w:szCs w:val="24"/>
        </w:rPr>
      </w:pPr>
      <w:r>
        <w:rPr>
          <w:szCs w:val="24"/>
        </w:rPr>
        <w:t>8. V § 102 odst. 4 se za slova „</w:t>
      </w:r>
      <w:r w:rsidRPr="00E44855">
        <w:t>přísedící, který vyučuje daný předmět,</w:t>
      </w:r>
      <w:r>
        <w:rPr>
          <w:szCs w:val="24"/>
        </w:rPr>
        <w:t xml:space="preserve">“ vkládají slova „odborník z praxe,“ a věta čtvrtá se zrušuje.“.  </w:t>
      </w:r>
    </w:p>
    <w:p w14:paraId="494592AF" w14:textId="77777777" w:rsidR="002D1F85" w:rsidRDefault="002D1F85" w:rsidP="002D1F85">
      <w:pPr>
        <w:jc w:val="both"/>
        <w:rPr>
          <w:szCs w:val="24"/>
        </w:rPr>
      </w:pPr>
    </w:p>
    <w:p w14:paraId="0D192D4D" w14:textId="77777777" w:rsidR="002D1F85" w:rsidRDefault="002D1F85" w:rsidP="002D1F85">
      <w:pPr>
        <w:jc w:val="both"/>
        <w:rPr>
          <w:szCs w:val="24"/>
        </w:rPr>
      </w:pPr>
      <w:r>
        <w:rPr>
          <w:szCs w:val="24"/>
        </w:rPr>
        <w:t>Ostatní body se přečíslují.</w:t>
      </w:r>
    </w:p>
    <w:p w14:paraId="19EBA1C4" w14:textId="77777777" w:rsidR="002D1F85" w:rsidRDefault="002D1F85" w:rsidP="002D1F85">
      <w:pPr>
        <w:jc w:val="both"/>
        <w:rPr>
          <w:szCs w:val="24"/>
        </w:rPr>
      </w:pPr>
    </w:p>
    <w:p w14:paraId="46DCD0B1" w14:textId="24A269D2" w:rsidR="00D57B1D" w:rsidRDefault="002D1F85">
      <w:pPr>
        <w:jc w:val="both"/>
        <w:rPr>
          <w:bCs/>
        </w:rPr>
      </w:pPr>
      <w:r>
        <w:rPr>
          <w:bCs/>
        </w:rPr>
        <w:t xml:space="preserve">- posl. Vácha - k načtenému pozměňovacímu návrhu posl. Dobešové - </w:t>
      </w:r>
      <w:r w:rsidR="00A23144">
        <w:rPr>
          <w:bCs/>
        </w:rPr>
        <w:t xml:space="preserve">měl </w:t>
      </w:r>
      <w:r>
        <w:rPr>
          <w:bCs/>
        </w:rPr>
        <w:t>krátký dotaz - není to možné už dnes, aby to bylo v zákoně? Je to na ředitelích škol. Nic nenařizujete zaměstnavatelům</w:t>
      </w:r>
      <w:r w:rsidR="00A23144">
        <w:rPr>
          <w:bCs/>
        </w:rPr>
        <w:t>,</w:t>
      </w:r>
      <w:r>
        <w:rPr>
          <w:bCs/>
        </w:rPr>
        <w:t xml:space="preserve"> ti by měli být se školami v kontaktu.</w:t>
      </w:r>
    </w:p>
    <w:p w14:paraId="283609A9" w14:textId="77777777" w:rsidR="002D1F85" w:rsidRDefault="002D1F85">
      <w:pPr>
        <w:jc w:val="both"/>
        <w:rPr>
          <w:bCs/>
        </w:rPr>
      </w:pPr>
    </w:p>
    <w:p w14:paraId="4BF1704D" w14:textId="28859991" w:rsidR="002D1F85" w:rsidRDefault="002D1F85">
      <w:pPr>
        <w:jc w:val="both"/>
        <w:rPr>
          <w:bCs/>
        </w:rPr>
      </w:pPr>
      <w:r>
        <w:rPr>
          <w:bCs/>
        </w:rPr>
        <w:t>- posl. Dobešová - změnilo se vše. Dříve neměli zaměstnavatelé zájem o to co se ve školách děje. Razantně se změnilo vybavení škol, podmínky se oklešťovaly na tolik, že</w:t>
      </w:r>
      <w:r w:rsidR="00A23144">
        <w:rPr>
          <w:bCs/>
        </w:rPr>
        <w:t xml:space="preserve"> </w:t>
      </w:r>
      <w:r>
        <w:rPr>
          <w:bCs/>
        </w:rPr>
        <w:t xml:space="preserve">školy přecházely více k teorii než k praxi a bylo na jejich vůli s kým začaly spolupracovat. Domnívá se, že by zaměstnavatelé měli vstupovat do tvorby </w:t>
      </w:r>
      <w:r w:rsidR="006469C0">
        <w:rPr>
          <w:bCs/>
        </w:rPr>
        <w:t>školních vzdělávacích programů.</w:t>
      </w:r>
    </w:p>
    <w:p w14:paraId="23A13E1E" w14:textId="77777777" w:rsidR="006469C0" w:rsidRDefault="006469C0">
      <w:pPr>
        <w:jc w:val="both"/>
        <w:rPr>
          <w:bCs/>
        </w:rPr>
      </w:pPr>
    </w:p>
    <w:p w14:paraId="1497E577" w14:textId="3F75B00C" w:rsidR="007378E1" w:rsidRDefault="007378E1">
      <w:pPr>
        <w:jc w:val="both"/>
        <w:rPr>
          <w:bCs/>
        </w:rPr>
      </w:pPr>
      <w:r>
        <w:rPr>
          <w:bCs/>
        </w:rPr>
        <w:t xml:space="preserve">- ministryně Valachová - </w:t>
      </w:r>
      <w:r w:rsidR="00A23144">
        <w:rPr>
          <w:bCs/>
        </w:rPr>
        <w:t>k pozměňovacímu návrhu</w:t>
      </w:r>
      <w:r>
        <w:rPr>
          <w:bCs/>
        </w:rPr>
        <w:t xml:space="preserve"> posl. Dobešové souvisí s financováním a se změnami financování více než by se mohlo zdát. Dochází čím dál tím více k propojování teorie a praxe. </w:t>
      </w:r>
    </w:p>
    <w:p w14:paraId="53A45A1B" w14:textId="77777777" w:rsidR="007378E1" w:rsidRDefault="007378E1">
      <w:pPr>
        <w:jc w:val="both"/>
        <w:rPr>
          <w:bCs/>
        </w:rPr>
      </w:pPr>
    </w:p>
    <w:p w14:paraId="7BD8CE40" w14:textId="36B53643" w:rsidR="006469C0" w:rsidRDefault="006469C0">
      <w:pPr>
        <w:jc w:val="both"/>
        <w:rPr>
          <w:bCs/>
        </w:rPr>
      </w:pPr>
      <w:r>
        <w:rPr>
          <w:bCs/>
        </w:rPr>
        <w:t xml:space="preserve">- posl. Nováková - </w:t>
      </w:r>
      <w:r w:rsidR="007378E1">
        <w:rPr>
          <w:bCs/>
        </w:rPr>
        <w:t>v rámci inkluze máme na základních školách i děti</w:t>
      </w:r>
      <w:r w:rsidR="00226EAD">
        <w:rPr>
          <w:bCs/>
        </w:rPr>
        <w:t xml:space="preserve">, které mají určité specifické potřeby a jsou to i děti, které mají i určitou míru poruch chování. </w:t>
      </w:r>
    </w:p>
    <w:p w14:paraId="0A95FA6F" w14:textId="20EF8052" w:rsidR="00226EAD" w:rsidRDefault="00226EAD">
      <w:pPr>
        <w:jc w:val="both"/>
        <w:rPr>
          <w:bCs/>
        </w:rPr>
      </w:pPr>
      <w:r>
        <w:rPr>
          <w:bCs/>
        </w:rPr>
        <w:t>Posl. Nováková se přihlásila ke svému pozměňovacímu návrhu, který je v systému pod číslem 4833. Je to modifikovaný PN, který jsem navrhovala už dříve. Týká se obecných vzdělávacích cílů, kde navrhuji dvě změny. Jedna změna je jako obecně vzdělávací cíl posílit u žáků vědomí občanských povinností a odpovědnosti za plnění společenských rolí a druhá změna rozděluje obecný vzdělávací cíl</w:t>
      </w:r>
      <w:r w:rsidR="00A23144">
        <w:rPr>
          <w:bCs/>
        </w:rPr>
        <w:t xml:space="preserve">, </w:t>
      </w:r>
      <w:r>
        <w:rPr>
          <w:bCs/>
        </w:rPr>
        <w:t xml:space="preserve"> předávat informace o světových a evropských kulturních hodnotách a tradicích</w:t>
      </w:r>
      <w:r w:rsidR="0092413D">
        <w:rPr>
          <w:bCs/>
        </w:rPr>
        <w:t xml:space="preserve"> na úrovni informovanosti a přidává nový bod na úrovni pochopení a osvojení si předávání evropských kulturních hodnot a tradic. Nyní pozměňovací návrh hovoří o pochopení a přijetí evropských kulturních hodnot a tradic humanismu.</w:t>
      </w:r>
    </w:p>
    <w:p w14:paraId="52E8F15D" w14:textId="77777777" w:rsidR="0092413D" w:rsidRDefault="0092413D">
      <w:pPr>
        <w:jc w:val="both"/>
        <w:rPr>
          <w:bCs/>
        </w:rPr>
      </w:pPr>
    </w:p>
    <w:p w14:paraId="4D806681" w14:textId="7A9FA482" w:rsidR="0092413D" w:rsidRDefault="0092413D">
      <w:pPr>
        <w:jc w:val="both"/>
        <w:rPr>
          <w:bCs/>
        </w:rPr>
      </w:pPr>
      <w:r>
        <w:rPr>
          <w:bCs/>
        </w:rPr>
        <w:t xml:space="preserve">- posl. Semelová - sdělila, že ve svém avizovaném pozměňovacím návrhu bude dělat ještě některé legislativně technické úpravy a proto svůj návrh načte na jednání Poslanecké sněmovny. </w:t>
      </w:r>
    </w:p>
    <w:p w14:paraId="724044C9" w14:textId="77777777" w:rsidR="0092413D" w:rsidRDefault="0092413D">
      <w:pPr>
        <w:jc w:val="both"/>
        <w:rPr>
          <w:bCs/>
        </w:rPr>
      </w:pPr>
    </w:p>
    <w:p w14:paraId="59771592" w14:textId="75F09343" w:rsidR="0092413D" w:rsidRDefault="0092413D">
      <w:pPr>
        <w:jc w:val="both"/>
        <w:rPr>
          <w:bCs/>
        </w:rPr>
      </w:pPr>
      <w:r>
        <w:rPr>
          <w:bCs/>
        </w:rPr>
        <w:t>- posl. Mihola - osvojil si pozměňovací návrh, který se týká škol bez hranic.</w:t>
      </w:r>
    </w:p>
    <w:p w14:paraId="7656AB25" w14:textId="77777777" w:rsidR="0092413D" w:rsidRDefault="0092413D">
      <w:pPr>
        <w:jc w:val="both"/>
        <w:rPr>
          <w:bCs/>
        </w:rPr>
      </w:pPr>
    </w:p>
    <w:p w14:paraId="294E760A" w14:textId="74780351" w:rsidR="0092413D" w:rsidRDefault="0092413D">
      <w:pPr>
        <w:jc w:val="both"/>
        <w:rPr>
          <w:bCs/>
        </w:rPr>
      </w:pPr>
      <w:r>
        <w:rPr>
          <w:bCs/>
        </w:rPr>
        <w:t>Podrobná rozprava</w:t>
      </w:r>
    </w:p>
    <w:p w14:paraId="2C728C51" w14:textId="77777777" w:rsidR="0092413D" w:rsidRDefault="0092413D">
      <w:pPr>
        <w:jc w:val="both"/>
        <w:rPr>
          <w:bCs/>
        </w:rPr>
      </w:pPr>
    </w:p>
    <w:p w14:paraId="3B24415F" w14:textId="55E84350" w:rsidR="0092413D" w:rsidRPr="00A23144" w:rsidRDefault="0092413D">
      <w:pPr>
        <w:jc w:val="both"/>
        <w:rPr>
          <w:b/>
          <w:bCs/>
          <w:u w:val="single"/>
        </w:rPr>
      </w:pPr>
      <w:r w:rsidRPr="00A23144">
        <w:rPr>
          <w:b/>
          <w:bCs/>
          <w:u w:val="single"/>
        </w:rPr>
        <w:t>PN posl. Kořenka</w:t>
      </w:r>
      <w:r w:rsidR="00565A17" w:rsidRPr="00A23144">
        <w:rPr>
          <w:b/>
          <w:bCs/>
          <w:u w:val="single"/>
        </w:rPr>
        <w:t xml:space="preserve"> č. 1</w:t>
      </w:r>
    </w:p>
    <w:p w14:paraId="7423C45C" w14:textId="77777777" w:rsidR="00565A17" w:rsidRDefault="00565A17" w:rsidP="00565A17">
      <w:pPr>
        <w:ind w:left="567" w:hanging="567"/>
        <w:rPr>
          <w:szCs w:val="24"/>
        </w:rPr>
      </w:pPr>
      <w:r>
        <w:rPr>
          <w:szCs w:val="24"/>
        </w:rPr>
        <w:t>1.</w:t>
      </w:r>
      <w:r>
        <w:rPr>
          <w:szCs w:val="24"/>
        </w:rPr>
        <w:tab/>
        <w:t>Za bod 8 se vkládá bod 9, který zní:</w:t>
      </w:r>
    </w:p>
    <w:p w14:paraId="1B30FEFA" w14:textId="77777777" w:rsidR="00565A17" w:rsidRDefault="00565A17" w:rsidP="00565A17">
      <w:pPr>
        <w:ind w:left="567" w:hanging="567"/>
        <w:rPr>
          <w:szCs w:val="24"/>
        </w:rPr>
      </w:pPr>
      <w:r>
        <w:rPr>
          <w:szCs w:val="24"/>
        </w:rPr>
        <w:tab/>
        <w:t>„9. V § 149 odst. 1 se text „až f)“ nahrazuje textem „až g)“.“.</w:t>
      </w:r>
    </w:p>
    <w:p w14:paraId="41B2728B" w14:textId="77777777" w:rsidR="00565A17" w:rsidRDefault="00565A17" w:rsidP="00565A17">
      <w:pPr>
        <w:ind w:left="567" w:hanging="567"/>
        <w:rPr>
          <w:szCs w:val="24"/>
        </w:rPr>
      </w:pPr>
      <w:r>
        <w:rPr>
          <w:szCs w:val="24"/>
        </w:rPr>
        <w:tab/>
        <w:t>Ostatní body se přečíslují.</w:t>
      </w:r>
    </w:p>
    <w:p w14:paraId="58CB3D44" w14:textId="77777777" w:rsidR="00565A17" w:rsidRDefault="00565A17" w:rsidP="00565A17">
      <w:pPr>
        <w:ind w:left="567" w:hanging="567"/>
        <w:rPr>
          <w:szCs w:val="24"/>
        </w:rPr>
      </w:pPr>
      <w:r>
        <w:rPr>
          <w:szCs w:val="24"/>
        </w:rPr>
        <w:t>2.</w:t>
      </w:r>
      <w:r>
        <w:rPr>
          <w:szCs w:val="24"/>
        </w:rPr>
        <w:tab/>
        <w:t>V bodu 14 se v § 161c odst. 1 písm. c) text „3 písm. g)“ nahrazuje textem „3 písm. c)“.</w:t>
      </w:r>
    </w:p>
    <w:p w14:paraId="248CADB0" w14:textId="77777777" w:rsidR="00565A17" w:rsidRDefault="00565A17" w:rsidP="00565A17">
      <w:pPr>
        <w:ind w:left="567" w:hanging="567"/>
        <w:rPr>
          <w:szCs w:val="24"/>
        </w:rPr>
      </w:pPr>
      <w:r>
        <w:rPr>
          <w:szCs w:val="24"/>
        </w:rPr>
        <w:t>3.</w:t>
      </w:r>
      <w:r>
        <w:rPr>
          <w:szCs w:val="24"/>
        </w:rPr>
        <w:tab/>
        <w:t>V bodu 15 se v § 162 odst. 1 za slova „normativů a“ se vkládá slovo „poskytuje“.</w:t>
      </w:r>
    </w:p>
    <w:p w14:paraId="68B49480" w14:textId="77777777" w:rsidR="00565A17" w:rsidRDefault="00565A17" w:rsidP="00565A17">
      <w:pPr>
        <w:ind w:left="567" w:hanging="567"/>
        <w:rPr>
          <w:szCs w:val="24"/>
        </w:rPr>
      </w:pPr>
      <w:r>
        <w:rPr>
          <w:szCs w:val="24"/>
        </w:rPr>
        <w:t>4.</w:t>
      </w:r>
      <w:r>
        <w:rPr>
          <w:szCs w:val="24"/>
        </w:rPr>
        <w:tab/>
        <w:t>Za bod 21 se vkládá nový bod 22, který zní:</w:t>
      </w:r>
    </w:p>
    <w:p w14:paraId="2FB8B510" w14:textId="77777777" w:rsidR="00565A17" w:rsidRDefault="00565A17" w:rsidP="00565A17">
      <w:pPr>
        <w:ind w:left="567" w:hanging="567"/>
        <w:jc w:val="both"/>
        <w:rPr>
          <w:szCs w:val="24"/>
        </w:rPr>
      </w:pPr>
      <w:r>
        <w:rPr>
          <w:szCs w:val="24"/>
        </w:rPr>
        <w:lastRenderedPageBreak/>
        <w:tab/>
        <w:t>„22. V § 178 odst. 3 se za větu první vkládá věta druhá, která zní: „Krajský úřad může v opatření obecné povahy podle věty první stanovit i rozsah finančních prostředků na investiční výdaje, které poskytne obec, pro jejíž území nebo jeho část je vytvořen nebo rozšířen školský obvod nebo společný obvod základní školy, škole zřízené jinou obcí nebo svazkem obcí.“.“.</w:t>
      </w:r>
    </w:p>
    <w:p w14:paraId="5C07005A" w14:textId="77777777" w:rsidR="00565A17" w:rsidRDefault="00565A17" w:rsidP="00565A17">
      <w:pPr>
        <w:ind w:left="567" w:hanging="567"/>
        <w:jc w:val="both"/>
        <w:rPr>
          <w:szCs w:val="24"/>
        </w:rPr>
      </w:pPr>
      <w:r>
        <w:rPr>
          <w:szCs w:val="24"/>
        </w:rPr>
        <w:tab/>
      </w:r>
    </w:p>
    <w:p w14:paraId="13A558DC" w14:textId="77777777" w:rsidR="00565A17" w:rsidRDefault="00565A17" w:rsidP="00565A17">
      <w:pPr>
        <w:ind w:left="567" w:hanging="567"/>
        <w:jc w:val="both"/>
        <w:rPr>
          <w:szCs w:val="24"/>
        </w:rPr>
      </w:pPr>
      <w:r>
        <w:rPr>
          <w:szCs w:val="24"/>
        </w:rPr>
        <w:tab/>
        <w:t>Ostatní body se přečíslují.</w:t>
      </w:r>
    </w:p>
    <w:p w14:paraId="6B46760C" w14:textId="77777777" w:rsidR="00565A17" w:rsidRDefault="00565A17" w:rsidP="00565A17">
      <w:pPr>
        <w:ind w:left="567" w:hanging="567"/>
        <w:rPr>
          <w:szCs w:val="24"/>
        </w:rPr>
      </w:pPr>
      <w:r>
        <w:rPr>
          <w:szCs w:val="24"/>
        </w:rPr>
        <w:t>5.</w:t>
      </w:r>
      <w:r>
        <w:rPr>
          <w:szCs w:val="24"/>
        </w:rPr>
        <w:tab/>
        <w:t>Za bod 25 se doplňuje nový bod 26, který zní:</w:t>
      </w:r>
    </w:p>
    <w:p w14:paraId="6B3B280F" w14:textId="77777777" w:rsidR="00565A17" w:rsidRDefault="00565A17" w:rsidP="00565A17">
      <w:pPr>
        <w:ind w:left="567"/>
        <w:rPr>
          <w:szCs w:val="24"/>
        </w:rPr>
      </w:pPr>
      <w:r>
        <w:rPr>
          <w:szCs w:val="24"/>
        </w:rPr>
        <w:t>„26. V § 183a se vkládá nový odstavec 9, který zní:</w:t>
      </w:r>
    </w:p>
    <w:p w14:paraId="577CA7CE" w14:textId="77777777" w:rsidR="00565A17" w:rsidRDefault="00565A17" w:rsidP="00565A17">
      <w:pPr>
        <w:ind w:left="567" w:hanging="567"/>
        <w:jc w:val="both"/>
        <w:rPr>
          <w:szCs w:val="24"/>
        </w:rPr>
      </w:pPr>
      <w:r>
        <w:rPr>
          <w:szCs w:val="24"/>
        </w:rPr>
        <w:tab/>
        <w:t xml:space="preserve">„(9) </w:t>
      </w:r>
      <w:r w:rsidRPr="005B65CF">
        <w:rPr>
          <w:szCs w:val="24"/>
        </w:rPr>
        <w:t>Ministerstvo poskytuje Ministerstvu vnitra pro účely výkonu jeho působnosti podle zákona o pobytu cizinců</w:t>
      </w:r>
      <w:r w:rsidRPr="005B65CF">
        <w:t xml:space="preserve"> </w:t>
      </w:r>
      <w:r w:rsidRPr="005B65CF">
        <w:rPr>
          <w:szCs w:val="24"/>
        </w:rPr>
        <w:t>na území České republiky z údajů sdružovaných ministerstvem podle § 28 odst. 5 údaje o cizincích, kteří jsou přihlášeni k plnění povinné školní docházky, v rozsahu rodné číslo, státní občanství a údaje o škole nebo školském zařízení, kde je cizinec přihlášen k plnění povinné školní docházky. Údaje se předávají v elektronické podobě, a to způsobem umožňujícím dálkový přístup.</w:t>
      </w:r>
      <w:r>
        <w:rPr>
          <w:szCs w:val="24"/>
        </w:rPr>
        <w:t>“.</w:t>
      </w:r>
    </w:p>
    <w:p w14:paraId="643E7A74" w14:textId="77777777" w:rsidR="00565A17" w:rsidRDefault="00565A17" w:rsidP="00565A17">
      <w:pPr>
        <w:ind w:left="567" w:hanging="567"/>
        <w:jc w:val="both"/>
        <w:rPr>
          <w:szCs w:val="24"/>
        </w:rPr>
      </w:pPr>
      <w:r>
        <w:rPr>
          <w:szCs w:val="24"/>
        </w:rPr>
        <w:tab/>
        <w:t>Dosavadní odstavce 9 až 11 se označují jako odstavce 10 až 12.“.</w:t>
      </w:r>
    </w:p>
    <w:p w14:paraId="4D184778" w14:textId="77777777" w:rsidR="00565A17" w:rsidRDefault="00565A17" w:rsidP="00565A17">
      <w:pPr>
        <w:ind w:left="567" w:hanging="567"/>
        <w:rPr>
          <w:szCs w:val="24"/>
        </w:rPr>
      </w:pPr>
      <w:r>
        <w:rPr>
          <w:szCs w:val="24"/>
        </w:rPr>
        <w:t>6.</w:t>
      </w:r>
      <w:r>
        <w:rPr>
          <w:szCs w:val="24"/>
        </w:rPr>
        <w:tab/>
        <w:t>V nadpisu čl. II se slovo „Přechodné“ nahrazuje slovem „Přechodná“.</w:t>
      </w:r>
    </w:p>
    <w:p w14:paraId="746C833E" w14:textId="026422B3" w:rsidR="00565A17" w:rsidRDefault="00565A17" w:rsidP="00565A17">
      <w:pPr>
        <w:ind w:left="567" w:hanging="567"/>
        <w:rPr>
          <w:szCs w:val="24"/>
        </w:rPr>
      </w:pPr>
      <w:r>
        <w:rPr>
          <w:szCs w:val="24"/>
        </w:rPr>
        <w:t>- 20. hlas. - 11(+posl. Nováková, posl. Karamazov, posl. Wernerová, posl. Mihla),0,3</w:t>
      </w:r>
    </w:p>
    <w:p w14:paraId="01F3D5F7" w14:textId="77777777" w:rsidR="00565A17" w:rsidRDefault="00565A17" w:rsidP="00565A17">
      <w:pPr>
        <w:ind w:left="567" w:hanging="567"/>
        <w:rPr>
          <w:szCs w:val="24"/>
        </w:rPr>
      </w:pPr>
    </w:p>
    <w:p w14:paraId="5693E8D2" w14:textId="0357AF2F" w:rsidR="00565A17" w:rsidRDefault="00565A17" w:rsidP="00565A17">
      <w:pPr>
        <w:ind w:left="567" w:hanging="567"/>
        <w:rPr>
          <w:b/>
          <w:szCs w:val="24"/>
          <w:u w:val="single"/>
        </w:rPr>
      </w:pPr>
      <w:r w:rsidRPr="004A07CD">
        <w:rPr>
          <w:b/>
          <w:szCs w:val="24"/>
          <w:u w:val="single"/>
        </w:rPr>
        <w:t>PN posl. Kořenka č. 2</w:t>
      </w:r>
    </w:p>
    <w:p w14:paraId="3AEC8870" w14:textId="77777777" w:rsidR="004A07CD" w:rsidRPr="004A07CD" w:rsidRDefault="004A07CD" w:rsidP="00565A17">
      <w:pPr>
        <w:ind w:left="567" w:hanging="567"/>
        <w:rPr>
          <w:b/>
          <w:szCs w:val="24"/>
          <w:u w:val="single"/>
        </w:rPr>
      </w:pPr>
    </w:p>
    <w:p w14:paraId="78E17478" w14:textId="77777777" w:rsidR="00510BA9" w:rsidRDefault="00510BA9" w:rsidP="00510BA9">
      <w:pPr>
        <w:ind w:left="567" w:hanging="567"/>
        <w:jc w:val="both"/>
        <w:rPr>
          <w:szCs w:val="24"/>
        </w:rPr>
      </w:pPr>
      <w:r>
        <w:rPr>
          <w:szCs w:val="24"/>
        </w:rPr>
        <w:t>1.</w:t>
      </w:r>
      <w:r>
        <w:rPr>
          <w:szCs w:val="24"/>
        </w:rPr>
        <w:tab/>
        <w:t>Za dosavadní bod 2 se vkládá bod 3, který zní:</w:t>
      </w:r>
    </w:p>
    <w:p w14:paraId="7C3E11EE" w14:textId="77777777" w:rsidR="00510BA9" w:rsidRDefault="00510BA9" w:rsidP="00510BA9">
      <w:pPr>
        <w:ind w:left="567"/>
        <w:jc w:val="both"/>
        <w:rPr>
          <w:szCs w:val="24"/>
        </w:rPr>
      </w:pPr>
      <w:r>
        <w:rPr>
          <w:szCs w:val="24"/>
        </w:rPr>
        <w:t>„3. Za § 22 se vkládají nové § 22a a 22b, které včetně nadpisů znějí:</w:t>
      </w:r>
    </w:p>
    <w:p w14:paraId="446C5A17" w14:textId="77777777" w:rsidR="00510BA9" w:rsidRPr="0040592E" w:rsidRDefault="00510BA9" w:rsidP="00510BA9">
      <w:pPr>
        <w:spacing w:before="100" w:beforeAutospacing="1" w:after="120"/>
        <w:jc w:val="center"/>
        <w:rPr>
          <w:szCs w:val="24"/>
        </w:rPr>
      </w:pPr>
      <w:r>
        <w:rPr>
          <w:b/>
          <w:szCs w:val="24"/>
        </w:rPr>
        <w:t>„</w:t>
      </w:r>
      <w:r w:rsidRPr="0040592E">
        <w:rPr>
          <w:szCs w:val="24"/>
        </w:rPr>
        <w:t>Práva a povinnosti pedagogických pracovníků</w:t>
      </w:r>
    </w:p>
    <w:p w14:paraId="0BC8F8CE" w14:textId="77777777" w:rsidR="00510BA9" w:rsidRPr="0040592E" w:rsidRDefault="00510BA9" w:rsidP="00510BA9">
      <w:pPr>
        <w:spacing w:before="100" w:beforeAutospacing="1" w:after="120"/>
        <w:jc w:val="center"/>
        <w:rPr>
          <w:szCs w:val="24"/>
        </w:rPr>
      </w:pPr>
      <w:r w:rsidRPr="0040592E">
        <w:rPr>
          <w:szCs w:val="24"/>
        </w:rPr>
        <w:t>§ 22a</w:t>
      </w:r>
    </w:p>
    <w:p w14:paraId="37FD9F26" w14:textId="77777777" w:rsidR="00510BA9" w:rsidRPr="0040592E" w:rsidRDefault="00510BA9" w:rsidP="00510BA9">
      <w:pPr>
        <w:spacing w:before="100" w:beforeAutospacing="1" w:after="120"/>
        <w:jc w:val="center"/>
        <w:rPr>
          <w:szCs w:val="24"/>
        </w:rPr>
      </w:pPr>
      <w:r w:rsidRPr="0040592E">
        <w:rPr>
          <w:szCs w:val="24"/>
        </w:rPr>
        <w:t>Práva pedagogických pracovníků</w:t>
      </w:r>
    </w:p>
    <w:p w14:paraId="17CF4402" w14:textId="77777777" w:rsidR="00510BA9" w:rsidRPr="0040592E" w:rsidRDefault="00510BA9" w:rsidP="00510BA9">
      <w:pPr>
        <w:spacing w:before="100" w:beforeAutospacing="1" w:after="100" w:afterAutospacing="1"/>
        <w:jc w:val="both"/>
        <w:rPr>
          <w:szCs w:val="24"/>
        </w:rPr>
      </w:pPr>
      <w:r w:rsidRPr="0040592E">
        <w:rPr>
          <w:szCs w:val="24"/>
        </w:rPr>
        <w:t xml:space="preserve">Pedagogičtí pracovníci mají při výkonu své pedagogické činnosti právo </w:t>
      </w:r>
    </w:p>
    <w:p w14:paraId="0570B3FB" w14:textId="77777777" w:rsidR="00510BA9" w:rsidRPr="0040592E" w:rsidRDefault="00510BA9" w:rsidP="00510BA9">
      <w:pPr>
        <w:jc w:val="both"/>
        <w:rPr>
          <w:szCs w:val="24"/>
        </w:rPr>
      </w:pPr>
      <w:r w:rsidRPr="0040592E">
        <w:rPr>
          <w:szCs w:val="24"/>
        </w:rPr>
        <w:t>a) na zajištění podmínek potřebných pro výkon jejich pedagogické činnosti, zejména na ochranu před fyzickým násilím nebo psychickým nátlakem ze strany dětí, žáků, studentů nebo zákonných zástupců dětí a žáků a dalších osob, které jsou v přímém kontaktu s pedagogickým pracovníkem ve škole,</w:t>
      </w:r>
    </w:p>
    <w:p w14:paraId="4FB560F3" w14:textId="77777777" w:rsidR="00510BA9" w:rsidRPr="004157F5" w:rsidRDefault="00510BA9" w:rsidP="00510BA9">
      <w:pPr>
        <w:keepLines/>
        <w:jc w:val="both"/>
        <w:rPr>
          <w:szCs w:val="24"/>
        </w:rPr>
      </w:pPr>
      <w:r w:rsidRPr="0040592E">
        <w:rPr>
          <w:szCs w:val="24"/>
        </w:rPr>
        <w:t xml:space="preserve">b) </w:t>
      </w:r>
      <w:r w:rsidRPr="004157F5">
        <w:rPr>
          <w:szCs w:val="24"/>
        </w:rPr>
        <w:t xml:space="preserve">aby nebylo do jejich přímé pedagogické činnosti zasahováno </w:t>
      </w:r>
      <w:r>
        <w:rPr>
          <w:szCs w:val="24"/>
        </w:rPr>
        <w:t>v rozporu s právními předpisy</w:t>
      </w:r>
      <w:r w:rsidRPr="004157F5">
        <w:rPr>
          <w:szCs w:val="24"/>
        </w:rPr>
        <w:t>,</w:t>
      </w:r>
    </w:p>
    <w:p w14:paraId="7C553007" w14:textId="2390160C" w:rsidR="00510BA9" w:rsidRPr="0040592E" w:rsidRDefault="00510BA9" w:rsidP="00510BA9">
      <w:pPr>
        <w:keepLines/>
        <w:jc w:val="both"/>
        <w:rPr>
          <w:szCs w:val="24"/>
        </w:rPr>
      </w:pPr>
      <w:r w:rsidRPr="0040592E">
        <w:rPr>
          <w:szCs w:val="24"/>
        </w:rPr>
        <w:t xml:space="preserve">c) </w:t>
      </w:r>
      <w:r>
        <w:rPr>
          <w:szCs w:val="24"/>
        </w:rPr>
        <w:t xml:space="preserve">na využívání metod, forem a prostředků dle vlastního uvážení v souladu se zásadami a cíli vzdělávání při </w:t>
      </w:r>
      <w:r w:rsidRPr="0040592E">
        <w:rPr>
          <w:szCs w:val="24"/>
        </w:rPr>
        <w:t xml:space="preserve">přímé vyučovací, výchovné, </w:t>
      </w:r>
      <w:r w:rsidR="00A23144" w:rsidRPr="0040592E">
        <w:rPr>
          <w:szCs w:val="24"/>
        </w:rPr>
        <w:t>speciálně pedagogické</w:t>
      </w:r>
      <w:r w:rsidRPr="0040592E">
        <w:rPr>
          <w:szCs w:val="24"/>
        </w:rPr>
        <w:t xml:space="preserve"> </w:t>
      </w:r>
      <w:r>
        <w:rPr>
          <w:szCs w:val="24"/>
        </w:rPr>
        <w:t>a</w:t>
      </w:r>
      <w:r w:rsidRPr="0040592E">
        <w:rPr>
          <w:szCs w:val="24"/>
        </w:rPr>
        <w:t xml:space="preserve"> pedagogicko-psychologické činnosti</w:t>
      </w:r>
      <w:r>
        <w:rPr>
          <w:szCs w:val="24"/>
        </w:rPr>
        <w:t>,</w:t>
      </w:r>
    </w:p>
    <w:p w14:paraId="6B207001" w14:textId="77777777" w:rsidR="00510BA9" w:rsidRPr="0040592E" w:rsidRDefault="00510BA9" w:rsidP="00510BA9">
      <w:pPr>
        <w:jc w:val="both"/>
        <w:rPr>
          <w:szCs w:val="24"/>
        </w:rPr>
      </w:pPr>
      <w:r w:rsidRPr="0040592E">
        <w:rPr>
          <w:szCs w:val="24"/>
        </w:rPr>
        <w:t>d) volit a být voleni do školské rady,</w:t>
      </w:r>
    </w:p>
    <w:p w14:paraId="5675D31E" w14:textId="77777777" w:rsidR="00510BA9" w:rsidRPr="0040592E" w:rsidRDefault="00510BA9" w:rsidP="00510BA9">
      <w:pPr>
        <w:jc w:val="both"/>
        <w:rPr>
          <w:szCs w:val="24"/>
        </w:rPr>
      </w:pPr>
      <w:r w:rsidRPr="0040592E">
        <w:rPr>
          <w:szCs w:val="24"/>
        </w:rPr>
        <w:t>e) na objektivní hodnocení své pedagogické činnosti.</w:t>
      </w:r>
    </w:p>
    <w:p w14:paraId="01311060" w14:textId="77777777" w:rsidR="00510BA9" w:rsidRPr="0040592E" w:rsidRDefault="00510BA9" w:rsidP="00510BA9">
      <w:pPr>
        <w:spacing w:before="100" w:beforeAutospacing="1" w:after="120"/>
        <w:jc w:val="center"/>
        <w:rPr>
          <w:szCs w:val="24"/>
        </w:rPr>
      </w:pPr>
      <w:r w:rsidRPr="0040592E">
        <w:rPr>
          <w:szCs w:val="24"/>
        </w:rPr>
        <w:t>§ 22b</w:t>
      </w:r>
    </w:p>
    <w:p w14:paraId="524DEA9F" w14:textId="77777777" w:rsidR="00510BA9" w:rsidRPr="0040592E" w:rsidRDefault="00510BA9" w:rsidP="00510BA9">
      <w:pPr>
        <w:spacing w:before="100" w:beforeAutospacing="1" w:after="120"/>
        <w:jc w:val="center"/>
        <w:rPr>
          <w:szCs w:val="24"/>
        </w:rPr>
      </w:pPr>
      <w:r w:rsidRPr="0040592E">
        <w:rPr>
          <w:szCs w:val="24"/>
        </w:rPr>
        <w:t>Povinnosti pedagogických pracovníků</w:t>
      </w:r>
    </w:p>
    <w:p w14:paraId="122EB500" w14:textId="77777777" w:rsidR="00510BA9" w:rsidRPr="0040592E" w:rsidRDefault="00510BA9" w:rsidP="00510BA9">
      <w:pPr>
        <w:spacing w:before="100" w:beforeAutospacing="1" w:after="100" w:afterAutospacing="1"/>
        <w:jc w:val="both"/>
        <w:rPr>
          <w:szCs w:val="24"/>
        </w:rPr>
      </w:pPr>
      <w:r w:rsidRPr="0040592E">
        <w:rPr>
          <w:szCs w:val="24"/>
        </w:rPr>
        <w:t>Pedagogický pracovník je povinen</w:t>
      </w:r>
    </w:p>
    <w:p w14:paraId="24E27AC6" w14:textId="77777777" w:rsidR="00510BA9" w:rsidRPr="0040592E" w:rsidRDefault="00510BA9" w:rsidP="00510BA9">
      <w:pPr>
        <w:jc w:val="both"/>
        <w:rPr>
          <w:szCs w:val="24"/>
        </w:rPr>
      </w:pPr>
      <w:r w:rsidRPr="0040592E">
        <w:rPr>
          <w:szCs w:val="24"/>
        </w:rPr>
        <w:t>a) vykonávat pedagogickou činnost v souladu se zásadami a cíli vzdělávání,</w:t>
      </w:r>
    </w:p>
    <w:p w14:paraId="1F8CB322" w14:textId="77777777" w:rsidR="00510BA9" w:rsidRPr="0040592E" w:rsidRDefault="00510BA9" w:rsidP="00510BA9">
      <w:pPr>
        <w:jc w:val="both"/>
        <w:rPr>
          <w:szCs w:val="24"/>
        </w:rPr>
      </w:pPr>
      <w:r w:rsidRPr="0040592E">
        <w:rPr>
          <w:szCs w:val="24"/>
        </w:rPr>
        <w:lastRenderedPageBreak/>
        <w:t>b) chránit a respektovat práva dítěte, žáka nebo studenta,</w:t>
      </w:r>
    </w:p>
    <w:p w14:paraId="73C0D17A" w14:textId="77777777" w:rsidR="00510BA9" w:rsidRPr="0040592E" w:rsidRDefault="00510BA9" w:rsidP="00510BA9">
      <w:pPr>
        <w:jc w:val="both"/>
        <w:rPr>
          <w:szCs w:val="24"/>
        </w:rPr>
      </w:pPr>
      <w:r w:rsidRPr="0040592E">
        <w:rPr>
          <w:szCs w:val="24"/>
        </w:rPr>
        <w:t>c) chránit bezpečí a zdraví dítěte, žáka a studenta a předcházet všem formám rizikového chování ve školách a školských zařízeních,</w:t>
      </w:r>
    </w:p>
    <w:p w14:paraId="47312304" w14:textId="77777777" w:rsidR="00510BA9" w:rsidRPr="0040592E" w:rsidRDefault="00510BA9" w:rsidP="00510BA9">
      <w:pPr>
        <w:jc w:val="both"/>
        <w:rPr>
          <w:szCs w:val="24"/>
        </w:rPr>
      </w:pPr>
      <w:r w:rsidRPr="0040592E">
        <w:rPr>
          <w:szCs w:val="24"/>
        </w:rPr>
        <w:t>d) svým přístupem k výchově a vzdělávání vytvářet pozitivní a bezpečné klima ve školním prostředí a podporovat jeho rozvoj,</w:t>
      </w:r>
    </w:p>
    <w:p w14:paraId="4319274C" w14:textId="77777777" w:rsidR="00510BA9" w:rsidRPr="0040592E" w:rsidRDefault="00510BA9" w:rsidP="00510BA9">
      <w:pPr>
        <w:jc w:val="both"/>
        <w:rPr>
          <w:szCs w:val="24"/>
        </w:rPr>
      </w:pPr>
      <w:r w:rsidRPr="0040592E">
        <w:rPr>
          <w:szCs w:val="24"/>
        </w:rPr>
        <w:t>e) zachovávat mlčenlivost a chránit před zneužitím osobní údaje, informace o zdravotním stavu dětí, žáků a studentů a výsledky poradenské pomoci školského poradenského zařízení a školního poradenského pracoviště, s nimiž přišel do styku,</w:t>
      </w:r>
    </w:p>
    <w:p w14:paraId="37055618" w14:textId="77777777" w:rsidR="00510BA9" w:rsidRPr="0040592E" w:rsidRDefault="00510BA9" w:rsidP="00510BA9">
      <w:pPr>
        <w:jc w:val="both"/>
        <w:rPr>
          <w:szCs w:val="24"/>
        </w:rPr>
      </w:pPr>
      <w:r w:rsidRPr="0040592E">
        <w:rPr>
          <w:szCs w:val="24"/>
        </w:rPr>
        <w:t>f) poskytovat dítěti, žáku, studentovi nebo zákonnému zástupci nezletilého dítěte nebo žáka informace spojené s výchovou a vzděláváním.</w:t>
      </w:r>
      <w:r>
        <w:rPr>
          <w:szCs w:val="24"/>
        </w:rPr>
        <w:t>“.“.</w:t>
      </w:r>
    </w:p>
    <w:p w14:paraId="62C49522" w14:textId="77777777" w:rsidR="00510BA9" w:rsidRDefault="00510BA9" w:rsidP="00510BA9">
      <w:pPr>
        <w:ind w:left="567" w:hanging="567"/>
        <w:jc w:val="both"/>
        <w:rPr>
          <w:szCs w:val="24"/>
        </w:rPr>
      </w:pPr>
    </w:p>
    <w:p w14:paraId="2A9A1EF5" w14:textId="77777777" w:rsidR="00510BA9" w:rsidRDefault="00510BA9" w:rsidP="00510BA9">
      <w:pPr>
        <w:ind w:left="567" w:hanging="567"/>
        <w:jc w:val="both"/>
        <w:rPr>
          <w:szCs w:val="24"/>
        </w:rPr>
      </w:pPr>
      <w:r>
        <w:rPr>
          <w:szCs w:val="24"/>
        </w:rPr>
        <w:t>Ostatní body se přečíslují.</w:t>
      </w:r>
    </w:p>
    <w:p w14:paraId="70B6BC2E" w14:textId="77777777" w:rsidR="00510BA9" w:rsidRDefault="00510BA9" w:rsidP="00510BA9">
      <w:pPr>
        <w:ind w:left="567" w:hanging="567"/>
        <w:jc w:val="both"/>
        <w:rPr>
          <w:szCs w:val="24"/>
        </w:rPr>
      </w:pPr>
      <w:r>
        <w:rPr>
          <w:szCs w:val="24"/>
        </w:rPr>
        <w:t>2.</w:t>
      </w:r>
      <w:r>
        <w:rPr>
          <w:szCs w:val="24"/>
        </w:rPr>
        <w:tab/>
        <w:t>Za dosavadní bod 3 se vkládají body 4 až 6, které znějí:</w:t>
      </w:r>
    </w:p>
    <w:p w14:paraId="2D5E138B" w14:textId="77777777" w:rsidR="00510BA9" w:rsidRDefault="00510BA9" w:rsidP="00510BA9">
      <w:pPr>
        <w:ind w:left="567"/>
        <w:jc w:val="both"/>
        <w:rPr>
          <w:szCs w:val="24"/>
        </w:rPr>
      </w:pPr>
      <w:r>
        <w:rPr>
          <w:szCs w:val="24"/>
        </w:rPr>
        <w:t>„4. V § 31 odst. 2 se za větu první vkládají věta druhá a třetí, které znějí: „</w:t>
      </w:r>
      <w:r w:rsidRPr="007A764D">
        <w:rPr>
          <w:szCs w:val="24"/>
        </w:rPr>
        <w:t xml:space="preserve">V případě zvláště závažného zaviněného porušení povinností stanovených tímto zákonem ředitel </w:t>
      </w:r>
      <w:r>
        <w:rPr>
          <w:szCs w:val="24"/>
        </w:rPr>
        <w:t xml:space="preserve">vyloučí </w:t>
      </w:r>
      <w:r w:rsidRPr="007A764D">
        <w:rPr>
          <w:szCs w:val="24"/>
        </w:rPr>
        <w:t>žáka nebo studenta ze školy nebo školského zařízení. To neplatí pro zařízení pro výkon ústavní nebo ochranné výchovy a zařízení pro preventivně výchovnou péči podle zákona upravujícího ústavní a ochrannou výchovu a preventivně výchovnou péči.</w:t>
      </w:r>
      <w:r>
        <w:rPr>
          <w:szCs w:val="24"/>
        </w:rPr>
        <w:t>“.</w:t>
      </w:r>
    </w:p>
    <w:p w14:paraId="0D208574" w14:textId="77777777" w:rsidR="00510BA9" w:rsidRDefault="00510BA9" w:rsidP="00510BA9">
      <w:pPr>
        <w:ind w:left="567" w:hanging="567"/>
        <w:jc w:val="both"/>
        <w:rPr>
          <w:szCs w:val="24"/>
        </w:rPr>
      </w:pPr>
      <w:r>
        <w:rPr>
          <w:szCs w:val="24"/>
        </w:rPr>
        <w:tab/>
      </w:r>
    </w:p>
    <w:p w14:paraId="33AC7155" w14:textId="77777777" w:rsidR="00510BA9" w:rsidRDefault="00510BA9" w:rsidP="00510BA9">
      <w:pPr>
        <w:ind w:left="567"/>
        <w:jc w:val="both"/>
        <w:rPr>
          <w:szCs w:val="24"/>
        </w:rPr>
      </w:pPr>
      <w:r>
        <w:rPr>
          <w:szCs w:val="24"/>
        </w:rPr>
        <w:t>5. V § 31 odst. 3 se za slova „Zvláště hrubé“ vkládají slova „opakované“ a slova „se vždy považují za závažné“ se nahrazují slovy „</w:t>
      </w:r>
      <w:r w:rsidRPr="00250009">
        <w:rPr>
          <w:szCs w:val="24"/>
        </w:rPr>
        <w:t>nebo vůči ostatním žákům nebo studentům se považují za zvláště závažné“.</w:t>
      </w:r>
    </w:p>
    <w:p w14:paraId="79849A93" w14:textId="77777777" w:rsidR="00510BA9" w:rsidRDefault="00510BA9" w:rsidP="00510BA9">
      <w:pPr>
        <w:ind w:left="567"/>
        <w:jc w:val="both"/>
        <w:rPr>
          <w:szCs w:val="24"/>
        </w:rPr>
      </w:pPr>
    </w:p>
    <w:p w14:paraId="6F2AEB4A" w14:textId="77777777" w:rsidR="00510BA9" w:rsidRDefault="00510BA9" w:rsidP="00510BA9">
      <w:pPr>
        <w:ind w:left="567"/>
        <w:jc w:val="both"/>
        <w:rPr>
          <w:szCs w:val="24"/>
        </w:rPr>
      </w:pPr>
      <w:r>
        <w:rPr>
          <w:szCs w:val="24"/>
        </w:rPr>
        <w:t>6. V § 31 se doplňuje odstavec 5, který zní:</w:t>
      </w:r>
    </w:p>
    <w:p w14:paraId="5C9179AE" w14:textId="77777777" w:rsidR="00510BA9" w:rsidRDefault="00510BA9" w:rsidP="00510BA9">
      <w:pPr>
        <w:ind w:left="567"/>
        <w:jc w:val="both"/>
        <w:rPr>
          <w:szCs w:val="24"/>
        </w:rPr>
      </w:pPr>
      <w:r>
        <w:rPr>
          <w:szCs w:val="24"/>
        </w:rPr>
        <w:t>„Dopustí-li se žák nebo student jednání podle odstavce 3, oznámí ředitel školy nebo školského zařízení tuto skutečnost orgánu sociálně-právní ochrany dětí, jde-li o nezletilého, a státnímu zastupitelství do následujícího pracovního dne poté, co se o tom dozvěděl.“.“.</w:t>
      </w:r>
    </w:p>
    <w:p w14:paraId="53F5F588" w14:textId="77777777" w:rsidR="00510BA9" w:rsidRDefault="00510BA9" w:rsidP="00510BA9">
      <w:pPr>
        <w:ind w:left="567"/>
        <w:jc w:val="both"/>
        <w:rPr>
          <w:szCs w:val="24"/>
        </w:rPr>
      </w:pPr>
    </w:p>
    <w:p w14:paraId="1DD93CC6" w14:textId="77777777" w:rsidR="00510BA9" w:rsidRDefault="00510BA9" w:rsidP="00510BA9">
      <w:pPr>
        <w:ind w:left="567"/>
        <w:jc w:val="both"/>
        <w:rPr>
          <w:szCs w:val="24"/>
        </w:rPr>
      </w:pPr>
      <w:r>
        <w:rPr>
          <w:szCs w:val="24"/>
        </w:rPr>
        <w:t>Ostatní body se přečíslují.</w:t>
      </w:r>
    </w:p>
    <w:p w14:paraId="3BF018B5" w14:textId="69AA9DD4" w:rsidR="00510BA9" w:rsidRDefault="00510BA9" w:rsidP="00510BA9">
      <w:pPr>
        <w:ind w:left="567" w:hanging="567"/>
        <w:rPr>
          <w:szCs w:val="24"/>
        </w:rPr>
      </w:pPr>
      <w:r>
        <w:rPr>
          <w:szCs w:val="24"/>
        </w:rPr>
        <w:t>- 21. hlas. - 11(+posl. Nováková, posl. Karamazov, posl. Wernerová, posl. Mih</w:t>
      </w:r>
      <w:r w:rsidR="00A23144">
        <w:rPr>
          <w:szCs w:val="24"/>
        </w:rPr>
        <w:t>o</w:t>
      </w:r>
      <w:r>
        <w:rPr>
          <w:szCs w:val="24"/>
        </w:rPr>
        <w:t>la),0,3</w:t>
      </w:r>
    </w:p>
    <w:p w14:paraId="04F09EA4" w14:textId="77777777" w:rsidR="00510BA9" w:rsidRDefault="00510BA9" w:rsidP="00510BA9">
      <w:pPr>
        <w:ind w:left="567" w:hanging="567"/>
        <w:rPr>
          <w:szCs w:val="24"/>
        </w:rPr>
      </w:pPr>
    </w:p>
    <w:p w14:paraId="1E02A69D" w14:textId="72DBDF64" w:rsidR="00510BA9" w:rsidRPr="00A23144" w:rsidRDefault="00510BA9" w:rsidP="00510BA9">
      <w:pPr>
        <w:ind w:left="567" w:hanging="567"/>
        <w:rPr>
          <w:b/>
          <w:szCs w:val="24"/>
          <w:u w:val="single"/>
        </w:rPr>
      </w:pPr>
      <w:r w:rsidRPr="00A23144">
        <w:rPr>
          <w:b/>
          <w:szCs w:val="24"/>
          <w:u w:val="single"/>
        </w:rPr>
        <w:t>PN posl. Dobešové č. 3</w:t>
      </w:r>
    </w:p>
    <w:p w14:paraId="1E60C86C" w14:textId="77777777" w:rsidR="004B3C68" w:rsidRDefault="004B3C68" w:rsidP="004B3C68">
      <w:pPr>
        <w:ind w:left="567" w:hanging="567"/>
        <w:rPr>
          <w:szCs w:val="24"/>
        </w:rPr>
      </w:pPr>
      <w:r>
        <w:rPr>
          <w:szCs w:val="24"/>
        </w:rPr>
        <w:t>Za bod 6 se vkládají body 7 a 8, které znějí:</w:t>
      </w:r>
    </w:p>
    <w:p w14:paraId="46891AC0" w14:textId="77777777" w:rsidR="004B3C68" w:rsidRDefault="004B3C68" w:rsidP="004B3C68">
      <w:pPr>
        <w:ind w:left="567" w:hanging="567"/>
        <w:rPr>
          <w:szCs w:val="24"/>
        </w:rPr>
      </w:pPr>
      <w:r>
        <w:rPr>
          <w:szCs w:val="24"/>
        </w:rPr>
        <w:t>„7. V § 57 se doplňuje odstavec 2, který zní:</w:t>
      </w:r>
    </w:p>
    <w:p w14:paraId="14D41989" w14:textId="77777777" w:rsidR="004B3C68" w:rsidRDefault="004B3C68" w:rsidP="004B3C68">
      <w:pPr>
        <w:rPr>
          <w:szCs w:val="24"/>
        </w:rPr>
      </w:pPr>
    </w:p>
    <w:p w14:paraId="27E468D3" w14:textId="77777777" w:rsidR="004B3C68" w:rsidRPr="00E44855" w:rsidRDefault="004B3C68" w:rsidP="004B3C68">
      <w:pPr>
        <w:jc w:val="both"/>
        <w:rPr>
          <w:szCs w:val="24"/>
        </w:rPr>
      </w:pPr>
      <w:r>
        <w:rPr>
          <w:szCs w:val="24"/>
        </w:rPr>
        <w:t xml:space="preserve">„(2) </w:t>
      </w:r>
      <w:r w:rsidRPr="00E44855">
        <w:rPr>
          <w:szCs w:val="24"/>
        </w:rPr>
        <w:t xml:space="preserve">Při vytváření předpokladů pro výkon povolání nebo pracovní činnosti školy vyvinou úsilí spolupracovat se zaměstnavateli, je-li to s ohledem na obor vzdělání vhodné a možné, zejména tím, že </w:t>
      </w:r>
    </w:p>
    <w:p w14:paraId="1B8EBD7B" w14:textId="77777777" w:rsidR="004B3C68" w:rsidRPr="00E44855" w:rsidRDefault="004B3C68" w:rsidP="004B3C68">
      <w:pPr>
        <w:ind w:left="567" w:hanging="567"/>
        <w:rPr>
          <w:szCs w:val="24"/>
        </w:rPr>
      </w:pPr>
      <w:r w:rsidRPr="00E44855">
        <w:rPr>
          <w:szCs w:val="24"/>
        </w:rPr>
        <w:t>a) se zaměstnavateli projednávají školní vzdělávací programy,</w:t>
      </w:r>
    </w:p>
    <w:p w14:paraId="4E07C757" w14:textId="77777777" w:rsidR="004B3C68" w:rsidRPr="00E44855" w:rsidRDefault="004B3C68" w:rsidP="004B3C68">
      <w:pPr>
        <w:ind w:left="567" w:hanging="567"/>
        <w:rPr>
          <w:szCs w:val="24"/>
        </w:rPr>
      </w:pPr>
      <w:r w:rsidRPr="00E44855">
        <w:rPr>
          <w:szCs w:val="24"/>
        </w:rPr>
        <w:t>b) zaměstnavatele zapojí do tvorby koncepčních záměrů rozvoje školy,</w:t>
      </w:r>
    </w:p>
    <w:p w14:paraId="1B7727AB" w14:textId="77777777" w:rsidR="004B3C68" w:rsidRPr="00800E7D" w:rsidRDefault="004B3C68" w:rsidP="004B3C68">
      <w:pPr>
        <w:jc w:val="both"/>
      </w:pPr>
      <w:r w:rsidRPr="00800E7D">
        <w:t>c) zabezpečují, aby se praktické vyučování uskutečňovalo v souladu s tímto zákonem v části také na pracovištích fyzických nebo právnických osob, které mají oprávnění k činnosti související s daným oborem vzdělání,</w:t>
      </w:r>
    </w:p>
    <w:p w14:paraId="453978D4" w14:textId="77777777" w:rsidR="004B3C68" w:rsidRPr="00E44855" w:rsidRDefault="004B3C68" w:rsidP="004B3C68">
      <w:pPr>
        <w:ind w:left="567" w:hanging="567"/>
        <w:rPr>
          <w:szCs w:val="24"/>
        </w:rPr>
      </w:pPr>
      <w:r w:rsidRPr="00E44855">
        <w:rPr>
          <w:szCs w:val="24"/>
        </w:rPr>
        <w:t>d) umožňuj</w:t>
      </w:r>
      <w:r>
        <w:rPr>
          <w:szCs w:val="24"/>
        </w:rPr>
        <w:t>í</w:t>
      </w:r>
      <w:r w:rsidRPr="00E44855">
        <w:rPr>
          <w:szCs w:val="24"/>
        </w:rPr>
        <w:t xml:space="preserve"> účast odborníka z praxe v rámci teoretické odborné přípravy ve škole,</w:t>
      </w:r>
    </w:p>
    <w:p w14:paraId="48DD2F36" w14:textId="77777777" w:rsidR="004B3C68" w:rsidRPr="00E44855" w:rsidRDefault="004B3C68" w:rsidP="004B3C68">
      <w:pPr>
        <w:ind w:left="567" w:hanging="567"/>
        <w:rPr>
          <w:szCs w:val="24"/>
        </w:rPr>
      </w:pPr>
      <w:r w:rsidRPr="00E44855">
        <w:rPr>
          <w:szCs w:val="24"/>
        </w:rPr>
        <w:t>e) umožňuj</w:t>
      </w:r>
      <w:r>
        <w:rPr>
          <w:szCs w:val="24"/>
        </w:rPr>
        <w:t>í</w:t>
      </w:r>
      <w:r w:rsidRPr="00E44855">
        <w:rPr>
          <w:szCs w:val="24"/>
        </w:rPr>
        <w:t xml:space="preserve"> účast odborníka z praxe u profilové části maturitní zkoušky,</w:t>
      </w:r>
    </w:p>
    <w:p w14:paraId="68690E6B" w14:textId="77777777" w:rsidR="004B3C68" w:rsidRDefault="004B3C68" w:rsidP="004B3C68">
      <w:pPr>
        <w:jc w:val="both"/>
        <w:rPr>
          <w:szCs w:val="24"/>
        </w:rPr>
      </w:pPr>
      <w:r w:rsidRPr="00E44855">
        <w:rPr>
          <w:szCs w:val="24"/>
        </w:rPr>
        <w:t>f) zabezpečují ve spolupráci se zaměstnavateli další vzdělávání a stáže pedagogických pracovníků teoretického i praktického vyučování u zaměstnavatelů.</w:t>
      </w:r>
      <w:r>
        <w:rPr>
          <w:szCs w:val="24"/>
        </w:rPr>
        <w:t>“.</w:t>
      </w:r>
    </w:p>
    <w:p w14:paraId="215B1CFA" w14:textId="77777777" w:rsidR="004B3C68" w:rsidRDefault="004B3C68" w:rsidP="004B3C68">
      <w:pPr>
        <w:ind w:left="567" w:hanging="567"/>
        <w:rPr>
          <w:szCs w:val="24"/>
        </w:rPr>
      </w:pPr>
    </w:p>
    <w:p w14:paraId="3F737132" w14:textId="77777777" w:rsidR="004B3C68" w:rsidRDefault="004B3C68" w:rsidP="004B3C68">
      <w:pPr>
        <w:ind w:left="567" w:hanging="567"/>
        <w:rPr>
          <w:szCs w:val="24"/>
        </w:rPr>
      </w:pPr>
      <w:r>
        <w:rPr>
          <w:szCs w:val="24"/>
        </w:rPr>
        <w:t>Dosavadní text se označuje jako odstavec 1.</w:t>
      </w:r>
    </w:p>
    <w:p w14:paraId="518BE94B" w14:textId="77777777" w:rsidR="004B3C68" w:rsidRDefault="004B3C68" w:rsidP="004B3C68">
      <w:pPr>
        <w:jc w:val="both"/>
        <w:rPr>
          <w:szCs w:val="24"/>
        </w:rPr>
      </w:pPr>
      <w:r>
        <w:rPr>
          <w:szCs w:val="24"/>
        </w:rPr>
        <w:lastRenderedPageBreak/>
        <w:t>8. V § 102 odst. 4 se za slova „</w:t>
      </w:r>
      <w:r w:rsidRPr="00E44855">
        <w:t>přísedící, který vyučuje daný předmět,</w:t>
      </w:r>
      <w:r>
        <w:rPr>
          <w:szCs w:val="24"/>
        </w:rPr>
        <w:t xml:space="preserve">“ vkládají slova „odborník z praxe,“ a věta čtvrtá se zrušuje.“.  </w:t>
      </w:r>
    </w:p>
    <w:p w14:paraId="30445C37" w14:textId="77777777" w:rsidR="004B3C68" w:rsidRDefault="004B3C68" w:rsidP="004B3C68">
      <w:pPr>
        <w:jc w:val="both"/>
        <w:rPr>
          <w:szCs w:val="24"/>
        </w:rPr>
      </w:pPr>
      <w:r>
        <w:rPr>
          <w:szCs w:val="24"/>
        </w:rPr>
        <w:t>Ostatní body se přečíslují.</w:t>
      </w:r>
    </w:p>
    <w:p w14:paraId="179008D2" w14:textId="77777777" w:rsidR="004B3C68" w:rsidRDefault="004B3C68" w:rsidP="004B3C68">
      <w:pPr>
        <w:ind w:left="567" w:hanging="567"/>
        <w:rPr>
          <w:szCs w:val="24"/>
        </w:rPr>
      </w:pPr>
      <w:r>
        <w:rPr>
          <w:szCs w:val="24"/>
        </w:rPr>
        <w:t>- 22. hlas. - 11(+posl. Nováková, posl. Karamazov, posl. Wernerová, posl. Mihla),0,3</w:t>
      </w:r>
    </w:p>
    <w:p w14:paraId="0BAF0C0D" w14:textId="77777777" w:rsidR="004B3C68" w:rsidRDefault="004B3C68" w:rsidP="004B3C68">
      <w:pPr>
        <w:ind w:left="567" w:hanging="567"/>
        <w:rPr>
          <w:szCs w:val="24"/>
        </w:rPr>
      </w:pPr>
    </w:p>
    <w:p w14:paraId="556E0532" w14:textId="78CA2B06" w:rsidR="004B3C68" w:rsidRPr="007B412C" w:rsidRDefault="004B3C68" w:rsidP="004B3C68">
      <w:pPr>
        <w:ind w:left="567" w:hanging="567"/>
        <w:rPr>
          <w:b/>
          <w:szCs w:val="24"/>
          <w:u w:val="single"/>
        </w:rPr>
      </w:pPr>
      <w:r w:rsidRPr="007B412C">
        <w:rPr>
          <w:b/>
          <w:szCs w:val="24"/>
          <w:u w:val="single"/>
        </w:rPr>
        <w:t>PN posl. Novákové č. 4</w:t>
      </w:r>
    </w:p>
    <w:p w14:paraId="28E8C1C3" w14:textId="77777777" w:rsidR="004B3C68" w:rsidRDefault="004B3C68" w:rsidP="004B3C68">
      <w:pPr>
        <w:widowControl w:val="0"/>
        <w:overflowPunct w:val="0"/>
        <w:spacing w:after="120"/>
        <w:jc w:val="both"/>
        <w:rPr>
          <w:rFonts w:eastAsia="Andale Sans UI"/>
          <w:b/>
          <w:bCs/>
          <w:iCs/>
          <w:color w:val="000000"/>
          <w:szCs w:val="24"/>
          <w:lang w:eastAsia="cs-CZ"/>
        </w:rPr>
      </w:pPr>
      <w:r>
        <w:rPr>
          <w:rFonts w:eastAsia="Andale Sans UI"/>
          <w:color w:val="000000"/>
          <w:szCs w:val="24"/>
          <w:u w:val="single"/>
          <w:lang w:eastAsia="cs-CZ"/>
        </w:rPr>
        <w:t>1.</w:t>
      </w:r>
      <w:r>
        <w:rPr>
          <w:rFonts w:eastAsia="Andale Sans UI"/>
          <w:b/>
          <w:bCs/>
          <w:iCs/>
          <w:color w:val="000000"/>
          <w:szCs w:val="24"/>
          <w:u w:val="single"/>
          <w:lang w:eastAsia="cs-CZ"/>
        </w:rPr>
        <w:t xml:space="preserve"> V článku I. se vkládá nový bod 1, který zní:</w:t>
      </w:r>
      <w:r>
        <w:rPr>
          <w:rFonts w:eastAsia="Andale Sans UI"/>
          <w:b/>
          <w:bCs/>
          <w:iCs/>
          <w:color w:val="000000"/>
          <w:szCs w:val="24"/>
          <w:lang w:eastAsia="cs-CZ"/>
        </w:rPr>
        <w:t xml:space="preserve"> </w:t>
      </w:r>
    </w:p>
    <w:p w14:paraId="045E1A41" w14:textId="77777777" w:rsidR="004B3C68" w:rsidRDefault="004B3C68" w:rsidP="004B3C68">
      <w:pPr>
        <w:widowControl w:val="0"/>
        <w:overflowPunct w:val="0"/>
        <w:spacing w:after="120"/>
        <w:jc w:val="both"/>
        <w:rPr>
          <w:rFonts w:eastAsia="Andale Sans UI"/>
          <w:b/>
          <w:bCs/>
          <w:iCs/>
          <w:color w:val="000000"/>
          <w:szCs w:val="24"/>
          <w:lang w:eastAsia="cs-CZ"/>
        </w:rPr>
      </w:pPr>
      <w:r>
        <w:rPr>
          <w:rFonts w:eastAsia="Andale Sans UI"/>
          <w:b/>
          <w:bCs/>
          <w:iCs/>
          <w:color w:val="000000"/>
          <w:szCs w:val="24"/>
          <w:lang w:eastAsia="cs-CZ"/>
        </w:rPr>
        <w:t>„1. V § 2 odst. 2 nově zní:</w:t>
      </w:r>
    </w:p>
    <w:p w14:paraId="132325C4" w14:textId="77777777" w:rsidR="004B3C68" w:rsidRDefault="004B3C68" w:rsidP="004B3C68">
      <w:pPr>
        <w:widowControl w:val="0"/>
        <w:overflowPunct w:val="0"/>
        <w:spacing w:after="120"/>
        <w:ind w:firstLine="708"/>
        <w:jc w:val="both"/>
        <w:rPr>
          <w:rFonts w:eastAsia="Andale Sans UI"/>
          <w:bCs/>
          <w:iCs/>
          <w:color w:val="000000"/>
          <w:szCs w:val="24"/>
          <w:lang w:eastAsia="cs-CZ"/>
        </w:rPr>
      </w:pPr>
      <w:r>
        <w:rPr>
          <w:rFonts w:eastAsia="Andale Sans UI"/>
          <w:bCs/>
          <w:iCs/>
          <w:color w:val="000000"/>
          <w:szCs w:val="24"/>
          <w:lang w:eastAsia="cs-CZ"/>
        </w:rPr>
        <w:t>„(2) Obecnými cíli vzdělávání jsou zejména</w:t>
      </w:r>
    </w:p>
    <w:p w14:paraId="466C8002" w14:textId="77777777" w:rsidR="004B3C68" w:rsidRDefault="004B3C68" w:rsidP="004B3C68">
      <w:pPr>
        <w:widowControl w:val="0"/>
        <w:overflowPunct w:val="0"/>
        <w:spacing w:after="120"/>
        <w:jc w:val="both"/>
        <w:rPr>
          <w:rFonts w:eastAsia="Andale Sans UI"/>
          <w:bCs/>
          <w:iCs/>
          <w:color w:val="000000"/>
          <w:szCs w:val="24"/>
          <w:lang w:eastAsia="cs-CZ"/>
        </w:rPr>
      </w:pPr>
      <w:r>
        <w:rPr>
          <w:rFonts w:eastAsia="Andale Sans UI"/>
          <w:bCs/>
          <w:iCs/>
          <w:color w:val="000000"/>
          <w:szCs w:val="24"/>
          <w:lang w:eastAsia="cs-CZ"/>
        </w:rPr>
        <w:t>a) rozvoj osobnosti člověka, který bude vybaven poznávacími a sociálními způsobilostmi, mravními a duchovními hodnotami pro osobní a občanský život, výkon povolání nebo pracovní činnosti, získávání informací a učení se v průběhu celého života,</w:t>
      </w:r>
    </w:p>
    <w:p w14:paraId="4B77A238" w14:textId="77777777" w:rsidR="004B3C68" w:rsidRDefault="004B3C68" w:rsidP="004B3C68">
      <w:pPr>
        <w:widowControl w:val="0"/>
        <w:overflowPunct w:val="0"/>
        <w:spacing w:after="120"/>
        <w:jc w:val="both"/>
        <w:rPr>
          <w:rFonts w:eastAsia="Andale Sans UI"/>
          <w:bCs/>
          <w:iCs/>
          <w:color w:val="000000"/>
          <w:szCs w:val="24"/>
          <w:lang w:eastAsia="cs-CZ"/>
        </w:rPr>
      </w:pPr>
      <w:r>
        <w:rPr>
          <w:rFonts w:eastAsia="Andale Sans UI"/>
          <w:bCs/>
          <w:iCs/>
          <w:color w:val="000000"/>
          <w:szCs w:val="24"/>
          <w:lang w:eastAsia="cs-CZ"/>
        </w:rPr>
        <w:t>b) získání všeobecného vzdělání nebo všeobecného a odborného vzdělání,</w:t>
      </w:r>
    </w:p>
    <w:p w14:paraId="479721D9" w14:textId="77777777" w:rsidR="004B3C68" w:rsidRDefault="004B3C68" w:rsidP="004B3C68">
      <w:pPr>
        <w:widowControl w:val="0"/>
        <w:overflowPunct w:val="0"/>
        <w:spacing w:after="120"/>
        <w:jc w:val="both"/>
        <w:rPr>
          <w:rFonts w:eastAsia="Andale Sans UI"/>
          <w:bCs/>
          <w:iCs/>
          <w:color w:val="000000"/>
          <w:szCs w:val="24"/>
          <w:lang w:eastAsia="cs-CZ"/>
        </w:rPr>
      </w:pPr>
      <w:r>
        <w:rPr>
          <w:rFonts w:eastAsia="Andale Sans UI"/>
          <w:bCs/>
          <w:iCs/>
          <w:color w:val="000000"/>
          <w:szCs w:val="24"/>
          <w:lang w:eastAsia="cs-CZ"/>
        </w:rPr>
        <w:t>c) pochopení a uplatňování zásad demokracie a právního státu, základních lidských práv a svobod, plnění občanských povinností a společenských rolí, spolu s odpovědností a smyslem pro sociální soudržnost,</w:t>
      </w:r>
    </w:p>
    <w:p w14:paraId="0BFA6411" w14:textId="77777777" w:rsidR="004B3C68" w:rsidRDefault="004B3C68" w:rsidP="004B3C68">
      <w:pPr>
        <w:widowControl w:val="0"/>
        <w:overflowPunct w:val="0"/>
        <w:spacing w:after="120"/>
        <w:jc w:val="both"/>
        <w:rPr>
          <w:rFonts w:eastAsia="Andale Sans UI"/>
          <w:bCs/>
          <w:iCs/>
          <w:color w:val="000000"/>
          <w:szCs w:val="24"/>
          <w:lang w:eastAsia="cs-CZ"/>
        </w:rPr>
      </w:pPr>
      <w:r>
        <w:rPr>
          <w:rFonts w:eastAsia="Andale Sans UI"/>
          <w:bCs/>
          <w:iCs/>
          <w:color w:val="000000"/>
          <w:szCs w:val="24"/>
          <w:lang w:eastAsia="cs-CZ"/>
        </w:rPr>
        <w:t>d) pochopení a uplatňování principu rovnosti žen a mužů ve společnosti,</w:t>
      </w:r>
    </w:p>
    <w:p w14:paraId="1FDD98AD" w14:textId="77777777" w:rsidR="004B3C68" w:rsidRDefault="004B3C68" w:rsidP="004B3C68">
      <w:pPr>
        <w:widowControl w:val="0"/>
        <w:overflowPunct w:val="0"/>
        <w:spacing w:after="120"/>
        <w:jc w:val="both"/>
        <w:rPr>
          <w:rFonts w:eastAsia="Andale Sans UI"/>
          <w:bCs/>
          <w:iCs/>
          <w:color w:val="000000"/>
          <w:szCs w:val="24"/>
          <w:lang w:eastAsia="cs-CZ"/>
        </w:rPr>
      </w:pPr>
      <w:r>
        <w:rPr>
          <w:rFonts w:eastAsia="Andale Sans UI"/>
          <w:bCs/>
          <w:iCs/>
          <w:color w:val="000000"/>
          <w:szCs w:val="24"/>
          <w:lang w:eastAsia="cs-CZ"/>
        </w:rPr>
        <w:t xml:space="preserve">e) utváření vědomí národní a státní příslušnosti, pochopení a </w:t>
      </w:r>
      <w:r>
        <w:rPr>
          <w:rFonts w:eastAsia="Andale Sans UI"/>
          <w:bCs/>
          <w:iCs/>
          <w:szCs w:val="24"/>
          <w:lang w:eastAsia="cs-CZ"/>
        </w:rPr>
        <w:t xml:space="preserve">osvojení </w:t>
      </w:r>
      <w:r>
        <w:rPr>
          <w:rFonts w:eastAsia="Andale Sans UI"/>
          <w:bCs/>
          <w:iCs/>
          <w:color w:val="000000"/>
          <w:szCs w:val="24"/>
          <w:lang w:eastAsia="cs-CZ"/>
        </w:rPr>
        <w:t>zásad a pravidel vycházejících z evropské integrace jako základu pro soužití v národním a mezinárodním měřítku,</w:t>
      </w:r>
    </w:p>
    <w:p w14:paraId="1336D6AE" w14:textId="77777777" w:rsidR="004B3C68" w:rsidRDefault="004B3C68" w:rsidP="004B3C68">
      <w:pPr>
        <w:widowControl w:val="0"/>
        <w:overflowPunct w:val="0"/>
        <w:spacing w:after="120"/>
        <w:jc w:val="both"/>
        <w:rPr>
          <w:rFonts w:eastAsia="Andale Sans UI"/>
          <w:bCs/>
          <w:iCs/>
          <w:color w:val="000000"/>
          <w:szCs w:val="24"/>
          <w:lang w:eastAsia="cs-CZ"/>
        </w:rPr>
      </w:pPr>
      <w:r>
        <w:rPr>
          <w:rFonts w:eastAsia="Andale Sans UI"/>
          <w:bCs/>
          <w:iCs/>
          <w:color w:val="000000"/>
          <w:szCs w:val="24"/>
          <w:lang w:eastAsia="cs-CZ"/>
        </w:rPr>
        <w:t>f) poznání světových kulturních hodnot a tradic a utváření respektu k etnické, národnostní, kulturní, jazykové a náboženské identitě každého,</w:t>
      </w:r>
    </w:p>
    <w:p w14:paraId="39D67CAC" w14:textId="77777777" w:rsidR="004B3C68" w:rsidRDefault="004B3C68" w:rsidP="004B3C68">
      <w:pPr>
        <w:widowControl w:val="0"/>
        <w:overflowPunct w:val="0"/>
        <w:spacing w:after="120"/>
        <w:jc w:val="both"/>
        <w:rPr>
          <w:rFonts w:eastAsia="Andale Sans UI"/>
          <w:bCs/>
          <w:iCs/>
          <w:color w:val="000000"/>
          <w:szCs w:val="24"/>
          <w:lang w:eastAsia="cs-CZ"/>
        </w:rPr>
      </w:pPr>
      <w:r>
        <w:rPr>
          <w:rFonts w:eastAsia="Andale Sans UI"/>
          <w:bCs/>
          <w:iCs/>
          <w:color w:val="000000"/>
          <w:szCs w:val="24"/>
          <w:lang w:eastAsia="cs-CZ"/>
        </w:rPr>
        <w:t>g) pochopení a osvojení evropských kulturních hodnot a tradic humanismu vycházejících z antického a  židovsko-křesťanského duchovního odkazu,</w:t>
      </w:r>
    </w:p>
    <w:p w14:paraId="74799372" w14:textId="77777777" w:rsidR="004B3C68" w:rsidRDefault="004B3C68" w:rsidP="004B3C68">
      <w:pPr>
        <w:widowControl w:val="0"/>
        <w:overflowPunct w:val="0"/>
        <w:spacing w:after="120"/>
        <w:jc w:val="both"/>
        <w:rPr>
          <w:rFonts w:eastAsia="Andale Sans UI"/>
          <w:bCs/>
          <w:iCs/>
          <w:color w:val="000000"/>
          <w:szCs w:val="24"/>
          <w:lang w:eastAsia="cs-CZ"/>
        </w:rPr>
      </w:pPr>
      <w:r>
        <w:rPr>
          <w:rFonts w:eastAsia="Andale Sans UI"/>
          <w:bCs/>
          <w:iCs/>
          <w:color w:val="000000"/>
          <w:szCs w:val="24"/>
          <w:lang w:eastAsia="cs-CZ"/>
        </w:rPr>
        <w:t>h) získání a uplatňování znalostí o životním prostředí a jeho ochraně vycházející ze zásad trvale udržitelného rozvoje a o bezpečnosti a ochraně zdraví.“.“</w:t>
      </w:r>
    </w:p>
    <w:p w14:paraId="4B31CD7E" w14:textId="77777777" w:rsidR="004B3C68" w:rsidRDefault="004B3C68" w:rsidP="004B3C68">
      <w:pPr>
        <w:widowControl w:val="0"/>
        <w:overflowPunct w:val="0"/>
        <w:spacing w:before="100" w:after="100"/>
        <w:jc w:val="both"/>
        <w:rPr>
          <w:rFonts w:eastAsia="Andale Sans UI"/>
          <w:b/>
          <w:bCs/>
          <w:color w:val="000000"/>
          <w:szCs w:val="24"/>
          <w:lang w:eastAsia="cs-CZ"/>
        </w:rPr>
      </w:pPr>
      <w:r>
        <w:rPr>
          <w:rFonts w:eastAsia="Andale Sans UI"/>
          <w:b/>
          <w:bCs/>
          <w:color w:val="000000"/>
          <w:szCs w:val="24"/>
          <w:lang w:eastAsia="cs-CZ"/>
        </w:rPr>
        <w:t>následující body se přečíslují</w:t>
      </w:r>
    </w:p>
    <w:p w14:paraId="50A52DB8" w14:textId="5DF8ADD7" w:rsidR="004B3C68" w:rsidRDefault="004B3C68" w:rsidP="004B3C68">
      <w:pPr>
        <w:widowControl w:val="0"/>
        <w:overflowPunct w:val="0"/>
        <w:spacing w:before="100" w:after="100"/>
        <w:jc w:val="both"/>
        <w:rPr>
          <w:rFonts w:eastAsia="Andale Sans UI"/>
          <w:bCs/>
          <w:color w:val="000000"/>
          <w:szCs w:val="24"/>
          <w:lang w:eastAsia="cs-CZ"/>
        </w:rPr>
      </w:pPr>
      <w:r w:rsidRPr="004B3C68">
        <w:rPr>
          <w:rFonts w:eastAsia="Andale Sans UI"/>
          <w:bCs/>
          <w:color w:val="000000"/>
          <w:szCs w:val="24"/>
          <w:lang w:eastAsia="cs-CZ"/>
        </w:rPr>
        <w:t xml:space="preserve">- 23. hlas. - </w:t>
      </w:r>
      <w:r w:rsidR="007B412C">
        <w:rPr>
          <w:rFonts w:eastAsia="Andale Sans UI"/>
          <w:bCs/>
          <w:color w:val="000000"/>
          <w:szCs w:val="24"/>
          <w:lang w:eastAsia="cs-CZ"/>
        </w:rPr>
        <w:t>6</w:t>
      </w:r>
      <w:r w:rsidRPr="004B3C68">
        <w:rPr>
          <w:rFonts w:eastAsia="Andale Sans UI"/>
          <w:bCs/>
          <w:color w:val="000000"/>
          <w:szCs w:val="24"/>
          <w:lang w:eastAsia="cs-CZ"/>
        </w:rPr>
        <w:t>(+posl. Nováková, posl. Karamazov),1,6</w:t>
      </w:r>
      <w:r w:rsidR="007B412C">
        <w:rPr>
          <w:rFonts w:eastAsia="Andale Sans UI"/>
          <w:bCs/>
          <w:color w:val="000000"/>
          <w:szCs w:val="24"/>
          <w:lang w:eastAsia="cs-CZ"/>
        </w:rPr>
        <w:t>(posl. Wernerová, posl. Mihola)</w:t>
      </w:r>
      <w:r w:rsidR="004A07CD">
        <w:rPr>
          <w:rFonts w:eastAsia="Andale Sans UI"/>
          <w:bCs/>
          <w:color w:val="000000"/>
          <w:szCs w:val="24"/>
          <w:lang w:eastAsia="cs-CZ"/>
        </w:rPr>
        <w:t xml:space="preserve"> - návrh zamítnut</w:t>
      </w:r>
    </w:p>
    <w:p w14:paraId="7475B594" w14:textId="77777777" w:rsidR="006E279C" w:rsidRDefault="006E279C" w:rsidP="004B3C68">
      <w:pPr>
        <w:widowControl w:val="0"/>
        <w:overflowPunct w:val="0"/>
        <w:spacing w:before="100" w:after="100"/>
        <w:jc w:val="both"/>
        <w:rPr>
          <w:rFonts w:eastAsia="Andale Sans UI"/>
          <w:b/>
          <w:bCs/>
          <w:color w:val="000000"/>
          <w:szCs w:val="24"/>
          <w:u w:val="single"/>
          <w:lang w:eastAsia="cs-CZ"/>
        </w:rPr>
      </w:pPr>
    </w:p>
    <w:p w14:paraId="5EEE00AB" w14:textId="51E1C6B6" w:rsidR="004B3C68" w:rsidRPr="007B412C" w:rsidRDefault="004B3C68" w:rsidP="004B3C68">
      <w:pPr>
        <w:widowControl w:val="0"/>
        <w:overflowPunct w:val="0"/>
        <w:spacing w:before="100" w:after="100"/>
        <w:jc w:val="both"/>
        <w:rPr>
          <w:rFonts w:eastAsia="Andale Sans UI"/>
          <w:b/>
          <w:bCs/>
          <w:color w:val="000000"/>
          <w:szCs w:val="24"/>
          <w:u w:val="single"/>
          <w:lang w:eastAsia="cs-CZ"/>
        </w:rPr>
      </w:pPr>
      <w:r w:rsidRPr="007B412C">
        <w:rPr>
          <w:rFonts w:eastAsia="Andale Sans UI"/>
          <w:b/>
          <w:bCs/>
          <w:color w:val="000000"/>
          <w:szCs w:val="24"/>
          <w:u w:val="single"/>
          <w:lang w:eastAsia="cs-CZ"/>
        </w:rPr>
        <w:t>PN posl. Mihola č. 5</w:t>
      </w:r>
    </w:p>
    <w:p w14:paraId="2CCFD025" w14:textId="77777777" w:rsidR="004B3C68" w:rsidRDefault="004B3C68" w:rsidP="004B3C68">
      <w:pPr>
        <w:ind w:left="567" w:hanging="567"/>
        <w:jc w:val="both"/>
        <w:rPr>
          <w:szCs w:val="24"/>
        </w:rPr>
      </w:pPr>
      <w:r>
        <w:rPr>
          <w:szCs w:val="24"/>
        </w:rPr>
        <w:t>1.</w:t>
      </w:r>
      <w:r>
        <w:rPr>
          <w:szCs w:val="24"/>
        </w:rPr>
        <w:tab/>
        <w:t>Za dosavadní bod 2 se vkládají bod 3 a 4, které znějí:</w:t>
      </w:r>
    </w:p>
    <w:p w14:paraId="3B70F50E" w14:textId="77777777" w:rsidR="004B3C68" w:rsidRDefault="004B3C68" w:rsidP="004B3C68">
      <w:pPr>
        <w:ind w:left="567"/>
        <w:jc w:val="both"/>
        <w:rPr>
          <w:szCs w:val="24"/>
        </w:rPr>
      </w:pPr>
      <w:r>
        <w:rPr>
          <w:szCs w:val="24"/>
        </w:rPr>
        <w:t>„3. V nadpisu nad § 20 se doplňují slova „</w:t>
      </w:r>
      <w:r w:rsidRPr="00E74A12">
        <w:rPr>
          <w:szCs w:val="24"/>
        </w:rPr>
        <w:t>a osob pobývajících dlouhodobě v</w:t>
      </w:r>
      <w:r>
        <w:rPr>
          <w:szCs w:val="24"/>
        </w:rPr>
        <w:t> </w:t>
      </w:r>
      <w:r w:rsidRPr="00E74A12">
        <w:rPr>
          <w:szCs w:val="24"/>
        </w:rPr>
        <w:t>zahraničí</w:t>
      </w:r>
      <w:r>
        <w:rPr>
          <w:szCs w:val="24"/>
        </w:rPr>
        <w:t>“.</w:t>
      </w:r>
    </w:p>
    <w:p w14:paraId="04800CBD" w14:textId="77777777" w:rsidR="004B3C68" w:rsidRDefault="004B3C68" w:rsidP="004B3C68">
      <w:pPr>
        <w:ind w:left="567"/>
        <w:jc w:val="both"/>
        <w:rPr>
          <w:szCs w:val="24"/>
        </w:rPr>
      </w:pPr>
      <w:r>
        <w:rPr>
          <w:szCs w:val="24"/>
        </w:rPr>
        <w:t>4. V § 20 odstavec 4 zní:</w:t>
      </w:r>
    </w:p>
    <w:p w14:paraId="3F75558C" w14:textId="77777777" w:rsidR="004B3C68" w:rsidRPr="00E74A12" w:rsidRDefault="004B3C68" w:rsidP="004B3C68">
      <w:pPr>
        <w:ind w:left="567"/>
        <w:jc w:val="both"/>
        <w:rPr>
          <w:szCs w:val="24"/>
        </w:rPr>
      </w:pPr>
      <w:r>
        <w:rPr>
          <w:szCs w:val="24"/>
        </w:rPr>
        <w:t xml:space="preserve">„(4) </w:t>
      </w:r>
      <w:r w:rsidRPr="00E74A12">
        <w:rPr>
          <w:szCs w:val="24"/>
        </w:rPr>
        <w:t>Osobám, které získaly předchozí vzdělání ve škole mimo území České republiky se při přijímacím řízení ke vzdělávání ve středních a vyšších odborných školách promíjí na žádost přijímací zkouška z českého jazyka, pokud je součástí přijímací zkoušky. Znalost českého jazyka, která je nezbytná pro vzdělávání v daném oboru vzdělání, škola u těchto osob ověří rozhovorem. Osoby, které se vzdělávaly alespoň 4 roky v přecházejících 8 letech před příslušnou zkouškou ve škole mimo území České republiky, mají právo na úpravu podmínek a způsobu konání zkoušky ze zkušebního předmětu český jazyk a literatura u společné části maturitní zkoušky tak, aby byla zachována rovnost přístupu ke vzdělání. Ministerstvo stanoví prováděcím právním předpisem podrobnosti.</w:t>
      </w:r>
      <w:r>
        <w:rPr>
          <w:szCs w:val="24"/>
        </w:rPr>
        <w:t>“.“.</w:t>
      </w:r>
    </w:p>
    <w:p w14:paraId="135FC01E" w14:textId="77777777" w:rsidR="004B3C68" w:rsidRPr="0040592E" w:rsidRDefault="004B3C68" w:rsidP="004B3C68">
      <w:pPr>
        <w:ind w:left="567"/>
        <w:jc w:val="both"/>
        <w:rPr>
          <w:szCs w:val="24"/>
        </w:rPr>
      </w:pPr>
    </w:p>
    <w:p w14:paraId="5B59F3B9" w14:textId="77777777" w:rsidR="004B3C68" w:rsidRDefault="004B3C68" w:rsidP="004B3C68">
      <w:pPr>
        <w:ind w:left="567"/>
        <w:jc w:val="both"/>
        <w:rPr>
          <w:szCs w:val="24"/>
        </w:rPr>
      </w:pPr>
      <w:r>
        <w:rPr>
          <w:szCs w:val="24"/>
        </w:rPr>
        <w:lastRenderedPageBreak/>
        <w:t>Ostatní body se přečíslují.</w:t>
      </w:r>
    </w:p>
    <w:p w14:paraId="6DF82C47" w14:textId="77777777" w:rsidR="004B3C68" w:rsidRDefault="004B3C68" w:rsidP="004B3C68">
      <w:pPr>
        <w:ind w:left="567" w:hanging="567"/>
        <w:jc w:val="both"/>
        <w:rPr>
          <w:szCs w:val="24"/>
        </w:rPr>
      </w:pPr>
      <w:r>
        <w:rPr>
          <w:szCs w:val="24"/>
        </w:rPr>
        <w:t>2.</w:t>
      </w:r>
      <w:r>
        <w:rPr>
          <w:szCs w:val="24"/>
        </w:rPr>
        <w:tab/>
        <w:t xml:space="preserve">Za dosavadní bod 4 se vkládají </w:t>
      </w:r>
      <w:r w:rsidRPr="00AD48E1">
        <w:rPr>
          <w:szCs w:val="24"/>
        </w:rPr>
        <w:t>body 5, 6 a 7,</w:t>
      </w:r>
      <w:r>
        <w:rPr>
          <w:szCs w:val="24"/>
        </w:rPr>
        <w:t xml:space="preserve"> které znějí:</w:t>
      </w:r>
    </w:p>
    <w:p w14:paraId="64C79B1F" w14:textId="77777777" w:rsidR="004B3C68" w:rsidRDefault="004B3C68" w:rsidP="004B3C68">
      <w:pPr>
        <w:ind w:left="567"/>
        <w:jc w:val="both"/>
        <w:rPr>
          <w:szCs w:val="24"/>
        </w:rPr>
      </w:pPr>
      <w:r>
        <w:rPr>
          <w:szCs w:val="24"/>
        </w:rPr>
        <w:t>„5. V § 38 odst. 3 se vkládá věta první, která zní: „</w:t>
      </w:r>
      <w:r w:rsidRPr="00C94B88">
        <w:rPr>
          <w:szCs w:val="24"/>
        </w:rPr>
        <w:t>Žák, který plní povinnou školní docházku způsobem uvedeným v odstavci 1 písm. a), b) nebo d) nebo v odstavci 2, může být na základě rozhodnutí zákonného zástupce zároveň žákem spádové školy nebo jiné školy zapsané v České republice do rejstříku škol a školských zařízení, kterou zvolil zákonný zástupce žáka.</w:t>
      </w:r>
      <w:r>
        <w:rPr>
          <w:szCs w:val="24"/>
        </w:rPr>
        <w:t>“ a slova „nebo 2, je“ se nahrazují slovy „písm. c), musí být“.</w:t>
      </w:r>
    </w:p>
    <w:p w14:paraId="32164BF0" w14:textId="77777777" w:rsidR="004B3C68" w:rsidRDefault="004B3C68" w:rsidP="004B3C68">
      <w:pPr>
        <w:ind w:left="567"/>
        <w:jc w:val="both"/>
        <w:rPr>
          <w:szCs w:val="24"/>
        </w:rPr>
      </w:pPr>
      <w:r>
        <w:rPr>
          <w:szCs w:val="24"/>
        </w:rPr>
        <w:t>6. V § 38 odst. 5 se za text „odstavci 2“ vkládají slova „</w:t>
      </w:r>
      <w:r w:rsidRPr="00C94B88">
        <w:rPr>
          <w:szCs w:val="24"/>
        </w:rPr>
        <w:t>a současně je žákem spádové školy nebo jiné školy zapsané v České republice do rejstříku škol a školských zařízení, kterou zvolil zákonný zástupce žáka</w:t>
      </w:r>
      <w:r>
        <w:rPr>
          <w:szCs w:val="24"/>
        </w:rPr>
        <w:t>“, za slova „</w:t>
      </w:r>
      <w:r w:rsidRPr="00C94B88">
        <w:rPr>
          <w:szCs w:val="24"/>
        </w:rPr>
        <w:t>povinné školní docházky žáka škole uvedené v odstavci 3</w:t>
      </w:r>
      <w:r>
        <w:rPr>
          <w:szCs w:val="24"/>
        </w:rPr>
        <w:t xml:space="preserve">“ vkládají slova „ </w:t>
      </w:r>
      <w:r w:rsidRPr="006F5DFE">
        <w:rPr>
          <w:szCs w:val="24"/>
        </w:rPr>
        <w:t>, nebo, nemá-li tuto školu, ministerstvu“, za slova „vzdělávání občanů České republiky v zahraničí“ vkládají slova „(dále jen „poskytovatel vzdělávání v zahraničí“)</w:t>
      </w:r>
      <w:r>
        <w:rPr>
          <w:szCs w:val="24"/>
        </w:rPr>
        <w:t>“</w:t>
      </w:r>
      <w:r w:rsidRPr="006F5DFE">
        <w:rPr>
          <w:szCs w:val="24"/>
        </w:rPr>
        <w:t xml:space="preserve"> a za slova „u tohoto poskytovatele“ vkládají slova „vzdělávání v zahraničí“.</w:t>
      </w:r>
    </w:p>
    <w:p w14:paraId="77CF784D" w14:textId="77777777" w:rsidR="004B3C68" w:rsidRDefault="004B3C68" w:rsidP="004B3C68">
      <w:pPr>
        <w:ind w:left="567"/>
        <w:jc w:val="both"/>
        <w:rPr>
          <w:szCs w:val="24"/>
        </w:rPr>
      </w:pPr>
      <w:r>
        <w:rPr>
          <w:szCs w:val="24"/>
        </w:rPr>
        <w:t>7. V § 38 odst. 6 se za písmeno d) vkládá nové písmeno e), které zní:</w:t>
      </w:r>
    </w:p>
    <w:p w14:paraId="6D4709E5" w14:textId="77777777" w:rsidR="004B3C68" w:rsidRDefault="004B3C68" w:rsidP="004B3C68">
      <w:pPr>
        <w:ind w:left="567"/>
        <w:jc w:val="both"/>
        <w:rPr>
          <w:szCs w:val="24"/>
        </w:rPr>
      </w:pPr>
      <w:r>
        <w:rPr>
          <w:szCs w:val="24"/>
        </w:rPr>
        <w:t xml:space="preserve">„e) náležitosti vyúčtování příspěvku </w:t>
      </w:r>
      <w:r w:rsidRPr="0088073D">
        <w:rPr>
          <w:szCs w:val="24"/>
        </w:rPr>
        <w:t>na úhradu nákladů spojených s poskytováním vzdělání</w:t>
      </w:r>
      <w:r>
        <w:rPr>
          <w:szCs w:val="24"/>
        </w:rPr>
        <w:t>, a“. Dosavadní písmeno e) se označuje jako písmeno f).“</w:t>
      </w:r>
    </w:p>
    <w:p w14:paraId="76617693" w14:textId="77777777" w:rsidR="004B3C68" w:rsidRDefault="004B3C68" w:rsidP="004B3C68">
      <w:pPr>
        <w:ind w:left="567"/>
        <w:jc w:val="both"/>
        <w:rPr>
          <w:szCs w:val="24"/>
        </w:rPr>
      </w:pPr>
      <w:r>
        <w:rPr>
          <w:szCs w:val="24"/>
        </w:rPr>
        <w:t>Ostatní body se přečíslují.</w:t>
      </w:r>
    </w:p>
    <w:p w14:paraId="18497721" w14:textId="77777777" w:rsidR="004B3C68" w:rsidRDefault="004B3C68" w:rsidP="004B3C68">
      <w:pPr>
        <w:ind w:left="567" w:hanging="567"/>
        <w:rPr>
          <w:szCs w:val="24"/>
        </w:rPr>
      </w:pPr>
      <w:r>
        <w:rPr>
          <w:szCs w:val="24"/>
        </w:rPr>
        <w:t>3.</w:t>
      </w:r>
      <w:r>
        <w:rPr>
          <w:szCs w:val="24"/>
        </w:rPr>
        <w:tab/>
        <w:t>Za dosavadní bod 6 se vkládají body 7 a 8, které znějí:</w:t>
      </w:r>
    </w:p>
    <w:p w14:paraId="263BAAA8" w14:textId="08C9C3B0" w:rsidR="004B3C68" w:rsidRDefault="004B3C68" w:rsidP="007B412C">
      <w:pPr>
        <w:ind w:left="567" w:hanging="567"/>
        <w:rPr>
          <w:szCs w:val="24"/>
        </w:rPr>
      </w:pPr>
      <w:r>
        <w:rPr>
          <w:szCs w:val="24"/>
        </w:rPr>
        <w:tab/>
        <w:t>„7. V § 81 odst. 11 písm. d) se slovo „cizinců“ nahrazuje slovy „</w:t>
      </w:r>
      <w:r w:rsidRPr="006F5DFE">
        <w:rPr>
          <w:szCs w:val="24"/>
        </w:rPr>
        <w:t>osob podle § 20 odst. 4 věty třetí“.</w:t>
      </w:r>
    </w:p>
    <w:p w14:paraId="7F15800A" w14:textId="3F64E52B" w:rsidR="004B3C68" w:rsidRDefault="004B3C68" w:rsidP="007B412C">
      <w:pPr>
        <w:ind w:left="567" w:hanging="567"/>
        <w:rPr>
          <w:szCs w:val="24"/>
        </w:rPr>
      </w:pPr>
      <w:r>
        <w:rPr>
          <w:szCs w:val="24"/>
        </w:rPr>
        <w:tab/>
      </w:r>
      <w:r>
        <w:rPr>
          <w:szCs w:val="24"/>
        </w:rPr>
        <w:tab/>
        <w:t>8. V § 108 odst. 5 poslední věta zní: „Ž</w:t>
      </w:r>
      <w:r w:rsidRPr="007A59BA">
        <w:rPr>
          <w:szCs w:val="24"/>
        </w:rPr>
        <w:t>adatel, který není státním občanem České republiky,</w:t>
      </w:r>
      <w:r>
        <w:rPr>
          <w:szCs w:val="24"/>
        </w:rPr>
        <w:t xml:space="preserve"> nebo získal vzdělání ve škole mimo území České republiky</w:t>
      </w:r>
      <w:r w:rsidRPr="007A59BA">
        <w:rPr>
          <w:szCs w:val="24"/>
        </w:rPr>
        <w:t xml:space="preserve"> nekoná nostrifikační zkoušku z předmětu český jazyk a literatura.</w:t>
      </w:r>
      <w:r>
        <w:rPr>
          <w:szCs w:val="24"/>
        </w:rPr>
        <w:t>“.“.</w:t>
      </w:r>
    </w:p>
    <w:p w14:paraId="3F5E9309" w14:textId="1CB87F3C" w:rsidR="004B3C68" w:rsidRDefault="004B3C68" w:rsidP="004B3C68">
      <w:pPr>
        <w:ind w:left="567" w:hanging="567"/>
        <w:rPr>
          <w:szCs w:val="24"/>
        </w:rPr>
      </w:pPr>
      <w:r>
        <w:rPr>
          <w:szCs w:val="24"/>
        </w:rPr>
        <w:tab/>
      </w:r>
      <w:r>
        <w:rPr>
          <w:szCs w:val="24"/>
        </w:rPr>
        <w:tab/>
        <w:t>Ostatní body se přečíslují.</w:t>
      </w:r>
    </w:p>
    <w:p w14:paraId="4C576D0D" w14:textId="77777777" w:rsidR="004B3C68" w:rsidRDefault="004B3C68" w:rsidP="004B3C68">
      <w:pPr>
        <w:ind w:left="567" w:hanging="567"/>
        <w:rPr>
          <w:szCs w:val="24"/>
        </w:rPr>
      </w:pPr>
      <w:r>
        <w:rPr>
          <w:szCs w:val="24"/>
        </w:rPr>
        <w:t>4.</w:t>
      </w:r>
      <w:r>
        <w:rPr>
          <w:szCs w:val="24"/>
        </w:rPr>
        <w:tab/>
        <w:t>Za dosavadní bod 9 se vkládá nový bod 10, který zní:</w:t>
      </w:r>
    </w:p>
    <w:p w14:paraId="50FF596C" w14:textId="77777777" w:rsidR="004B3C68" w:rsidRDefault="004B3C68" w:rsidP="004B3C68">
      <w:pPr>
        <w:ind w:left="567" w:hanging="567"/>
        <w:jc w:val="both"/>
        <w:rPr>
          <w:szCs w:val="24"/>
        </w:rPr>
      </w:pPr>
      <w:r>
        <w:rPr>
          <w:szCs w:val="24"/>
        </w:rPr>
        <w:tab/>
        <w:t>„10. V § 160 odst. 1 se v písmenu d) tečka nahrazuje čárkou a doplňuje se nové písmeno e), které zní:</w:t>
      </w:r>
    </w:p>
    <w:p w14:paraId="6F166BEF" w14:textId="77777777" w:rsidR="004B3C68" w:rsidRDefault="004B3C68" w:rsidP="004B3C68">
      <w:pPr>
        <w:ind w:left="567" w:hanging="567"/>
        <w:jc w:val="both"/>
        <w:rPr>
          <w:szCs w:val="24"/>
        </w:rPr>
      </w:pPr>
      <w:r>
        <w:rPr>
          <w:szCs w:val="24"/>
        </w:rPr>
        <w:tab/>
        <w:t xml:space="preserve">„e) </w:t>
      </w:r>
      <w:r w:rsidRPr="006F5DFE">
        <w:rPr>
          <w:szCs w:val="24"/>
        </w:rPr>
        <w:t>poskytovatelů vzdělávání v zahraničí.“.“.</w:t>
      </w:r>
    </w:p>
    <w:p w14:paraId="51E7F6A3" w14:textId="6CF5E7C0" w:rsidR="004B3C68" w:rsidRDefault="004B3C68" w:rsidP="004B3C68">
      <w:pPr>
        <w:ind w:left="567" w:hanging="567"/>
        <w:jc w:val="both"/>
        <w:rPr>
          <w:szCs w:val="24"/>
        </w:rPr>
      </w:pPr>
      <w:r>
        <w:rPr>
          <w:szCs w:val="24"/>
        </w:rPr>
        <w:tab/>
      </w:r>
      <w:r>
        <w:rPr>
          <w:szCs w:val="24"/>
        </w:rPr>
        <w:tab/>
        <w:t>Ostatní body se přečíslují.</w:t>
      </w:r>
    </w:p>
    <w:p w14:paraId="1DD2CE5E" w14:textId="77777777" w:rsidR="004B3C68" w:rsidRDefault="004B3C68" w:rsidP="004B3C68">
      <w:pPr>
        <w:ind w:left="567" w:hanging="567"/>
        <w:jc w:val="both"/>
        <w:rPr>
          <w:szCs w:val="24"/>
        </w:rPr>
      </w:pPr>
      <w:r>
        <w:rPr>
          <w:szCs w:val="24"/>
        </w:rPr>
        <w:t>5.</w:t>
      </w:r>
      <w:r>
        <w:rPr>
          <w:szCs w:val="24"/>
        </w:rPr>
        <w:tab/>
        <w:t>Za dosavadní bod 15 se vkládá nový bod 16, který zní:</w:t>
      </w:r>
    </w:p>
    <w:p w14:paraId="2DF05C0C" w14:textId="30C8B17A" w:rsidR="004B3C68" w:rsidRDefault="004B3C68" w:rsidP="004B3C68">
      <w:pPr>
        <w:ind w:left="567" w:hanging="567"/>
        <w:jc w:val="both"/>
        <w:rPr>
          <w:szCs w:val="24"/>
        </w:rPr>
      </w:pPr>
      <w:r>
        <w:rPr>
          <w:szCs w:val="24"/>
        </w:rPr>
        <w:tab/>
      </w:r>
      <w:r>
        <w:rPr>
          <w:szCs w:val="24"/>
        </w:rPr>
        <w:tab/>
        <w:t>„16. Za § 162 se vkládá nový § 162a, který zní:</w:t>
      </w:r>
    </w:p>
    <w:p w14:paraId="7907FBA4" w14:textId="77777777" w:rsidR="004B3C68" w:rsidRDefault="004B3C68" w:rsidP="004B3C68">
      <w:pPr>
        <w:ind w:left="567" w:hanging="567"/>
        <w:jc w:val="both"/>
        <w:rPr>
          <w:szCs w:val="24"/>
        </w:rPr>
      </w:pPr>
    </w:p>
    <w:p w14:paraId="424DC720" w14:textId="77777777" w:rsidR="004B3C68" w:rsidRDefault="004B3C68" w:rsidP="004B3C68">
      <w:pPr>
        <w:ind w:left="567" w:hanging="567"/>
        <w:jc w:val="center"/>
        <w:rPr>
          <w:szCs w:val="24"/>
        </w:rPr>
      </w:pPr>
      <w:r>
        <w:rPr>
          <w:szCs w:val="24"/>
        </w:rPr>
        <w:t>„§ 162a</w:t>
      </w:r>
    </w:p>
    <w:p w14:paraId="04DF0170" w14:textId="77777777" w:rsidR="004B3C68" w:rsidRDefault="004B3C68" w:rsidP="004B3C68">
      <w:pPr>
        <w:ind w:firstLine="567"/>
        <w:jc w:val="both"/>
        <w:rPr>
          <w:szCs w:val="24"/>
        </w:rPr>
      </w:pPr>
      <w:r w:rsidRPr="0088073D">
        <w:rPr>
          <w:szCs w:val="24"/>
        </w:rPr>
        <w:t>Ministerstvo poskytuje poskytovatelům vzdělávání v </w:t>
      </w:r>
      <w:r w:rsidRPr="006B2A4E">
        <w:rPr>
          <w:szCs w:val="24"/>
        </w:rPr>
        <w:t>zahraničí příspěvek</w:t>
      </w:r>
      <w:r w:rsidRPr="0088073D">
        <w:rPr>
          <w:szCs w:val="24"/>
        </w:rPr>
        <w:t xml:space="preserve"> na úhradu nákladů spojených s poskytováním vzdělání podle tohoto zákona ze státního rozpočtu v závislosti zejména na počtu žáků a počtu vyučovacích hodin. Poskytovatel vzdělání v zahraničí má povinnost zaslat ministerstvu vyúčtování poskytnutých prostředků dokládajících jejich využití v souladu se zákonem do konce měsíce následujícího po skončení období, na které byly poskytnuty. Pokud není vyúčtování předloženo řádně a včas</w:t>
      </w:r>
      <w:r>
        <w:rPr>
          <w:szCs w:val="24"/>
        </w:rPr>
        <w:t>,</w:t>
      </w:r>
      <w:r w:rsidRPr="0088073D">
        <w:rPr>
          <w:szCs w:val="24"/>
        </w:rPr>
        <w:t xml:space="preserve"> nemusí ministerstvo poskytovateli vzdělávání v zahraničí poskytnout finanční prostředky v následujícím období.</w:t>
      </w:r>
      <w:r>
        <w:rPr>
          <w:szCs w:val="24"/>
        </w:rPr>
        <w:t>“.“.</w:t>
      </w:r>
    </w:p>
    <w:p w14:paraId="0BEBE796" w14:textId="77777777" w:rsidR="004B3C68" w:rsidRPr="0088073D" w:rsidRDefault="004B3C68" w:rsidP="004B3C68">
      <w:pPr>
        <w:jc w:val="both"/>
        <w:rPr>
          <w:szCs w:val="24"/>
        </w:rPr>
      </w:pPr>
      <w:r>
        <w:rPr>
          <w:szCs w:val="24"/>
        </w:rPr>
        <w:t>Ostatní body se přečíslují.</w:t>
      </w:r>
    </w:p>
    <w:p w14:paraId="0E9BA171" w14:textId="584CEC39" w:rsidR="004B3C68" w:rsidRDefault="004B3C68" w:rsidP="004B3C68">
      <w:pPr>
        <w:ind w:left="567" w:hanging="567"/>
        <w:rPr>
          <w:szCs w:val="24"/>
        </w:rPr>
      </w:pPr>
      <w:r>
        <w:rPr>
          <w:rFonts w:eastAsia="Andale Sans UI"/>
          <w:bCs/>
          <w:color w:val="000000"/>
          <w:szCs w:val="24"/>
          <w:lang w:eastAsia="cs-CZ"/>
        </w:rPr>
        <w:t xml:space="preserve">- 24. hlas. - </w:t>
      </w:r>
      <w:r>
        <w:rPr>
          <w:szCs w:val="24"/>
        </w:rPr>
        <w:t>11(+posl. Nováková, posl. Karamazov, posl. Wernerová, posl. Mihla),0,2</w:t>
      </w:r>
    </w:p>
    <w:p w14:paraId="5D9113E0" w14:textId="77777777" w:rsidR="004B3C68" w:rsidRDefault="004B3C68" w:rsidP="004B3C68">
      <w:pPr>
        <w:ind w:left="567" w:hanging="567"/>
        <w:rPr>
          <w:szCs w:val="24"/>
        </w:rPr>
      </w:pPr>
    </w:p>
    <w:p w14:paraId="1E8C109A" w14:textId="1E34779D" w:rsidR="004B3C68" w:rsidRDefault="004B3C68" w:rsidP="006E279C">
      <w:pPr>
        <w:jc w:val="both"/>
        <w:rPr>
          <w:szCs w:val="24"/>
        </w:rPr>
      </w:pPr>
      <w:r>
        <w:rPr>
          <w:szCs w:val="24"/>
        </w:rPr>
        <w:t xml:space="preserve">hlasováno o usnesení č. 192 - výbor </w:t>
      </w:r>
      <w:r w:rsidR="008D4553">
        <w:rPr>
          <w:szCs w:val="24"/>
        </w:rPr>
        <w:t xml:space="preserve">doporučuje vyslovit souhlas s vládním návrhem zákona </w:t>
      </w:r>
      <w:r w:rsidR="006E279C">
        <w:rPr>
          <w:szCs w:val="24"/>
        </w:rPr>
        <w:t xml:space="preserve">ve </w:t>
      </w:r>
      <w:r w:rsidR="004816C2">
        <w:rPr>
          <w:szCs w:val="24"/>
        </w:rPr>
        <w:t>znění přijatých pozměňujícíc</w:t>
      </w:r>
      <w:bookmarkStart w:id="0" w:name="_GoBack"/>
      <w:bookmarkEnd w:id="0"/>
      <w:r w:rsidR="004816C2">
        <w:rPr>
          <w:szCs w:val="24"/>
        </w:rPr>
        <w:t xml:space="preserve">h návrhů </w:t>
      </w:r>
      <w:r>
        <w:rPr>
          <w:szCs w:val="24"/>
        </w:rPr>
        <w:t>- 25. hlas. - 13</w:t>
      </w:r>
      <w:r w:rsidR="008D4553">
        <w:rPr>
          <w:szCs w:val="24"/>
        </w:rPr>
        <w:t xml:space="preserve"> (všichni)pro </w:t>
      </w:r>
      <w:r>
        <w:rPr>
          <w:szCs w:val="24"/>
        </w:rPr>
        <w:t xml:space="preserve">(+posl. Karamazov, posl. Nováková, posl. Mihola, posl. Wernerová) </w:t>
      </w:r>
    </w:p>
    <w:p w14:paraId="6B9C9023" w14:textId="74202840" w:rsidR="004B3C68" w:rsidRDefault="004B3C68" w:rsidP="006E279C">
      <w:pPr>
        <w:widowControl w:val="0"/>
        <w:overflowPunct w:val="0"/>
        <w:spacing w:before="100" w:after="100"/>
        <w:jc w:val="both"/>
        <w:rPr>
          <w:rFonts w:eastAsia="Andale Sans UI"/>
          <w:bCs/>
          <w:color w:val="000000"/>
          <w:szCs w:val="24"/>
          <w:lang w:eastAsia="cs-CZ"/>
        </w:rPr>
      </w:pPr>
    </w:p>
    <w:p w14:paraId="2017235E" w14:textId="77777777" w:rsidR="004816C2" w:rsidRPr="004B3C68" w:rsidRDefault="004816C2" w:rsidP="004B3C68">
      <w:pPr>
        <w:widowControl w:val="0"/>
        <w:overflowPunct w:val="0"/>
        <w:spacing w:before="100" w:after="100"/>
        <w:jc w:val="both"/>
        <w:rPr>
          <w:rFonts w:eastAsia="Andale Sans UI"/>
          <w:bCs/>
          <w:color w:val="000000"/>
          <w:szCs w:val="24"/>
          <w:lang w:eastAsia="cs-CZ"/>
        </w:rPr>
      </w:pPr>
    </w:p>
    <w:p w14:paraId="6EAF3634" w14:textId="77777777" w:rsidR="008C4812" w:rsidRPr="008C4812" w:rsidRDefault="008C4812">
      <w:pPr>
        <w:jc w:val="both"/>
        <w:rPr>
          <w:b/>
          <w:u w:val="single"/>
        </w:rPr>
      </w:pPr>
      <w:r w:rsidRPr="008C4812">
        <w:rPr>
          <w:b/>
          <w:u w:val="single"/>
        </w:rPr>
        <w:t>11.45 hod.</w:t>
      </w:r>
    </w:p>
    <w:p w14:paraId="52BF66EB" w14:textId="0F0471F1" w:rsidR="008C4812" w:rsidRDefault="008C4812">
      <w:pPr>
        <w:jc w:val="both"/>
        <w:rPr>
          <w:b/>
          <w:u w:val="single"/>
        </w:rPr>
      </w:pPr>
      <w:r w:rsidRPr="008C4812">
        <w:rPr>
          <w:b/>
          <w:u w:val="single"/>
        </w:rPr>
        <w:t>bod 13.</w:t>
      </w:r>
      <w:r w:rsidR="00C77120">
        <w:rPr>
          <w:b/>
          <w:u w:val="single"/>
        </w:rPr>
        <w:t xml:space="preserve"> Vládní návrh, kterým se předkládají Parlamentu České republiky k vyslovení souhlasu s ratifikací změna Přílohy I a Přílohy II Mezinárodní úmluvy proti dopingu ve sportu</w:t>
      </w:r>
    </w:p>
    <w:p w14:paraId="01C1FADA" w14:textId="77777777" w:rsidR="007D1C52" w:rsidRDefault="007D1C52">
      <w:pPr>
        <w:jc w:val="both"/>
        <w:rPr>
          <w:b/>
          <w:u w:val="single"/>
        </w:rPr>
      </w:pPr>
    </w:p>
    <w:p w14:paraId="332C4FAF" w14:textId="09AD4E39" w:rsidR="00EC108D" w:rsidRDefault="00EC108D">
      <w:pPr>
        <w:jc w:val="both"/>
      </w:pPr>
      <w:r w:rsidRPr="00EC108D">
        <w:t>bod</w:t>
      </w:r>
      <w:r>
        <w:t xml:space="preserve"> odůvodnila za MŠMT náměstkyně Simona Kratochvílová, zpravodajskou zprávu přednesl posl. Jiří Holeček.</w:t>
      </w:r>
    </w:p>
    <w:p w14:paraId="4610B2EF" w14:textId="77777777" w:rsidR="00EC108D" w:rsidRDefault="00EC108D">
      <w:pPr>
        <w:jc w:val="both"/>
      </w:pPr>
    </w:p>
    <w:p w14:paraId="589E9A8D" w14:textId="152FC17C" w:rsidR="00EC108D" w:rsidRDefault="00EC108D">
      <w:pPr>
        <w:jc w:val="both"/>
      </w:pPr>
      <w:r>
        <w:t>rozprava</w:t>
      </w:r>
    </w:p>
    <w:p w14:paraId="579BF5C1" w14:textId="77777777" w:rsidR="00EC108D" w:rsidRDefault="00EC108D">
      <w:pPr>
        <w:jc w:val="both"/>
      </w:pPr>
    </w:p>
    <w:p w14:paraId="6F267014" w14:textId="12C0CC17" w:rsidR="00887B2B" w:rsidRDefault="00887B2B">
      <w:pPr>
        <w:jc w:val="both"/>
      </w:pPr>
      <w:r>
        <w:t>- posl. Holeček - novela zákona je především o dvou přílohách, kde se rozšiřuje především seznam zakázaných látek. Mezi těmito látkami je i zmiňovaná látka Meldonium. Je to látka, která pomáhá lidem proti srdečním arytmiím.  Tuto látku užíval i náš sportovec - reprezentant</w:t>
      </w:r>
      <w:r w:rsidR="004E0D68">
        <w:t>,</w:t>
      </w:r>
      <w:r>
        <w:t xml:space="preserve"> zápasník Petr Novák, který byl donedávna i členem resortního centra Olympu. Tuto látku užíval kvůli srdečním arytmiím dlouhodobě. Tento sportovec je ve své váhové kategorii </w:t>
      </w:r>
      <w:r w:rsidR="004E0D68">
        <w:t xml:space="preserve">v České republice </w:t>
      </w:r>
      <w:r>
        <w:t xml:space="preserve">nejlepší a měl být nominován na Olympijské hry. Nestalo se tak. Náš antidopingový výbor České republiky v čele s úsekem dopingových </w:t>
      </w:r>
      <w:r w:rsidR="004E0D68">
        <w:t>kontrol panem doktorem Janem Chlumským odebral našemu reprezentantovi vzorky v lednu, kdy</w:t>
      </w:r>
      <w:r w:rsidR="001560DC">
        <w:t xml:space="preserve"> </w:t>
      </w:r>
      <w:r w:rsidR="004E0D68">
        <w:t>smlouva není ratifikována prezidentem, není schválená Poslaneckou sněmovnou a bylo to v době kdy mezinárodní antidopingový výbor uvalil tzv. ochrannou lhůtu, kdy sportovci mohli být a měli se informovat o tom, že taková látka bude zakázaná, tak jí přestat brát, pokud chtějí sportovat a závodit. V této ochranné lhůtě tomu</w:t>
      </w:r>
      <w:r w:rsidR="001560DC">
        <w:t>to</w:t>
      </w:r>
      <w:r w:rsidR="004E0D68">
        <w:t xml:space="preserve"> sportovci byl</w:t>
      </w:r>
      <w:r w:rsidR="001560DC">
        <w:t>y</w:t>
      </w:r>
      <w:r w:rsidR="004E0D68">
        <w:t xml:space="preserve"> odebrány vzorky</w:t>
      </w:r>
      <w:r w:rsidR="001560DC">
        <w:t>, které</w:t>
      </w:r>
      <w:r w:rsidR="004E0D68">
        <w:t xml:space="preserve"> neměli být odebrány, protože </w:t>
      </w:r>
      <w:r w:rsidR="001560DC">
        <w:t xml:space="preserve">tam </w:t>
      </w:r>
      <w:r w:rsidR="004E0D68">
        <w:t>byla ochranná lhůta a na základě zprávy Antidopingového výboru ČR mu byla zakázána sportovní činnost. Na základě zákazu se dohodl s Olympem - rezortním centrem Ministerstva vnitra, že už dál nemůže pokračovat ve sportovní činnosti. Přišel o možnosti tréninku o finanční příjem a možnost</w:t>
      </w:r>
      <w:r w:rsidR="001560DC">
        <w:t xml:space="preserve"> reprezentovat Českou republiku. </w:t>
      </w:r>
      <w:r w:rsidR="004E0D68">
        <w:t>Stále je mimo hru. Chci se zeptat MŠMT, který spravuje Antido</w:t>
      </w:r>
      <w:r w:rsidR="00264B49">
        <w:t xml:space="preserve">pingový výbor ČR, </w:t>
      </w:r>
      <w:r w:rsidR="001560DC">
        <w:t xml:space="preserve">zda tuto záležitost celou prověří </w:t>
      </w:r>
      <w:r w:rsidR="00264B49">
        <w:t xml:space="preserve">a v případě, že zjistí, že tyto informace jsou pravdivé, </w:t>
      </w:r>
      <w:r w:rsidR="001560DC">
        <w:t>zda z toho vyvodí</w:t>
      </w:r>
      <w:r w:rsidR="00264B49">
        <w:t xml:space="preserve"> personální důsledky.</w:t>
      </w:r>
    </w:p>
    <w:p w14:paraId="7B16ACD9" w14:textId="354E76E4" w:rsidR="00264B49" w:rsidRDefault="00264B49">
      <w:pPr>
        <w:jc w:val="both"/>
      </w:pPr>
      <w:r>
        <w:t>K vládnímu ratifikačnímu návrhu nemám žádné výhrady.</w:t>
      </w:r>
    </w:p>
    <w:p w14:paraId="50A3C1CB" w14:textId="77777777" w:rsidR="00264B49" w:rsidRDefault="00264B49">
      <w:pPr>
        <w:jc w:val="both"/>
      </w:pPr>
    </w:p>
    <w:p w14:paraId="6FCE710B" w14:textId="520297F9" w:rsidR="00264B49" w:rsidRDefault="00264B49">
      <w:pPr>
        <w:jc w:val="both"/>
      </w:pPr>
      <w:r>
        <w:t>- nám. Kratochvílová - děkuji za tyto informace. Antidopingový výbor ČR je podřízenou organizací MŠMT - sejdu se s panem ředitelem a celou záležitost prověřím a budu Vás informovat. Pokud došlo k pochybení vyvodíme z toho personální důsledky.</w:t>
      </w:r>
    </w:p>
    <w:p w14:paraId="30629BDF" w14:textId="77777777" w:rsidR="00264B49" w:rsidRDefault="00264B49">
      <w:pPr>
        <w:jc w:val="both"/>
      </w:pPr>
    </w:p>
    <w:p w14:paraId="570454E3" w14:textId="08D87753" w:rsidR="00436FC7" w:rsidRDefault="00264B49" w:rsidP="00436FC7">
      <w:pPr>
        <w:spacing w:before="120" w:line="257" w:lineRule="auto"/>
        <w:jc w:val="both"/>
        <w:rPr>
          <w:szCs w:val="24"/>
        </w:rPr>
      </w:pPr>
      <w:r>
        <w:t>hlasováno o usnesení č. 19</w:t>
      </w:r>
      <w:r w:rsidR="00436FC7">
        <w:t>3</w:t>
      </w:r>
      <w:r>
        <w:t xml:space="preserve"> - </w:t>
      </w:r>
      <w:r w:rsidR="00436FC7">
        <w:t xml:space="preserve">výbor doporučuje </w:t>
      </w:r>
      <w:r w:rsidR="00436FC7">
        <w:rPr>
          <w:szCs w:val="24"/>
        </w:rPr>
        <w:t>Poslanecké sněmovně přijmout následující usnesení:</w:t>
      </w:r>
    </w:p>
    <w:p w14:paraId="5C39684C" w14:textId="77777777" w:rsidR="00436FC7" w:rsidRDefault="00436FC7" w:rsidP="00436FC7">
      <w:pPr>
        <w:jc w:val="both"/>
        <w:rPr>
          <w:szCs w:val="24"/>
        </w:rPr>
      </w:pPr>
      <w:r>
        <w:rPr>
          <w:szCs w:val="24"/>
        </w:rPr>
        <w:t>"Poslanecká sněmovna Parlamentu ČR</w:t>
      </w:r>
    </w:p>
    <w:p w14:paraId="216311AA" w14:textId="77777777" w:rsidR="00436FC7" w:rsidRDefault="00436FC7" w:rsidP="00436FC7">
      <w:pPr>
        <w:jc w:val="both"/>
        <w:rPr>
          <w:szCs w:val="24"/>
        </w:rPr>
      </w:pPr>
      <w:r w:rsidRPr="00BB1E1B">
        <w:rPr>
          <w:b/>
          <w:szCs w:val="24"/>
        </w:rPr>
        <w:t>dává souhlas k ratifikaci</w:t>
      </w:r>
      <w:r>
        <w:rPr>
          <w:szCs w:val="24"/>
        </w:rPr>
        <w:t xml:space="preserve"> změn Přílohy I a Přílohy II Mezinárodní úmluvy proti dopingu ve sportu".</w:t>
      </w:r>
    </w:p>
    <w:p w14:paraId="2E3C2759" w14:textId="5289F7D2" w:rsidR="00436FC7" w:rsidRDefault="003768D4" w:rsidP="003768D4">
      <w:pPr>
        <w:jc w:val="both"/>
        <w:rPr>
          <w:szCs w:val="24"/>
        </w:rPr>
      </w:pPr>
      <w:r>
        <w:rPr>
          <w:szCs w:val="24"/>
        </w:rPr>
        <w:t xml:space="preserve">II. pověřuje </w:t>
      </w:r>
      <w:r w:rsidR="00436FC7">
        <w:rPr>
          <w:szCs w:val="24"/>
        </w:rPr>
        <w:t>předsedu výboru, aby toto usnesení předložil předsedovi Poslanecké sněmovny Parlamentu ČR.</w:t>
      </w:r>
    </w:p>
    <w:p w14:paraId="21A627BC" w14:textId="158C1DC6" w:rsidR="00436FC7" w:rsidRDefault="003768D4" w:rsidP="003768D4">
      <w:pPr>
        <w:jc w:val="both"/>
        <w:rPr>
          <w:szCs w:val="24"/>
        </w:rPr>
      </w:pPr>
      <w:r>
        <w:rPr>
          <w:szCs w:val="24"/>
        </w:rPr>
        <w:t xml:space="preserve">III. zmocňuje </w:t>
      </w:r>
      <w:r w:rsidR="00436FC7" w:rsidRPr="00195216">
        <w:rPr>
          <w:szCs w:val="24"/>
        </w:rPr>
        <w:t>zpravodaje</w:t>
      </w:r>
      <w:r w:rsidR="00436FC7">
        <w:rPr>
          <w:szCs w:val="24"/>
        </w:rPr>
        <w:t xml:space="preserve"> výboru, aby na schůzi Poslanecké sněmovny podal zprávu o výsledcích projednávání tohoto vládního návrhu na schůzi výboru pro vědu, vzdělání, kulturu, mládež a tělovýchovu.</w:t>
      </w:r>
    </w:p>
    <w:p w14:paraId="45C9CFA4" w14:textId="3438D9F4" w:rsidR="003768D4" w:rsidRDefault="003768D4" w:rsidP="003768D4">
      <w:pPr>
        <w:jc w:val="both"/>
        <w:rPr>
          <w:szCs w:val="24"/>
        </w:rPr>
      </w:pPr>
      <w:r>
        <w:rPr>
          <w:szCs w:val="24"/>
        </w:rPr>
        <w:t xml:space="preserve">- </w:t>
      </w:r>
      <w:r w:rsidR="001560DC">
        <w:rPr>
          <w:szCs w:val="24"/>
        </w:rPr>
        <w:t>26. hlas.</w:t>
      </w:r>
      <w:r w:rsidR="00D479C5">
        <w:rPr>
          <w:szCs w:val="24"/>
        </w:rPr>
        <w:t xml:space="preserve"> -</w:t>
      </w:r>
      <w:r w:rsidR="001560DC">
        <w:rPr>
          <w:szCs w:val="24"/>
        </w:rPr>
        <w:t xml:space="preserve"> 8(+posl. Nováková),0,2</w:t>
      </w:r>
    </w:p>
    <w:p w14:paraId="79FD0373" w14:textId="77777777" w:rsidR="001560DC" w:rsidRDefault="001560DC" w:rsidP="003768D4">
      <w:pPr>
        <w:jc w:val="both"/>
        <w:rPr>
          <w:szCs w:val="24"/>
        </w:rPr>
      </w:pPr>
    </w:p>
    <w:p w14:paraId="2831EDA5" w14:textId="77777777" w:rsidR="004A07CD" w:rsidRDefault="004A07CD">
      <w:pPr>
        <w:jc w:val="both"/>
        <w:rPr>
          <w:b/>
          <w:spacing w:val="-3"/>
          <w:u w:val="single"/>
        </w:rPr>
      </w:pPr>
    </w:p>
    <w:p w14:paraId="1E7692EF" w14:textId="77777777" w:rsidR="004A07CD" w:rsidRDefault="004A07CD">
      <w:pPr>
        <w:jc w:val="both"/>
        <w:rPr>
          <w:b/>
          <w:spacing w:val="-3"/>
          <w:u w:val="single"/>
        </w:rPr>
      </w:pPr>
    </w:p>
    <w:p w14:paraId="01A889A2" w14:textId="77777777" w:rsidR="0058143C" w:rsidRDefault="0080650E">
      <w:pPr>
        <w:jc w:val="both"/>
      </w:pPr>
      <w:r>
        <w:rPr>
          <w:b/>
          <w:spacing w:val="-3"/>
          <w:u w:val="single"/>
        </w:rPr>
        <w:t xml:space="preserve">15. Různé </w:t>
      </w:r>
    </w:p>
    <w:p w14:paraId="39B4C6F8" w14:textId="77777777" w:rsidR="0058143C" w:rsidRDefault="0058143C">
      <w:pPr>
        <w:jc w:val="both"/>
        <w:rPr>
          <w:spacing w:val="-3"/>
        </w:rPr>
      </w:pPr>
    </w:p>
    <w:p w14:paraId="6741FDFF" w14:textId="77777777" w:rsidR="001F0725" w:rsidRPr="00373B47" w:rsidRDefault="001F0725" w:rsidP="001F0725">
      <w:pPr>
        <w:jc w:val="both"/>
        <w:rPr>
          <w:szCs w:val="24"/>
        </w:rPr>
      </w:pPr>
      <w:r>
        <w:rPr>
          <w:szCs w:val="24"/>
        </w:rPr>
        <w:t>přijato usnesení č. 194 - v</w:t>
      </w:r>
      <w:r w:rsidRPr="00373B47">
        <w:rPr>
          <w:szCs w:val="24"/>
        </w:rPr>
        <w:t xml:space="preserve">ýbor pro vědu, vzdělání, kulturu, mládež a tělovýchovu po odůvodnění </w:t>
      </w:r>
      <w:r>
        <w:rPr>
          <w:szCs w:val="24"/>
        </w:rPr>
        <w:t>předsedy posl. Jiřího Zlatušky a po rozpravě</w:t>
      </w:r>
    </w:p>
    <w:p w14:paraId="69BA0623" w14:textId="71B19201" w:rsidR="001F0725" w:rsidRDefault="001F0725" w:rsidP="001F0725">
      <w:pPr>
        <w:jc w:val="both"/>
        <w:rPr>
          <w:szCs w:val="24"/>
        </w:rPr>
      </w:pPr>
      <w:r w:rsidRPr="00DF3E21">
        <w:rPr>
          <w:szCs w:val="24"/>
        </w:rPr>
        <w:t>d</w:t>
      </w:r>
      <w:r w:rsidR="00A1496E" w:rsidRPr="00DF3E21">
        <w:rPr>
          <w:szCs w:val="24"/>
        </w:rPr>
        <w:t>o</w:t>
      </w:r>
      <w:r w:rsidRPr="00DF3E21">
        <w:rPr>
          <w:szCs w:val="24"/>
        </w:rPr>
        <w:t>poručuje</w:t>
      </w:r>
      <w:r w:rsidR="00DF3E21">
        <w:rPr>
          <w:szCs w:val="24"/>
        </w:rPr>
        <w:t xml:space="preserve"> </w:t>
      </w:r>
      <w:r>
        <w:rPr>
          <w:szCs w:val="24"/>
        </w:rPr>
        <w:t>organizačnímu výboru Poslanecké sněmovny Parlamentu ČR, aby  schválil záměr výboru pro vědu, vzdělání, kulturu, mládež  a tělovýchovu k uskutečnění zahraniční cesty v roce 2017, a to do: Austrálie</w:t>
      </w:r>
    </w:p>
    <w:p w14:paraId="1261B3E4" w14:textId="77777777" w:rsidR="003768D4" w:rsidRDefault="001F0725" w:rsidP="001F0725">
      <w:pPr>
        <w:rPr>
          <w:szCs w:val="24"/>
        </w:rPr>
      </w:pPr>
      <w:r w:rsidRPr="00303DA8">
        <w:rPr>
          <w:szCs w:val="24"/>
        </w:rPr>
        <w:t>Jako náhradní variantu navrhuje cestu do</w:t>
      </w:r>
      <w:r>
        <w:rPr>
          <w:szCs w:val="24"/>
        </w:rPr>
        <w:t>:</w:t>
      </w:r>
    </w:p>
    <w:p w14:paraId="768A672F" w14:textId="0F093AD4" w:rsidR="001F0725" w:rsidRDefault="001F0725" w:rsidP="001F0725">
      <w:pPr>
        <w:rPr>
          <w:szCs w:val="24"/>
        </w:rPr>
      </w:pPr>
      <w:r w:rsidRPr="00303DA8">
        <w:rPr>
          <w:szCs w:val="24"/>
        </w:rPr>
        <w:t>Kanady</w:t>
      </w:r>
    </w:p>
    <w:p w14:paraId="36A55D40" w14:textId="7BE459FF" w:rsidR="001F0725" w:rsidRPr="00303DA8" w:rsidRDefault="001560DC" w:rsidP="001F0725">
      <w:pPr>
        <w:rPr>
          <w:szCs w:val="24"/>
        </w:rPr>
      </w:pPr>
      <w:r>
        <w:rPr>
          <w:szCs w:val="24"/>
        </w:rPr>
        <w:t xml:space="preserve">- 27. </w:t>
      </w:r>
      <w:r w:rsidR="001F0725">
        <w:rPr>
          <w:szCs w:val="24"/>
        </w:rPr>
        <w:t xml:space="preserve">hlas. </w:t>
      </w:r>
      <w:r w:rsidR="00437E50">
        <w:rPr>
          <w:szCs w:val="24"/>
        </w:rPr>
        <w:t xml:space="preserve">- </w:t>
      </w:r>
      <w:r>
        <w:rPr>
          <w:szCs w:val="24"/>
        </w:rPr>
        <w:t>7(+posl. Nováková),0,3</w:t>
      </w:r>
    </w:p>
    <w:p w14:paraId="00F73EBD" w14:textId="77777777" w:rsidR="001F0725" w:rsidRPr="00303DA8" w:rsidRDefault="001F0725" w:rsidP="001F0725">
      <w:pPr>
        <w:rPr>
          <w:szCs w:val="24"/>
        </w:rPr>
      </w:pPr>
      <w:r w:rsidRPr="00303DA8">
        <w:rPr>
          <w:szCs w:val="24"/>
        </w:rPr>
        <w:tab/>
      </w:r>
      <w:r w:rsidRPr="00303DA8">
        <w:rPr>
          <w:szCs w:val="24"/>
        </w:rPr>
        <w:tab/>
      </w:r>
      <w:r w:rsidRPr="00303DA8">
        <w:rPr>
          <w:szCs w:val="24"/>
        </w:rPr>
        <w:tab/>
      </w:r>
    </w:p>
    <w:p w14:paraId="282E8E03" w14:textId="77777777" w:rsidR="0058143C" w:rsidRDefault="0058143C">
      <w:pPr>
        <w:jc w:val="both"/>
        <w:rPr>
          <w:b/>
          <w:spacing w:val="-3"/>
          <w:u w:val="single"/>
        </w:rPr>
      </w:pPr>
    </w:p>
    <w:p w14:paraId="1D0AC928" w14:textId="77777777" w:rsidR="0058143C" w:rsidRDefault="0080650E">
      <w:pPr>
        <w:jc w:val="both"/>
      </w:pPr>
      <w:r>
        <w:rPr>
          <w:b/>
          <w:spacing w:val="-3"/>
          <w:u w:val="single"/>
        </w:rPr>
        <w:t>16. Schválení termínu a programu příští schůze</w:t>
      </w:r>
    </w:p>
    <w:p w14:paraId="41D3CE1F" w14:textId="77777777" w:rsidR="0058143C" w:rsidRDefault="0058143C">
      <w:pPr>
        <w:jc w:val="both"/>
        <w:rPr>
          <w:spacing w:val="-3"/>
          <w:u w:val="single"/>
        </w:rPr>
      </w:pPr>
    </w:p>
    <w:p w14:paraId="1944513D" w14:textId="1194288D" w:rsidR="00384487" w:rsidRDefault="00384487" w:rsidP="00384487">
      <w:pPr>
        <w:jc w:val="both"/>
        <w:rPr>
          <w:spacing w:val="-3"/>
        </w:rPr>
      </w:pPr>
      <w:r>
        <w:rPr>
          <w:spacing w:val="-3"/>
        </w:rPr>
        <w:t xml:space="preserve">schválena pozvánka na 32. schůzi - </w:t>
      </w:r>
      <w:r w:rsidR="001560DC">
        <w:rPr>
          <w:spacing w:val="-3"/>
        </w:rPr>
        <w:t>28</w:t>
      </w:r>
      <w:r>
        <w:rPr>
          <w:spacing w:val="-3"/>
        </w:rPr>
        <w:t>.</w:t>
      </w:r>
      <w:r w:rsidR="001560DC">
        <w:rPr>
          <w:spacing w:val="-3"/>
        </w:rPr>
        <w:t xml:space="preserve"> </w:t>
      </w:r>
      <w:r>
        <w:rPr>
          <w:spacing w:val="-3"/>
        </w:rPr>
        <w:t xml:space="preserve">hlas. </w:t>
      </w:r>
      <w:r w:rsidR="00437E50">
        <w:rPr>
          <w:spacing w:val="-3"/>
        </w:rPr>
        <w:t xml:space="preserve">- </w:t>
      </w:r>
      <w:r w:rsidR="001560DC">
        <w:rPr>
          <w:spacing w:val="-3"/>
        </w:rPr>
        <w:t>9(+posl. Nováková),0,1.</w:t>
      </w:r>
    </w:p>
    <w:p w14:paraId="75976180" w14:textId="77777777" w:rsidR="0058143C" w:rsidRDefault="0058143C">
      <w:pPr>
        <w:jc w:val="both"/>
        <w:rPr>
          <w:spacing w:val="-3"/>
        </w:rPr>
      </w:pPr>
    </w:p>
    <w:p w14:paraId="4B8452C0" w14:textId="77777777" w:rsidR="0058143C" w:rsidRDefault="0058143C">
      <w:pPr>
        <w:pStyle w:val="Tlotextu"/>
        <w:spacing w:after="283" w:line="256" w:lineRule="auto"/>
      </w:pPr>
    </w:p>
    <w:p w14:paraId="2E677547" w14:textId="77777777" w:rsidR="0058143C" w:rsidRDefault="0058143C">
      <w:pPr>
        <w:jc w:val="both"/>
        <w:rPr>
          <w:b/>
          <w:spacing w:val="-3"/>
          <w:u w:val="single"/>
        </w:rPr>
      </w:pPr>
    </w:p>
    <w:p w14:paraId="6427DA5A" w14:textId="77777777" w:rsidR="00A1496E" w:rsidRDefault="00A1496E">
      <w:pPr>
        <w:jc w:val="both"/>
        <w:rPr>
          <w:b/>
          <w:spacing w:val="-3"/>
          <w:u w:val="single"/>
        </w:rPr>
      </w:pPr>
    </w:p>
    <w:p w14:paraId="67F09E69" w14:textId="77777777" w:rsidR="00A1496E" w:rsidRDefault="00A1496E">
      <w:pPr>
        <w:jc w:val="both"/>
        <w:rPr>
          <w:b/>
          <w:spacing w:val="-3"/>
          <w:u w:val="single"/>
        </w:rPr>
      </w:pPr>
    </w:p>
    <w:p w14:paraId="14FA1BAE" w14:textId="77777777" w:rsidR="00A1496E" w:rsidRDefault="00A1496E">
      <w:pPr>
        <w:jc w:val="both"/>
        <w:rPr>
          <w:b/>
          <w:spacing w:val="-3"/>
          <w:u w:val="single"/>
        </w:rPr>
      </w:pPr>
    </w:p>
    <w:p w14:paraId="5A04AD83" w14:textId="77777777" w:rsidR="00A1496E" w:rsidRDefault="00A1496E">
      <w:pPr>
        <w:jc w:val="both"/>
        <w:rPr>
          <w:b/>
          <w:spacing w:val="-3"/>
          <w:u w:val="single"/>
        </w:rPr>
      </w:pPr>
    </w:p>
    <w:p w14:paraId="0081697D" w14:textId="77777777" w:rsidR="00A1496E" w:rsidRDefault="00A1496E">
      <w:pPr>
        <w:jc w:val="both"/>
        <w:rPr>
          <w:b/>
          <w:spacing w:val="-3"/>
          <w:u w:val="single"/>
        </w:rPr>
      </w:pPr>
    </w:p>
    <w:p w14:paraId="7FB88D4A" w14:textId="77777777" w:rsidR="00A1496E" w:rsidRDefault="00A1496E">
      <w:pPr>
        <w:jc w:val="both"/>
        <w:rPr>
          <w:b/>
          <w:spacing w:val="-3"/>
          <w:u w:val="single"/>
        </w:rPr>
      </w:pPr>
    </w:p>
    <w:p w14:paraId="66114884" w14:textId="77777777" w:rsidR="00A1496E" w:rsidRDefault="00A1496E">
      <w:pPr>
        <w:jc w:val="both"/>
        <w:rPr>
          <w:b/>
          <w:spacing w:val="-3"/>
          <w:u w:val="single"/>
        </w:rPr>
      </w:pPr>
    </w:p>
    <w:p w14:paraId="4017E644" w14:textId="77777777" w:rsidR="00A1496E" w:rsidRDefault="00A1496E">
      <w:pPr>
        <w:jc w:val="both"/>
        <w:rPr>
          <w:b/>
          <w:spacing w:val="-3"/>
          <w:u w:val="single"/>
        </w:rPr>
      </w:pPr>
    </w:p>
    <w:p w14:paraId="520B035A" w14:textId="77777777" w:rsidR="0058143C" w:rsidRDefault="0058143C">
      <w:pPr>
        <w:jc w:val="both"/>
        <w:rPr>
          <w:b/>
          <w:spacing w:val="-3"/>
          <w:u w:val="single"/>
        </w:rPr>
      </w:pPr>
    </w:p>
    <w:p w14:paraId="0B8C7661" w14:textId="77777777" w:rsidR="0058143C" w:rsidRDefault="0058143C">
      <w:pPr>
        <w:jc w:val="both"/>
        <w:rPr>
          <w:b/>
          <w:spacing w:val="-3"/>
          <w:u w:val="single"/>
        </w:rPr>
      </w:pPr>
    </w:p>
    <w:p w14:paraId="26A6232F" w14:textId="77777777" w:rsidR="0058143C" w:rsidRDefault="0058143C">
      <w:pPr>
        <w:tabs>
          <w:tab w:val="left" w:pos="-720"/>
        </w:tabs>
        <w:jc w:val="both"/>
        <w:rPr>
          <w:spacing w:val="-3"/>
        </w:rPr>
      </w:pPr>
    </w:p>
    <w:p w14:paraId="4EA0818A" w14:textId="75B57F1F" w:rsidR="0058143C" w:rsidRDefault="0080650E">
      <w:pPr>
        <w:tabs>
          <w:tab w:val="left" w:pos="-720"/>
          <w:tab w:val="left" w:pos="0"/>
          <w:tab w:val="left" w:pos="720"/>
          <w:tab w:val="left" w:pos="1440"/>
          <w:tab w:val="left" w:pos="2160"/>
          <w:tab w:val="left" w:pos="2880"/>
          <w:tab w:val="left" w:pos="3600"/>
        </w:tabs>
        <w:ind w:left="4320" w:hanging="4320"/>
        <w:jc w:val="both"/>
      </w:pPr>
      <w:r>
        <w:rPr>
          <w:spacing w:val="-3"/>
          <w:lang w:val="en-GB"/>
        </w:rPr>
        <w:t xml:space="preserve">   </w:t>
      </w:r>
      <w:r w:rsidR="004F4477">
        <w:rPr>
          <w:spacing w:val="-3"/>
          <w:lang w:val="en-GB"/>
        </w:rPr>
        <w:t xml:space="preserve">  </w:t>
      </w:r>
      <w:r w:rsidR="00DF3E21">
        <w:rPr>
          <w:spacing w:val="-3"/>
          <w:lang w:val="en-GB"/>
        </w:rPr>
        <w:t>Marta Semelová</w:t>
      </w:r>
      <w:r>
        <w:rPr>
          <w:spacing w:val="-3"/>
          <w:lang w:val="en-GB"/>
        </w:rPr>
        <w:t xml:space="preserve">, v. r.                                                   </w:t>
      </w:r>
      <w:r>
        <w:rPr>
          <w:spacing w:val="-3"/>
          <w:lang w:val="en-GB"/>
        </w:rPr>
        <w:tab/>
        <w:t xml:space="preserve">            Jiří Zlatuška,  v. r.</w:t>
      </w:r>
    </w:p>
    <w:p w14:paraId="7E965F33" w14:textId="780B92D8" w:rsidR="0058143C" w:rsidRDefault="00DF3E21">
      <w:pPr>
        <w:tabs>
          <w:tab w:val="left" w:pos="-720"/>
          <w:tab w:val="left" w:pos="0"/>
        </w:tabs>
        <w:ind w:left="720" w:hanging="720"/>
        <w:jc w:val="both"/>
      </w:pPr>
      <w:r>
        <w:rPr>
          <w:spacing w:val="-3"/>
          <w:lang w:val="en-GB"/>
        </w:rPr>
        <w:t xml:space="preserve">            </w:t>
      </w:r>
      <w:r w:rsidR="0080650E">
        <w:rPr>
          <w:spacing w:val="-3"/>
          <w:lang w:val="en-GB"/>
        </w:rPr>
        <w:t>ověřovatel</w:t>
      </w:r>
      <w:r>
        <w:rPr>
          <w:spacing w:val="-3"/>
          <w:lang w:val="en-GB"/>
        </w:rPr>
        <w:t>ka</w:t>
      </w:r>
      <w:r w:rsidR="0080650E">
        <w:rPr>
          <w:spacing w:val="-3"/>
          <w:lang w:val="en-GB"/>
        </w:rPr>
        <w:tab/>
      </w:r>
      <w:r w:rsidR="0080650E">
        <w:rPr>
          <w:spacing w:val="-3"/>
          <w:lang w:val="en-GB"/>
        </w:rPr>
        <w:tab/>
      </w:r>
      <w:r w:rsidR="0080650E">
        <w:rPr>
          <w:spacing w:val="-3"/>
          <w:lang w:val="en-GB"/>
        </w:rPr>
        <w:tab/>
      </w:r>
      <w:r w:rsidR="0080650E">
        <w:rPr>
          <w:spacing w:val="-3"/>
          <w:lang w:val="en-GB"/>
        </w:rPr>
        <w:tab/>
      </w:r>
      <w:r w:rsidR="0080650E">
        <w:rPr>
          <w:spacing w:val="-3"/>
          <w:lang w:val="en-GB"/>
        </w:rPr>
        <w:tab/>
      </w:r>
      <w:r w:rsidR="0080650E">
        <w:rPr>
          <w:spacing w:val="-3"/>
          <w:lang w:val="en-GB"/>
        </w:rPr>
        <w:tab/>
        <w:t xml:space="preserve">                    předseda</w:t>
      </w:r>
    </w:p>
    <w:p w14:paraId="69CF2016" w14:textId="77777777" w:rsidR="0058143C" w:rsidRDefault="0080650E">
      <w:pPr>
        <w:tabs>
          <w:tab w:val="left" w:pos="-720"/>
        </w:tabs>
        <w:jc w:val="both"/>
        <w:rPr>
          <w:spacing w:val="-3"/>
          <w:lang w:val="en-GB"/>
        </w:rPr>
      </w:pPr>
      <w:r>
        <w:rPr>
          <w:spacing w:val="-3"/>
          <w:lang w:val="en-GB"/>
        </w:rPr>
        <w:t xml:space="preserve"> výboru pro vědu, vzdělání,</w:t>
      </w:r>
      <w:r>
        <w:rPr>
          <w:spacing w:val="-3"/>
          <w:lang w:val="en-GB"/>
        </w:rPr>
        <w:tab/>
      </w:r>
      <w:r>
        <w:rPr>
          <w:spacing w:val="-3"/>
          <w:lang w:val="en-GB"/>
        </w:rPr>
        <w:tab/>
      </w:r>
      <w:r>
        <w:rPr>
          <w:spacing w:val="-3"/>
          <w:lang w:val="en-GB"/>
        </w:rPr>
        <w:tab/>
        <w:t xml:space="preserve">               </w:t>
      </w:r>
      <w:r>
        <w:rPr>
          <w:spacing w:val="-3"/>
          <w:lang w:val="en-GB"/>
        </w:rPr>
        <w:tab/>
        <w:t xml:space="preserve">       výboru pro vědu, vzdělání, </w:t>
      </w:r>
    </w:p>
    <w:p w14:paraId="4A0ECFDF" w14:textId="77777777" w:rsidR="0058143C" w:rsidRDefault="0080650E">
      <w:pPr>
        <w:pStyle w:val="Textbodu"/>
        <w:tabs>
          <w:tab w:val="left" w:pos="-720"/>
        </w:tabs>
        <w:rPr>
          <w:spacing w:val="-3"/>
          <w:lang w:val="en-GB"/>
        </w:rPr>
      </w:pPr>
      <w:r>
        <w:rPr>
          <w:spacing w:val="-3"/>
          <w:lang w:val="en-GB"/>
        </w:rPr>
        <w:t xml:space="preserve">kulturu, mládež a tělovýchovu                    </w:t>
      </w:r>
      <w:r>
        <w:rPr>
          <w:spacing w:val="-3"/>
          <w:lang w:val="en-GB"/>
        </w:rPr>
        <w:tab/>
        <w:t xml:space="preserve">  </w:t>
      </w:r>
      <w:r>
        <w:rPr>
          <w:spacing w:val="-3"/>
          <w:lang w:val="en-GB"/>
        </w:rPr>
        <w:tab/>
      </w:r>
      <w:r>
        <w:rPr>
          <w:spacing w:val="-3"/>
          <w:lang w:val="en-GB"/>
        </w:rPr>
        <w:tab/>
        <w:t xml:space="preserve">    kulturu, mládež a tělovýchovu </w:t>
      </w:r>
    </w:p>
    <w:p w14:paraId="35497CB9" w14:textId="77777777" w:rsidR="0058143C" w:rsidRDefault="0058143C">
      <w:pPr>
        <w:tabs>
          <w:tab w:val="left" w:pos="-1418"/>
          <w:tab w:val="left" w:pos="-720"/>
          <w:tab w:val="left" w:pos="0"/>
          <w:tab w:val="left" w:pos="720"/>
          <w:tab w:val="left" w:pos="2160"/>
        </w:tabs>
        <w:ind w:hanging="22"/>
        <w:jc w:val="both"/>
        <w:rPr>
          <w:spacing w:val="-3"/>
          <w:sz w:val="28"/>
          <w:lang w:val="en-GB"/>
        </w:rPr>
      </w:pPr>
    </w:p>
    <w:sectPr w:rsidR="0058143C" w:rsidSect="009802B8">
      <w:footerReference w:type="default" r:id="rId8"/>
      <w:footerReference w:type="first" r:id="rId9"/>
      <w:pgSz w:w="11906" w:h="16838"/>
      <w:pgMar w:top="1496" w:right="1440" w:bottom="1440" w:left="1440" w:header="1440" w:footer="0" w:gutter="0"/>
      <w:pgNumType w:start="1"/>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E9BAFC" w14:textId="77777777" w:rsidR="00590E61" w:rsidRDefault="00590E61">
      <w:r>
        <w:separator/>
      </w:r>
    </w:p>
  </w:endnote>
  <w:endnote w:type="continuationSeparator" w:id="0">
    <w:p w14:paraId="2B90FDF2" w14:textId="77777777" w:rsidR="00590E61" w:rsidRDefault="00590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msRmn 12pt;Times New Roman">
    <w:altName w:val="Times New Roman"/>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OpenSymbol">
    <w:altName w:val="Arial Unicode MS"/>
    <w:panose1 w:val="05010000000000000000"/>
    <w:charset w:val="00"/>
    <w:family w:val="auto"/>
    <w:pitch w:val="variable"/>
    <w:sig w:usb0="800000AF" w:usb1="1001ECEA" w:usb2="00000000" w:usb3="00000000" w:csb0="00000001" w:csb1="00000000"/>
  </w:font>
  <w:font w:name="TmsRmn 12pt">
    <w:altName w:val="Times New Roman"/>
    <w:charset w:val="EE"/>
    <w:family w:val="roman"/>
    <w:pitch w:val="default"/>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EE"/>
    <w:family w:val="swiss"/>
    <w:pitch w:val="variable"/>
    <w:sig w:usb0="E4002EFF" w:usb1="C000E47F" w:usb2="00000009" w:usb3="00000000" w:csb0="000001FF" w:csb1="00000000"/>
  </w:font>
  <w:font w:name="Times New Roman;serif">
    <w:altName w:val="Times New Roman"/>
    <w:panose1 w:val="00000000000000000000"/>
    <w:charset w:val="00"/>
    <w:family w:val="roman"/>
    <w:notTrueType/>
    <w:pitch w:val="default"/>
  </w:font>
  <w:font w:name="Andale Sans UI">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6773075"/>
      <w:docPartObj>
        <w:docPartGallery w:val="Page Numbers (Bottom of Page)"/>
        <w:docPartUnique/>
      </w:docPartObj>
    </w:sdtPr>
    <w:sdtEndPr/>
    <w:sdtContent>
      <w:p w14:paraId="58AE3215" w14:textId="586C5E4B" w:rsidR="00590E61" w:rsidRDefault="00590E61">
        <w:pPr>
          <w:pStyle w:val="Zpat"/>
          <w:jc w:val="center"/>
        </w:pPr>
        <w:r>
          <w:fldChar w:fldCharType="begin"/>
        </w:r>
        <w:r>
          <w:instrText>PAGE   \* MERGEFORMAT</w:instrText>
        </w:r>
        <w:r>
          <w:fldChar w:fldCharType="separate"/>
        </w:r>
        <w:r w:rsidR="006E279C">
          <w:rPr>
            <w:noProof/>
          </w:rPr>
          <w:t>17</w:t>
        </w:r>
        <w:r>
          <w:fldChar w:fldCharType="end"/>
        </w:r>
      </w:p>
    </w:sdtContent>
  </w:sdt>
  <w:p w14:paraId="3742B29E" w14:textId="77777777" w:rsidR="00590E61" w:rsidRDefault="00590E6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C8D32B" w14:textId="06AE3F2A" w:rsidR="00590E61" w:rsidRDefault="00590E61">
    <w:pPr>
      <w:pStyle w:val="Zpat"/>
      <w:jc w:val="center"/>
    </w:pPr>
  </w:p>
  <w:p w14:paraId="7C80C314" w14:textId="77777777" w:rsidR="00590E61" w:rsidRDefault="00590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8B4105" w14:textId="77777777" w:rsidR="00590E61" w:rsidRDefault="00590E61">
      <w:r>
        <w:separator/>
      </w:r>
    </w:p>
  </w:footnote>
  <w:footnote w:type="continuationSeparator" w:id="0">
    <w:p w14:paraId="4B7966BC" w14:textId="77777777" w:rsidR="00590E61" w:rsidRDefault="00590E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20D59"/>
    <w:multiLevelType w:val="multilevel"/>
    <w:tmpl w:val="79F06E36"/>
    <w:lvl w:ilvl="0">
      <w:start w:val="1"/>
      <w:numFmt w:val="none"/>
      <w:suff w:val="nothing"/>
      <w:lvlText w:val=""/>
      <w:lvlJc w:val="left"/>
      <w:pPr>
        <w:ind w:left="432" w:hanging="432"/>
      </w:pPr>
      <w:rPr>
        <w:b/>
        <w:i w:val="0"/>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24CA1CE3"/>
    <w:multiLevelType w:val="multilevel"/>
    <w:tmpl w:val="E0E43AD0"/>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Nadpis4"/>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pStyle w:val="Nadpis6"/>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Nadpis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43607171"/>
    <w:multiLevelType w:val="multilevel"/>
    <w:tmpl w:val="8C0C2082"/>
    <w:lvl w:ilvl="0">
      <w:numFmt w:val="decimal"/>
      <w:pStyle w:val="Textodstavce"/>
      <w:suff w:val="nothing"/>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hyphenationZone w:val="425"/>
  <w:characterSpacingControl w:val="doNotCompress"/>
  <w:hdrShapeDefaults>
    <o:shapedefaults v:ext="edit" spidmax="286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43C"/>
    <w:rsid w:val="00016D22"/>
    <w:rsid w:val="00017120"/>
    <w:rsid w:val="0005643C"/>
    <w:rsid w:val="00061D77"/>
    <w:rsid w:val="00075394"/>
    <w:rsid w:val="00083A7B"/>
    <w:rsid w:val="000B3EED"/>
    <w:rsid w:val="00115625"/>
    <w:rsid w:val="00143191"/>
    <w:rsid w:val="001560DC"/>
    <w:rsid w:val="001C09A6"/>
    <w:rsid w:val="001F0725"/>
    <w:rsid w:val="0021206B"/>
    <w:rsid w:val="00226EAD"/>
    <w:rsid w:val="00236BCE"/>
    <w:rsid w:val="00264B49"/>
    <w:rsid w:val="00275E73"/>
    <w:rsid w:val="002D1F85"/>
    <w:rsid w:val="002F658B"/>
    <w:rsid w:val="003468AA"/>
    <w:rsid w:val="003768D4"/>
    <w:rsid w:val="00384487"/>
    <w:rsid w:val="00390DC3"/>
    <w:rsid w:val="003C4223"/>
    <w:rsid w:val="003C571A"/>
    <w:rsid w:val="004268B7"/>
    <w:rsid w:val="00436FC7"/>
    <w:rsid w:val="00437E50"/>
    <w:rsid w:val="004709A0"/>
    <w:rsid w:val="004816C2"/>
    <w:rsid w:val="004A07CD"/>
    <w:rsid w:val="004B3C68"/>
    <w:rsid w:val="004B4919"/>
    <w:rsid w:val="004C1C1E"/>
    <w:rsid w:val="004E0D68"/>
    <w:rsid w:val="004F4477"/>
    <w:rsid w:val="005063A0"/>
    <w:rsid w:val="00510BA9"/>
    <w:rsid w:val="00513F85"/>
    <w:rsid w:val="00514D09"/>
    <w:rsid w:val="00565A17"/>
    <w:rsid w:val="0058143C"/>
    <w:rsid w:val="00584E7C"/>
    <w:rsid w:val="00585D3B"/>
    <w:rsid w:val="00590E61"/>
    <w:rsid w:val="005D3589"/>
    <w:rsid w:val="005D5437"/>
    <w:rsid w:val="005E6274"/>
    <w:rsid w:val="005F2CDD"/>
    <w:rsid w:val="006334EA"/>
    <w:rsid w:val="006469C0"/>
    <w:rsid w:val="00685EFD"/>
    <w:rsid w:val="006921F0"/>
    <w:rsid w:val="00695E02"/>
    <w:rsid w:val="00697659"/>
    <w:rsid w:val="006D2AE2"/>
    <w:rsid w:val="006E279C"/>
    <w:rsid w:val="00711959"/>
    <w:rsid w:val="007378E1"/>
    <w:rsid w:val="00753165"/>
    <w:rsid w:val="00797070"/>
    <w:rsid w:val="007B412C"/>
    <w:rsid w:val="007C76CF"/>
    <w:rsid w:val="007D16E7"/>
    <w:rsid w:val="007D1C52"/>
    <w:rsid w:val="007E0A74"/>
    <w:rsid w:val="0080650E"/>
    <w:rsid w:val="00850220"/>
    <w:rsid w:val="00887B2B"/>
    <w:rsid w:val="008C4812"/>
    <w:rsid w:val="008C7BAA"/>
    <w:rsid w:val="008D18E9"/>
    <w:rsid w:val="008D4553"/>
    <w:rsid w:val="008D6CA3"/>
    <w:rsid w:val="008F28F5"/>
    <w:rsid w:val="00906D2A"/>
    <w:rsid w:val="00907317"/>
    <w:rsid w:val="009152A8"/>
    <w:rsid w:val="0092413D"/>
    <w:rsid w:val="00945F6C"/>
    <w:rsid w:val="009802B8"/>
    <w:rsid w:val="009B612C"/>
    <w:rsid w:val="009B647F"/>
    <w:rsid w:val="009C3B41"/>
    <w:rsid w:val="009D4E25"/>
    <w:rsid w:val="009E2CA6"/>
    <w:rsid w:val="00A1496E"/>
    <w:rsid w:val="00A23144"/>
    <w:rsid w:val="00A31115"/>
    <w:rsid w:val="00A67917"/>
    <w:rsid w:val="00A77103"/>
    <w:rsid w:val="00A9220E"/>
    <w:rsid w:val="00A93753"/>
    <w:rsid w:val="00A94A4A"/>
    <w:rsid w:val="00AB672F"/>
    <w:rsid w:val="00B0107A"/>
    <w:rsid w:val="00B2214F"/>
    <w:rsid w:val="00B5126B"/>
    <w:rsid w:val="00B72AA2"/>
    <w:rsid w:val="00B87121"/>
    <w:rsid w:val="00BA504F"/>
    <w:rsid w:val="00BD6A53"/>
    <w:rsid w:val="00BF4849"/>
    <w:rsid w:val="00C0337B"/>
    <w:rsid w:val="00C1471C"/>
    <w:rsid w:val="00C77120"/>
    <w:rsid w:val="00CA5571"/>
    <w:rsid w:val="00CB3A0E"/>
    <w:rsid w:val="00CE7D46"/>
    <w:rsid w:val="00D35809"/>
    <w:rsid w:val="00D479C5"/>
    <w:rsid w:val="00D547BD"/>
    <w:rsid w:val="00D54FA4"/>
    <w:rsid w:val="00D57B1D"/>
    <w:rsid w:val="00D631F7"/>
    <w:rsid w:val="00DA5BF7"/>
    <w:rsid w:val="00DA7A56"/>
    <w:rsid w:val="00DE6F83"/>
    <w:rsid w:val="00DF0919"/>
    <w:rsid w:val="00DF3E21"/>
    <w:rsid w:val="00E129F3"/>
    <w:rsid w:val="00E14CDE"/>
    <w:rsid w:val="00E26DCE"/>
    <w:rsid w:val="00E51BF1"/>
    <w:rsid w:val="00E62F24"/>
    <w:rsid w:val="00E82D04"/>
    <w:rsid w:val="00EC108D"/>
    <w:rsid w:val="00EF75E8"/>
    <w:rsid w:val="00F150DA"/>
    <w:rsid w:val="00FA7D8A"/>
    <w:rsid w:val="00FB2625"/>
    <w:rsid w:val="00FB52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A6D191C"/>
  <w15:docId w15:val="{72FDDB8F-32CE-46F5-9ED9-CA99B96A0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rPr>
      <w:rFonts w:eastAsia="Times New Roman" w:cs="Times New Roman"/>
      <w:sz w:val="24"/>
      <w:szCs w:val="20"/>
    </w:rPr>
  </w:style>
  <w:style w:type="paragraph" w:styleId="Nadpis1">
    <w:name w:val="heading 1"/>
    <w:basedOn w:val="Normln"/>
    <w:next w:val="Normln"/>
    <w:pPr>
      <w:keepNext/>
      <w:keepLines/>
      <w:numPr>
        <w:numId w:val="1"/>
      </w:numPr>
      <w:tabs>
        <w:tab w:val="left" w:pos="-720"/>
      </w:tabs>
      <w:outlineLvl w:val="0"/>
    </w:pPr>
    <w:rPr>
      <w:rFonts w:ascii="Arial" w:hAnsi="Arial" w:cs="Arial"/>
      <w:b/>
      <w:sz w:val="28"/>
    </w:rPr>
  </w:style>
  <w:style w:type="paragraph" w:styleId="Nadpis2">
    <w:name w:val="heading 2"/>
    <w:basedOn w:val="Normln"/>
    <w:next w:val="Normln"/>
    <w:pPr>
      <w:keepNext/>
      <w:keepLines/>
      <w:numPr>
        <w:ilvl w:val="1"/>
        <w:numId w:val="1"/>
      </w:numPr>
      <w:tabs>
        <w:tab w:val="left" w:pos="-720"/>
      </w:tabs>
      <w:outlineLvl w:val="1"/>
    </w:pPr>
    <w:rPr>
      <w:rFonts w:ascii="Arial" w:hAnsi="Arial" w:cs="Arial"/>
      <w:b/>
      <w:i/>
    </w:rPr>
  </w:style>
  <w:style w:type="paragraph" w:styleId="Nadpis3">
    <w:name w:val="heading 3"/>
    <w:pPr>
      <w:suppressAutoHyphens/>
      <w:outlineLvl w:val="2"/>
    </w:pPr>
    <w:rPr>
      <w:rFonts w:ascii="Courier New" w:eastAsia="Times New Roman" w:hAnsi="Courier New" w:cs="Courier New"/>
      <w:b/>
      <w:sz w:val="24"/>
      <w:szCs w:val="20"/>
      <w:lang w:val="en-US"/>
    </w:rPr>
  </w:style>
  <w:style w:type="paragraph" w:styleId="Nadpis4">
    <w:name w:val="heading 4"/>
    <w:basedOn w:val="Normln"/>
    <w:next w:val="Normln"/>
    <w:pPr>
      <w:keepNext/>
      <w:numPr>
        <w:ilvl w:val="3"/>
        <w:numId w:val="1"/>
      </w:numPr>
      <w:jc w:val="center"/>
      <w:outlineLvl w:val="3"/>
    </w:pPr>
    <w:rPr>
      <w:b/>
      <w:spacing w:val="-3"/>
      <w:sz w:val="28"/>
    </w:rPr>
  </w:style>
  <w:style w:type="paragraph" w:styleId="Nadpis5">
    <w:name w:val="heading 5"/>
    <w:basedOn w:val="Normln"/>
    <w:next w:val="Normln"/>
    <w:pPr>
      <w:keepNext/>
      <w:numPr>
        <w:ilvl w:val="4"/>
        <w:numId w:val="1"/>
      </w:numPr>
      <w:outlineLvl w:val="4"/>
    </w:pPr>
    <w:rPr>
      <w:b/>
      <w:u w:val="single"/>
    </w:rPr>
  </w:style>
  <w:style w:type="paragraph" w:styleId="Nadpis6">
    <w:name w:val="heading 6"/>
    <w:basedOn w:val="Normln"/>
    <w:next w:val="Normln"/>
    <w:pPr>
      <w:keepNext/>
      <w:numPr>
        <w:ilvl w:val="5"/>
        <w:numId w:val="1"/>
      </w:numPr>
      <w:outlineLvl w:val="5"/>
    </w:pPr>
    <w:rPr>
      <w:u w:val="single"/>
    </w:rPr>
  </w:style>
  <w:style w:type="paragraph" w:styleId="Nadpis8">
    <w:name w:val="heading 8"/>
    <w:basedOn w:val="Normln"/>
    <w:next w:val="Normln"/>
    <w:pPr>
      <w:keepNext/>
      <w:numPr>
        <w:ilvl w:val="7"/>
        <w:numId w:val="1"/>
      </w:numPr>
      <w:outlineLvl w:val="7"/>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3z1">
    <w:name w:val="WW8Num3z1"/>
    <w:rPr>
      <w:rFonts w:ascii="Courier New" w:hAnsi="Courier New" w:cs="TmsRmn 12pt;Times New Roman"/>
    </w:rPr>
  </w:style>
  <w:style w:type="character" w:customStyle="1" w:styleId="WW8Num3z2">
    <w:name w:val="WW8Num3z2"/>
    <w:rPr>
      <w:rFonts w:ascii="Wingdings" w:hAnsi="Wingdings" w:cs="Wingdings"/>
    </w:rPr>
  </w:style>
  <w:style w:type="character" w:customStyle="1" w:styleId="WW8Num4z0">
    <w:name w:val="WW8Num4z0"/>
    <w:rPr>
      <w:rFonts w:ascii="Symbol" w:hAnsi="Symbol" w:cs="Symbol"/>
    </w:rPr>
  </w:style>
  <w:style w:type="character" w:customStyle="1" w:styleId="WW8Num4z1">
    <w:name w:val="WW8Num4z1"/>
    <w:rPr>
      <w:rFonts w:ascii="Courier New" w:hAnsi="Courier New" w:cs="Wingdings"/>
    </w:rPr>
  </w:style>
  <w:style w:type="character" w:customStyle="1" w:styleId="WW8Num4z2">
    <w:name w:val="WW8Num4z2"/>
    <w:rPr>
      <w:rFonts w:ascii="Wingdings" w:hAnsi="Wingdings" w:cs="Wingdings"/>
    </w:rPr>
  </w:style>
  <w:style w:type="character" w:customStyle="1" w:styleId="WW8Num5z0">
    <w:name w:val="WW8Num5z0"/>
    <w:rPr>
      <w:rFonts w:ascii="Times New Roman" w:hAnsi="Times New Roman" w:cs="Times New Roman"/>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hAnsi="Symbol" w:cs="Symbol"/>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TmsRmn 12pt;Times New Roman"/>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Times New Roman" w:eastAsia="Calibri" w:hAnsi="Times New Roman" w:cs="Times New Roman"/>
    </w:rPr>
  </w:style>
  <w:style w:type="character" w:customStyle="1" w:styleId="WW8Num14z1">
    <w:name w:val="WW8Num14z1"/>
    <w:rPr>
      <w:rFonts w:ascii="Courier New" w:hAnsi="Courier New" w:cs="Calibri"/>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rPr>
      <w:rFonts w:ascii="Symbol" w:hAnsi="Symbol" w:cs="Symbol"/>
    </w:rPr>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9z0">
    <w:name w:val="WW8Num19z0"/>
    <w:rPr>
      <w:rFonts w:ascii="Times New Roman" w:eastAsia="Times New Roman" w:hAnsi="Times New Roman" w:cs="Times New Roman"/>
    </w:rPr>
  </w:style>
  <w:style w:type="character" w:customStyle="1" w:styleId="WW8Num19z1">
    <w:name w:val="WW8Num19z1"/>
    <w:rPr>
      <w:rFonts w:ascii="Courier New" w:hAnsi="Courier New" w:cs="TmsRmn 12pt;Times New Roman"/>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0z0">
    <w:name w:val="WW8Num20z0"/>
    <w:rPr>
      <w:rFonts w:ascii="Symbol" w:hAnsi="Symbol" w:cs="Symbol"/>
    </w:rPr>
  </w:style>
  <w:style w:type="character" w:customStyle="1" w:styleId="WW8Num20z1">
    <w:name w:val="WW8Num20z1"/>
    <w:rPr>
      <w:rFonts w:ascii="Courier New" w:hAnsi="Courier New" w:cs="Wingdings"/>
    </w:rPr>
  </w:style>
  <w:style w:type="character" w:customStyle="1" w:styleId="WW8Num20z2">
    <w:name w:val="WW8Num20z2"/>
    <w:rPr>
      <w:rFonts w:ascii="Wingdings" w:hAnsi="Wingdings" w:cs="Wingdings"/>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Times New Roman" w:hAnsi="Times New Roman" w:cs="Times New Roman"/>
    </w:rPr>
  </w:style>
  <w:style w:type="character" w:customStyle="1" w:styleId="WW8Num25z0">
    <w:name w:val="WW8Num25z0"/>
    <w:rPr>
      <w:rFonts w:ascii="Times New Roman" w:hAnsi="Times New Roman" w:cs="Times New Roman"/>
    </w:rPr>
  </w:style>
  <w:style w:type="character" w:customStyle="1" w:styleId="WW8Num26z0">
    <w:name w:val="WW8Num26z0"/>
    <w:rPr>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eastAsia="Times New Roman" w:hAnsi="Times New Roman" w:cs="Times New Roman"/>
    </w:rPr>
  </w:style>
  <w:style w:type="character" w:customStyle="1" w:styleId="WW8Num28z1">
    <w:name w:val="WW8Num28z1"/>
    <w:rPr>
      <w:rFonts w:ascii="Courier New" w:hAnsi="Courier New" w:cs="TmsRmn 12pt;Times New Roman"/>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Symbol" w:hAnsi="Symbol" w:cs="Symbol"/>
    </w:rPr>
  </w:style>
  <w:style w:type="character" w:customStyle="1" w:styleId="WW8Num39z1">
    <w:name w:val="WW8Num39z1"/>
    <w:rPr>
      <w:rFonts w:ascii="Courier New" w:hAnsi="Courier New" w:cs="Wingdings"/>
    </w:rPr>
  </w:style>
  <w:style w:type="character" w:customStyle="1" w:styleId="WW8Num39z2">
    <w:name w:val="WW8Num39z2"/>
    <w:rPr>
      <w:rFonts w:ascii="Wingdings" w:hAnsi="Wingdings" w:cs="Wingdings"/>
    </w:rPr>
  </w:style>
  <w:style w:type="character" w:customStyle="1" w:styleId="WW8Num40z0">
    <w:name w:val="WW8Num40z0"/>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Times New Roman" w:hAnsi="Times New Roman" w:cs="Times New Roman"/>
    </w:rPr>
  </w:style>
  <w:style w:type="character" w:customStyle="1" w:styleId="WW8Num45z0">
    <w:name w:val="WW8Num45z0"/>
    <w:rPr>
      <w:rFonts w:ascii="Times New Roman" w:hAnsi="Times New Roman" w:cs="Times New Roman"/>
    </w:rPr>
  </w:style>
  <w:style w:type="character" w:customStyle="1" w:styleId="WW8Num46z0">
    <w:name w:val="WW8Num46z0"/>
    <w:rPr>
      <w:rFonts w:ascii="Arial" w:hAnsi="Arial" w:cs="Arial"/>
    </w:rPr>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ascii="Times New Roman" w:hAnsi="Times New Roman" w:cs="Times New Roman"/>
    </w:rPr>
  </w:style>
  <w:style w:type="character" w:customStyle="1" w:styleId="WW8Num53z0">
    <w:name w:val="WW8Num53z0"/>
    <w:rPr>
      <w:rFonts w:ascii="Symbol" w:hAnsi="Symbol" w:cs="Symbol"/>
    </w:rPr>
  </w:style>
  <w:style w:type="character" w:customStyle="1" w:styleId="WW8Num53z1">
    <w:name w:val="WW8Num53z1"/>
    <w:rPr>
      <w:rFonts w:ascii="Courier New" w:hAnsi="Courier New" w:cs="Wingdings"/>
    </w:rPr>
  </w:style>
  <w:style w:type="character" w:customStyle="1" w:styleId="WW8Num53z2">
    <w:name w:val="WW8Num53z2"/>
    <w:rPr>
      <w:rFonts w:ascii="Wingdings" w:hAnsi="Wingdings" w:cs="Wingdings"/>
    </w:rPr>
  </w:style>
  <w:style w:type="character" w:customStyle="1" w:styleId="WW8Num54z0">
    <w:name w:val="WW8Num54z0"/>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7z0">
    <w:name w:val="WW8Num57z0"/>
    <w:rPr>
      <w:rFonts w:ascii="Symbol" w:hAnsi="Symbol" w:cs="Symbol"/>
    </w:rPr>
  </w:style>
  <w:style w:type="character" w:customStyle="1" w:styleId="WW8Num57z1">
    <w:name w:val="WW8Num57z1"/>
    <w:rPr>
      <w:rFonts w:ascii="Courier New" w:hAnsi="Courier New" w:cs="Wingdings"/>
    </w:rPr>
  </w:style>
  <w:style w:type="character" w:customStyle="1" w:styleId="WW8Num57z2">
    <w:name w:val="WW8Num57z2"/>
    <w:rPr>
      <w:rFonts w:ascii="Wingdings" w:hAnsi="Wingdings" w:cs="Wingdings"/>
    </w:rPr>
  </w:style>
  <w:style w:type="character" w:customStyle="1" w:styleId="WW8Num58z0">
    <w:name w:val="WW8Num58z0"/>
    <w:rPr>
      <w:b/>
    </w:rPr>
  </w:style>
  <w:style w:type="character" w:customStyle="1" w:styleId="WW8Num58z1">
    <w:name w:val="WW8Num58z1"/>
    <w:rPr>
      <w:rFonts w:ascii="Wingdings" w:hAnsi="Wingdings" w:cs="Wingdings"/>
    </w:rPr>
  </w:style>
  <w:style w:type="character" w:customStyle="1" w:styleId="WW8Num58z3">
    <w:name w:val="WW8Num58z3"/>
    <w:rPr>
      <w:rFonts w:ascii="Symbol" w:hAnsi="Symbol" w:cs="Symbol"/>
    </w:rPr>
  </w:style>
  <w:style w:type="character" w:customStyle="1" w:styleId="WW8Num58z4">
    <w:name w:val="WW8Num58z4"/>
    <w:rPr>
      <w:rFonts w:ascii="Courier New" w:hAnsi="Courier New" w:cs="TmsRmn 12pt;Times New Roman"/>
    </w:rPr>
  </w:style>
  <w:style w:type="character" w:customStyle="1" w:styleId="WW8Num59z0">
    <w:name w:val="WW8Num59z0"/>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ascii="Times New Roman" w:hAnsi="Times New Roman" w:cs="Times New Roman"/>
    </w:rPr>
  </w:style>
  <w:style w:type="character" w:customStyle="1" w:styleId="WW8Num64z0">
    <w:name w:val="WW8Num64z0"/>
    <w:rPr>
      <w:rFonts w:ascii="Calibri" w:hAnsi="Calibri" w:cs="Calibri"/>
    </w:rPr>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style>
  <w:style w:type="character" w:customStyle="1" w:styleId="WW8Num66z1">
    <w:name w:val="WW8Num66z1"/>
    <w:rPr>
      <w:rFonts w:ascii="Courier New" w:hAnsi="Courier New" w:cs="Wingdings"/>
    </w:rPr>
  </w:style>
  <w:style w:type="character" w:customStyle="1" w:styleId="WW8Num66z2">
    <w:name w:val="WW8Num66z2"/>
    <w:rPr>
      <w:rFonts w:ascii="Wingdings" w:hAnsi="Wingdings" w:cs="Wingdings"/>
    </w:rPr>
  </w:style>
  <w:style w:type="character" w:customStyle="1" w:styleId="WW8Num66z3">
    <w:name w:val="WW8Num66z3"/>
    <w:rPr>
      <w:rFonts w:ascii="Symbol" w:hAnsi="Symbol" w:cs="Symbol"/>
    </w:rPr>
  </w:style>
  <w:style w:type="character" w:customStyle="1" w:styleId="WW8Num67z0">
    <w:name w:val="WW8Num67z0"/>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style>
  <w:style w:type="character" w:customStyle="1" w:styleId="WW8Num69z0">
    <w:name w:val="WW8Num69z0"/>
    <w:rPr>
      <w:rFonts w:ascii="Symbol" w:hAnsi="Symbol" w:cs="Symbol"/>
    </w:rPr>
  </w:style>
  <w:style w:type="character" w:customStyle="1" w:styleId="WW8Num69z1">
    <w:name w:val="WW8Num69z1"/>
    <w:rPr>
      <w:rFonts w:ascii="Courier New" w:hAnsi="Courier New" w:cs="Wingdings"/>
    </w:rPr>
  </w:style>
  <w:style w:type="character" w:customStyle="1" w:styleId="WW8Num69z2">
    <w:name w:val="WW8Num69z2"/>
    <w:rPr>
      <w:rFonts w:ascii="Wingdings" w:hAnsi="Wingdings" w:cs="Wingdings"/>
    </w:rPr>
  </w:style>
  <w:style w:type="character" w:customStyle="1" w:styleId="WW8NumSt12z0">
    <w:name w:val="WW8NumSt12z0"/>
    <w:rPr>
      <w:rFonts w:ascii="Times New Roman" w:hAnsi="Times New Roman" w:cs="Times New Roman"/>
    </w:rPr>
  </w:style>
  <w:style w:type="character" w:customStyle="1" w:styleId="WW8NumSt14z0">
    <w:name w:val="WW8NumSt14z0"/>
    <w:rPr>
      <w:rFonts w:ascii="Times New Roman" w:hAnsi="Times New Roman" w:cs="Times New Roman"/>
    </w:rPr>
  </w:style>
  <w:style w:type="character" w:customStyle="1" w:styleId="Document8">
    <w:name w:val="Document 8"/>
    <w:basedOn w:val="Standardnpsmoodstavce"/>
  </w:style>
  <w:style w:type="character" w:customStyle="1" w:styleId="Document4">
    <w:name w:val="Document 4"/>
    <w:basedOn w:val="Standardnpsmoodstavce"/>
    <w:rPr>
      <w:b/>
      <w:i/>
      <w:sz w:val="24"/>
    </w:rPr>
  </w:style>
  <w:style w:type="character" w:customStyle="1" w:styleId="Document6">
    <w:name w:val="Document 6"/>
    <w:basedOn w:val="Standardnpsmoodstavce"/>
  </w:style>
  <w:style w:type="character" w:customStyle="1" w:styleId="Document5">
    <w:name w:val="Document 5"/>
    <w:basedOn w:val="Standardnpsmoodstavce"/>
  </w:style>
  <w:style w:type="character" w:customStyle="1" w:styleId="Document2">
    <w:name w:val="Document 2"/>
    <w:basedOn w:val="Standardnpsmoodstavce"/>
    <w:rPr>
      <w:rFonts w:ascii="Times New Roman" w:hAnsi="Times New Roman" w:cs="Times New Roman"/>
      <w:sz w:val="24"/>
      <w:lang w:val="en-US"/>
    </w:rPr>
  </w:style>
  <w:style w:type="character" w:customStyle="1" w:styleId="Document7">
    <w:name w:val="Document 7"/>
    <w:basedOn w:val="Standardnpsmoodstavce"/>
  </w:style>
  <w:style w:type="character" w:customStyle="1" w:styleId="Bibliogrphy">
    <w:name w:val="Bibliogrphy"/>
    <w:basedOn w:val="Standardnpsmoodstavce"/>
  </w:style>
  <w:style w:type="character" w:customStyle="1" w:styleId="Document3">
    <w:name w:val="Document 3"/>
    <w:basedOn w:val="Standardnpsmoodstavce"/>
    <w:rPr>
      <w:rFonts w:ascii="Times New Roman" w:hAnsi="Times New Roman" w:cs="Times New Roman"/>
      <w:sz w:val="24"/>
      <w:lang w:val="en-US"/>
    </w:rPr>
  </w:style>
  <w:style w:type="character" w:customStyle="1" w:styleId="TechInit">
    <w:name w:val="Tech Init"/>
    <w:basedOn w:val="Standardnpsmoodstavce"/>
    <w:rPr>
      <w:rFonts w:ascii="Times New Roman" w:hAnsi="Times New Roman" w:cs="Times New Roman"/>
      <w:sz w:val="24"/>
      <w:lang w:val="en-US"/>
    </w:rPr>
  </w:style>
  <w:style w:type="character" w:customStyle="1" w:styleId="Technical2">
    <w:name w:val="Technical 2"/>
    <w:basedOn w:val="Standardnpsmoodstavce"/>
    <w:rPr>
      <w:rFonts w:ascii="Times New Roman" w:hAnsi="Times New Roman" w:cs="Times New Roman"/>
      <w:sz w:val="24"/>
      <w:lang w:val="en-US"/>
    </w:rPr>
  </w:style>
  <w:style w:type="character" w:customStyle="1" w:styleId="Technical3">
    <w:name w:val="Technical 3"/>
    <w:basedOn w:val="Standardnpsmoodstavce"/>
    <w:rPr>
      <w:rFonts w:ascii="Times New Roman" w:hAnsi="Times New Roman" w:cs="Times New Roman"/>
      <w:sz w:val="24"/>
      <w:lang w:val="en-US"/>
    </w:rPr>
  </w:style>
  <w:style w:type="character" w:customStyle="1" w:styleId="Technical1">
    <w:name w:val="Technical 1"/>
    <w:basedOn w:val="Standardnpsmoodstavce"/>
    <w:rPr>
      <w:rFonts w:ascii="Times New Roman" w:hAnsi="Times New Roman" w:cs="Times New Roman"/>
      <w:sz w:val="24"/>
      <w:lang w:val="en-US"/>
    </w:rPr>
  </w:style>
  <w:style w:type="character" w:customStyle="1" w:styleId="DocInit">
    <w:name w:val="Doc Init"/>
    <w:basedOn w:val="Standardnpsmoodstavce"/>
  </w:style>
  <w:style w:type="character" w:customStyle="1" w:styleId="Technical10">
    <w:name w:val="Technical[1]"/>
    <w:basedOn w:val="Standardnpsmoodstavce"/>
    <w:rPr>
      <w:rFonts w:ascii="Times New Roman" w:hAnsi="Times New Roman" w:cs="Times New Roman"/>
      <w:sz w:val="24"/>
      <w:lang w:val="en-US"/>
    </w:rPr>
  </w:style>
  <w:style w:type="character" w:customStyle="1" w:styleId="Technical20">
    <w:name w:val="Technical[2]"/>
    <w:basedOn w:val="Standardnpsmoodstavce"/>
    <w:rPr>
      <w:rFonts w:ascii="Times New Roman" w:hAnsi="Times New Roman" w:cs="Times New Roman"/>
      <w:sz w:val="24"/>
      <w:lang w:val="en-US"/>
    </w:rPr>
  </w:style>
  <w:style w:type="character" w:customStyle="1" w:styleId="Technical30">
    <w:name w:val="Technical[3]"/>
    <w:basedOn w:val="Standardnpsmoodstavce"/>
    <w:rPr>
      <w:rFonts w:ascii="Times New Roman" w:hAnsi="Times New Roman" w:cs="Times New Roman"/>
      <w:sz w:val="24"/>
      <w:lang w:val="en-US"/>
    </w:rPr>
  </w:style>
  <w:style w:type="character" w:customStyle="1" w:styleId="Document20">
    <w:name w:val="Document[2]"/>
    <w:basedOn w:val="Standardnpsmoodstavce"/>
    <w:rPr>
      <w:rFonts w:ascii="Times New Roman" w:hAnsi="Times New Roman" w:cs="Times New Roman"/>
      <w:sz w:val="24"/>
      <w:lang w:val="en-US"/>
    </w:rPr>
  </w:style>
  <w:style w:type="character" w:customStyle="1" w:styleId="Document30">
    <w:name w:val="Document[3]"/>
    <w:basedOn w:val="Standardnpsmoodstavce"/>
    <w:rPr>
      <w:rFonts w:ascii="Times New Roman" w:hAnsi="Times New Roman" w:cs="Times New Roman"/>
      <w:sz w:val="24"/>
      <w:lang w:val="en-US"/>
    </w:rPr>
  </w:style>
  <w:style w:type="character" w:customStyle="1" w:styleId="Document40">
    <w:name w:val="Document[4]"/>
    <w:basedOn w:val="Standardnpsmoodstavce"/>
    <w:rPr>
      <w:b/>
      <w:i/>
      <w:sz w:val="24"/>
    </w:rPr>
  </w:style>
  <w:style w:type="character" w:customStyle="1" w:styleId="Document50">
    <w:name w:val="Document[5]"/>
    <w:basedOn w:val="Standardnpsmoodstavce"/>
  </w:style>
  <w:style w:type="character" w:customStyle="1" w:styleId="Document60">
    <w:name w:val="Document[6]"/>
    <w:basedOn w:val="Standardnpsmoodstavce"/>
  </w:style>
  <w:style w:type="character" w:customStyle="1" w:styleId="Document70">
    <w:name w:val="Document[7]"/>
    <w:basedOn w:val="Standardnpsmoodstavce"/>
  </w:style>
  <w:style w:type="character" w:customStyle="1" w:styleId="Document80">
    <w:name w:val="Document[8]"/>
    <w:basedOn w:val="Standardnpsmoodstavce"/>
  </w:style>
  <w:style w:type="character" w:customStyle="1" w:styleId="a1">
    <w:name w:val="a1"/>
    <w:basedOn w:val="Standardnpsmoodstavce"/>
    <w:rPr>
      <w:rFonts w:ascii="Times New Roman" w:hAnsi="Times New Roman" w:cs="Times New Roman"/>
      <w:sz w:val="24"/>
      <w:lang w:val="en-US"/>
    </w:rPr>
  </w:style>
  <w:style w:type="character" w:customStyle="1" w:styleId="a2">
    <w:name w:val="a2"/>
    <w:basedOn w:val="Standardnpsmoodstavce"/>
    <w:rPr>
      <w:rFonts w:ascii="Times New Roman" w:hAnsi="Times New Roman" w:cs="Times New Roman"/>
      <w:sz w:val="24"/>
      <w:lang w:val="en-US"/>
    </w:rPr>
  </w:style>
  <w:style w:type="character" w:customStyle="1" w:styleId="a3">
    <w:name w:val="a3"/>
    <w:basedOn w:val="Standardnpsmoodstavce"/>
    <w:rPr>
      <w:rFonts w:ascii="Times New Roman" w:hAnsi="Times New Roman" w:cs="Times New Roman"/>
      <w:sz w:val="24"/>
      <w:lang w:val="en-US"/>
    </w:rPr>
  </w:style>
  <w:style w:type="character" w:customStyle="1" w:styleId="a10">
    <w:name w:val="a10"/>
    <w:basedOn w:val="Standardnpsmoodstavce"/>
    <w:rPr>
      <w:rFonts w:ascii="Times New Roman" w:hAnsi="Times New Roman" w:cs="Times New Roman"/>
      <w:sz w:val="24"/>
      <w:lang w:val="en-US"/>
    </w:rPr>
  </w:style>
  <w:style w:type="character" w:customStyle="1" w:styleId="a11">
    <w:name w:val="a11"/>
    <w:basedOn w:val="Standardnpsmoodstavce"/>
    <w:rPr>
      <w:rFonts w:ascii="Times New Roman" w:hAnsi="Times New Roman" w:cs="Times New Roman"/>
      <w:sz w:val="24"/>
      <w:lang w:val="en-US"/>
    </w:rPr>
  </w:style>
  <w:style w:type="character" w:customStyle="1" w:styleId="a12">
    <w:name w:val="a12"/>
    <w:basedOn w:val="Standardnpsmoodstavce"/>
    <w:rPr>
      <w:b/>
      <w:i/>
      <w:sz w:val="24"/>
    </w:rPr>
  </w:style>
  <w:style w:type="character" w:customStyle="1" w:styleId="a13">
    <w:name w:val="a13"/>
    <w:basedOn w:val="Standardnpsmoodstavce"/>
  </w:style>
  <w:style w:type="character" w:customStyle="1" w:styleId="a14">
    <w:name w:val="a14"/>
    <w:basedOn w:val="Standardnpsmoodstavce"/>
  </w:style>
  <w:style w:type="character" w:customStyle="1" w:styleId="a15">
    <w:name w:val="a15"/>
    <w:basedOn w:val="Standardnpsmoodstavce"/>
  </w:style>
  <w:style w:type="character" w:customStyle="1" w:styleId="a16">
    <w:name w:val="a16"/>
    <w:basedOn w:val="Standardnpsmoodstavce"/>
  </w:style>
  <w:style w:type="character" w:customStyle="1" w:styleId="a17">
    <w:name w:val="a17"/>
    <w:basedOn w:val="Standardnpsmoodstavce"/>
    <w:rPr>
      <w:rFonts w:ascii="Times New Roman" w:hAnsi="Times New Roman" w:cs="Times New Roman"/>
      <w:sz w:val="24"/>
      <w:lang w:val="en-US"/>
    </w:rPr>
  </w:style>
  <w:style w:type="character" w:customStyle="1" w:styleId="a18">
    <w:name w:val="a18"/>
    <w:basedOn w:val="Standardnpsmoodstavce"/>
    <w:rPr>
      <w:rFonts w:ascii="Times New Roman" w:hAnsi="Times New Roman" w:cs="Times New Roman"/>
      <w:sz w:val="24"/>
      <w:lang w:val="en-US"/>
    </w:rPr>
  </w:style>
  <w:style w:type="character" w:customStyle="1" w:styleId="a19">
    <w:name w:val="a19"/>
    <w:basedOn w:val="Standardnpsmoodstavce"/>
    <w:rPr>
      <w:rFonts w:ascii="Times New Roman" w:hAnsi="Times New Roman" w:cs="Times New Roman"/>
      <w:sz w:val="24"/>
      <w:lang w:val="en-US"/>
    </w:rPr>
  </w:style>
  <w:style w:type="character" w:customStyle="1" w:styleId="a26a">
    <w:name w:val="a26a"/>
    <w:basedOn w:val="Standardnpsmoodstavce"/>
    <w:rPr>
      <w:rFonts w:ascii="Times New Roman" w:hAnsi="Times New Roman" w:cs="Times New Roman"/>
      <w:sz w:val="24"/>
      <w:lang w:val="en-US"/>
    </w:rPr>
  </w:style>
  <w:style w:type="character" w:customStyle="1" w:styleId="a27a">
    <w:name w:val="a27a"/>
    <w:basedOn w:val="Standardnpsmoodstavce"/>
    <w:rPr>
      <w:rFonts w:ascii="Times New Roman" w:hAnsi="Times New Roman" w:cs="Times New Roman"/>
      <w:sz w:val="24"/>
      <w:lang w:val="en-US"/>
    </w:rPr>
  </w:style>
  <w:style w:type="character" w:customStyle="1" w:styleId="a28">
    <w:name w:val="a28"/>
    <w:basedOn w:val="Standardnpsmoodstavce"/>
    <w:rPr>
      <w:b/>
      <w:i/>
      <w:sz w:val="24"/>
    </w:rPr>
  </w:style>
  <w:style w:type="character" w:customStyle="1" w:styleId="a29">
    <w:name w:val="a29"/>
    <w:basedOn w:val="Standardnpsmoodstavce"/>
  </w:style>
  <w:style w:type="character" w:customStyle="1" w:styleId="a30b">
    <w:name w:val="a30b"/>
    <w:basedOn w:val="Standardnpsmoodstavce"/>
  </w:style>
  <w:style w:type="character" w:customStyle="1" w:styleId="a31b">
    <w:name w:val="a31b"/>
    <w:basedOn w:val="Standardnpsmoodstavce"/>
  </w:style>
  <w:style w:type="character" w:customStyle="1" w:styleId="a32b">
    <w:name w:val="a32b"/>
    <w:basedOn w:val="Standardnpsmoodstavce"/>
  </w:style>
  <w:style w:type="character" w:customStyle="1" w:styleId="a33b">
    <w:name w:val="a33b"/>
    <w:basedOn w:val="Standardnpsmoodstavce"/>
    <w:rPr>
      <w:rFonts w:ascii="Times New Roman" w:hAnsi="Times New Roman" w:cs="Times New Roman"/>
      <w:sz w:val="24"/>
      <w:lang w:val="en-US"/>
    </w:rPr>
  </w:style>
  <w:style w:type="character" w:customStyle="1" w:styleId="a34b">
    <w:name w:val="a34b"/>
    <w:basedOn w:val="Standardnpsmoodstavce"/>
    <w:rPr>
      <w:rFonts w:ascii="Times New Roman" w:hAnsi="Times New Roman" w:cs="Times New Roman"/>
      <w:sz w:val="24"/>
      <w:lang w:val="en-US"/>
    </w:rPr>
  </w:style>
  <w:style w:type="character" w:customStyle="1" w:styleId="a35b">
    <w:name w:val="a35b"/>
    <w:basedOn w:val="Standardnpsmoodstavce"/>
    <w:rPr>
      <w:rFonts w:ascii="Times New Roman" w:hAnsi="Times New Roman" w:cs="Times New Roman"/>
      <w:sz w:val="24"/>
      <w:lang w:val="en-US"/>
    </w:rPr>
  </w:style>
  <w:style w:type="character" w:customStyle="1" w:styleId="a42a">
    <w:name w:val="a42a"/>
    <w:basedOn w:val="Standardnpsmoodstavce"/>
    <w:rPr>
      <w:rFonts w:ascii="Times New Roman" w:hAnsi="Times New Roman" w:cs="Times New Roman"/>
      <w:sz w:val="24"/>
      <w:lang w:val="en-US"/>
    </w:rPr>
  </w:style>
  <w:style w:type="character" w:customStyle="1" w:styleId="a43a">
    <w:name w:val="a43a"/>
    <w:basedOn w:val="Standardnpsmoodstavce"/>
    <w:rPr>
      <w:rFonts w:ascii="Times New Roman" w:hAnsi="Times New Roman" w:cs="Times New Roman"/>
      <w:sz w:val="24"/>
      <w:lang w:val="en-US"/>
    </w:rPr>
  </w:style>
  <w:style w:type="character" w:customStyle="1" w:styleId="a44a">
    <w:name w:val="a44a"/>
    <w:basedOn w:val="Standardnpsmoodstavce"/>
    <w:rPr>
      <w:b/>
      <w:i/>
      <w:sz w:val="24"/>
    </w:rPr>
  </w:style>
  <w:style w:type="character" w:customStyle="1" w:styleId="a45a">
    <w:name w:val="a45a"/>
    <w:basedOn w:val="Standardnpsmoodstavce"/>
  </w:style>
  <w:style w:type="character" w:customStyle="1" w:styleId="a46a">
    <w:name w:val="a46a"/>
    <w:basedOn w:val="Standardnpsmoodstavce"/>
  </w:style>
  <w:style w:type="character" w:customStyle="1" w:styleId="a47a">
    <w:name w:val="a47a"/>
    <w:basedOn w:val="Standardnpsmoodstavce"/>
  </w:style>
  <w:style w:type="character" w:customStyle="1" w:styleId="a48p">
    <w:name w:val="a48p"/>
    <w:basedOn w:val="Standardnpsmoodstavce"/>
  </w:style>
  <w:style w:type="character" w:customStyle="1" w:styleId="a49p">
    <w:name w:val="a49p"/>
    <w:basedOn w:val="Standardnpsmoodstavce"/>
  </w:style>
  <w:style w:type="character" w:customStyle="1" w:styleId="a50b">
    <w:name w:val="a50b"/>
    <w:basedOn w:val="Standardnpsmoodstavce"/>
    <w:rPr>
      <w:b/>
      <w:i/>
      <w:sz w:val="24"/>
    </w:rPr>
  </w:style>
  <w:style w:type="character" w:customStyle="1" w:styleId="a51b">
    <w:name w:val="a51b"/>
    <w:basedOn w:val="Standardnpsmoodstavce"/>
  </w:style>
  <w:style w:type="character" w:customStyle="1" w:styleId="a52a">
    <w:name w:val="a52a"/>
    <w:basedOn w:val="Standardnpsmoodstavce"/>
  </w:style>
  <w:style w:type="character" w:customStyle="1" w:styleId="a53a">
    <w:name w:val="a53a"/>
    <w:basedOn w:val="Standardnpsmoodstavce"/>
    <w:rPr>
      <w:rFonts w:ascii="Times New Roman" w:hAnsi="Times New Roman" w:cs="Times New Roman"/>
      <w:sz w:val="24"/>
      <w:lang w:val="en-US"/>
    </w:rPr>
  </w:style>
  <w:style w:type="character" w:customStyle="1" w:styleId="a54b">
    <w:name w:val="a54b"/>
    <w:basedOn w:val="Standardnpsmoodstavce"/>
  </w:style>
  <w:style w:type="character" w:customStyle="1" w:styleId="a55b">
    <w:name w:val="a55b"/>
    <w:basedOn w:val="Standardnpsmoodstavce"/>
    <w:rPr>
      <w:rFonts w:ascii="Times New Roman" w:hAnsi="Times New Roman" w:cs="Times New Roman"/>
      <w:sz w:val="24"/>
      <w:lang w:val="en-US"/>
    </w:rPr>
  </w:style>
  <w:style w:type="character" w:customStyle="1" w:styleId="a59aa">
    <w:name w:val="a59aa"/>
    <w:basedOn w:val="Standardnpsmoodstavce"/>
    <w:rPr>
      <w:rFonts w:ascii="Times New Roman" w:hAnsi="Times New Roman" w:cs="Times New Roman"/>
      <w:sz w:val="24"/>
      <w:lang w:val="en-US"/>
    </w:rPr>
  </w:style>
  <w:style w:type="character" w:customStyle="1" w:styleId="a60aa">
    <w:name w:val="a60aa"/>
    <w:basedOn w:val="Standardnpsmoodstavce"/>
    <w:rPr>
      <w:rFonts w:ascii="Times New Roman" w:hAnsi="Times New Roman" w:cs="Times New Roman"/>
      <w:sz w:val="24"/>
      <w:lang w:val="en-US"/>
    </w:rPr>
  </w:style>
  <w:style w:type="character" w:customStyle="1" w:styleId="a62aa">
    <w:name w:val="a62aa"/>
    <w:basedOn w:val="Standardnpsmoodstavce"/>
    <w:rPr>
      <w:rFonts w:ascii="Times New Roman" w:hAnsi="Times New Roman" w:cs="Times New Roman"/>
      <w:sz w:val="24"/>
      <w:lang w:val="en-US"/>
    </w:rPr>
  </w:style>
  <w:style w:type="character" w:customStyle="1" w:styleId="DefaultParagraphFo">
    <w:name w:val="Default Paragraph Fo"/>
    <w:basedOn w:val="Standardnpsmoodstavce"/>
  </w:style>
  <w:style w:type="character" w:customStyle="1" w:styleId="EquationCaption">
    <w:name w:val="_Equation Caption"/>
    <w:basedOn w:val="Standardnpsmoodstavce"/>
  </w:style>
  <w:style w:type="character" w:customStyle="1" w:styleId="Document8a">
    <w:name w:val="Document 8a"/>
    <w:basedOn w:val="Standardnpsmoodstavce"/>
  </w:style>
  <w:style w:type="character" w:customStyle="1" w:styleId="Document4a">
    <w:name w:val="Document 4a"/>
    <w:basedOn w:val="Standardnpsmoodstavce"/>
    <w:rPr>
      <w:b/>
      <w:i/>
      <w:sz w:val="24"/>
    </w:rPr>
  </w:style>
  <w:style w:type="character" w:customStyle="1" w:styleId="Document6a">
    <w:name w:val="Document 6a"/>
    <w:basedOn w:val="Standardnpsmoodstavce"/>
  </w:style>
  <w:style w:type="character" w:customStyle="1" w:styleId="Document5a">
    <w:name w:val="Document 5a"/>
    <w:basedOn w:val="Standardnpsmoodstavce"/>
  </w:style>
  <w:style w:type="character" w:customStyle="1" w:styleId="Document2a">
    <w:name w:val="Document 2a"/>
    <w:basedOn w:val="Standardnpsmoodstavce"/>
  </w:style>
  <w:style w:type="character" w:customStyle="1" w:styleId="Document7a">
    <w:name w:val="Document 7a"/>
    <w:basedOn w:val="Standardnpsmoodstavce"/>
  </w:style>
  <w:style w:type="character" w:customStyle="1" w:styleId="Document3a">
    <w:name w:val="Document 3a"/>
    <w:basedOn w:val="Standardnpsmoodstavce"/>
  </w:style>
  <w:style w:type="character" w:customStyle="1" w:styleId="Technical2a">
    <w:name w:val="Technical 2a"/>
    <w:basedOn w:val="Standardnpsmoodstavce"/>
  </w:style>
  <w:style w:type="character" w:customStyle="1" w:styleId="Technical3a">
    <w:name w:val="Technical 3a"/>
    <w:basedOn w:val="Standardnpsmoodstavce"/>
  </w:style>
  <w:style w:type="character" w:customStyle="1" w:styleId="Technical1a">
    <w:name w:val="Technical 1a"/>
    <w:basedOn w:val="Standardnpsmoodstavce"/>
  </w:style>
  <w:style w:type="character" w:customStyle="1" w:styleId="EquationCaption1">
    <w:name w:val="_Equation Caption1"/>
    <w:basedOn w:val="Standardnpsmoodstavce"/>
  </w:style>
  <w:style w:type="character" w:customStyle="1" w:styleId="EquationCaption2">
    <w:name w:val="_Equation Caption2"/>
    <w:basedOn w:val="Standardnpsmoodstavce"/>
  </w:style>
  <w:style w:type="character" w:customStyle="1" w:styleId="EquationCaption3">
    <w:name w:val="_Equation Caption3"/>
    <w:basedOn w:val="Standardnpsmoodstavce"/>
  </w:style>
  <w:style w:type="character" w:customStyle="1" w:styleId="EquationCaption4">
    <w:name w:val="_Equation Caption4"/>
    <w:basedOn w:val="Standardnpsmoodstavce"/>
  </w:style>
  <w:style w:type="character" w:customStyle="1" w:styleId="EquationCaption5">
    <w:name w:val="_Equation Caption5"/>
    <w:basedOn w:val="Standardnpsmoodstavce"/>
  </w:style>
  <w:style w:type="character" w:customStyle="1" w:styleId="EquationCaption6">
    <w:name w:val="_Equation Caption6"/>
    <w:basedOn w:val="Standardnpsmoodstavce"/>
  </w:style>
  <w:style w:type="character" w:styleId="slostrnky">
    <w:name w:val="page number"/>
    <w:basedOn w:val="Standardnpsmoodstavce"/>
  </w:style>
  <w:style w:type="character" w:customStyle="1" w:styleId="EquationCaption7">
    <w:name w:val="_Equation Caption7"/>
  </w:style>
  <w:style w:type="character" w:styleId="PsacstrojHTML">
    <w:name w:val="HTML Typewriter"/>
    <w:basedOn w:val="Standardnpsmoodstavce"/>
    <w:rPr>
      <w:rFonts w:ascii="Courier New" w:eastAsia="Times New Roman" w:hAnsi="Courier New" w:cs="TmsRmn 12pt;Times New Roman"/>
      <w:sz w:val="20"/>
      <w:szCs w:val="20"/>
    </w:rPr>
  </w:style>
  <w:style w:type="character" w:customStyle="1" w:styleId="Znakypropoznmkupodarou">
    <w:name w:val="Znaky pro poznámku pod čarou"/>
    <w:basedOn w:val="Standardnpsmoodstavce"/>
    <w:rPr>
      <w:vertAlign w:val="superscript"/>
    </w:rPr>
  </w:style>
  <w:style w:type="character" w:customStyle="1" w:styleId="Internetovodkaz">
    <w:name w:val="Internetový odkaz"/>
    <w:basedOn w:val="Standardnpsmoodstavce"/>
    <w:rPr>
      <w:color w:val="0000FF"/>
      <w:u w:val="single"/>
    </w:rPr>
  </w:style>
  <w:style w:type="character" w:customStyle="1" w:styleId="FontStyle11">
    <w:name w:val="Font Style11"/>
    <w:basedOn w:val="Standardnpsmoodstavce"/>
    <w:rPr>
      <w:rFonts w:ascii="Times New Roman" w:hAnsi="Times New Roman" w:cs="Times New Roman"/>
      <w:sz w:val="22"/>
    </w:rPr>
  </w:style>
  <w:style w:type="character" w:customStyle="1" w:styleId="Odrky">
    <w:name w:val="Odrážky"/>
    <w:rPr>
      <w:rFonts w:ascii="OpenSymbol" w:eastAsia="OpenSymbol" w:hAnsi="OpenSymbol" w:cs="OpenSymbol"/>
    </w:rPr>
  </w:style>
  <w:style w:type="character" w:customStyle="1" w:styleId="WWCharLFO23LVL1">
    <w:name w:val="WW_CharLFO23LVL1"/>
    <w:rPr>
      <w:rFonts w:ascii="Times New Roman" w:hAnsi="Times New Roman"/>
    </w:rPr>
  </w:style>
  <w:style w:type="paragraph" w:customStyle="1" w:styleId="Nadpis">
    <w:name w:val="Nadpis"/>
    <w:basedOn w:val="Normln"/>
    <w:next w:val="Tlotextu"/>
    <w:pPr>
      <w:jc w:val="center"/>
    </w:pPr>
    <w:rPr>
      <w:b/>
    </w:rPr>
  </w:style>
  <w:style w:type="paragraph" w:customStyle="1" w:styleId="Tlotextu">
    <w:name w:val="Tělo textu"/>
    <w:basedOn w:val="Normln"/>
    <w:pPr>
      <w:jc w:val="both"/>
    </w:pPr>
    <w:rPr>
      <w:rFonts w:ascii="Arial" w:hAnsi="Arial" w:cs="Arial"/>
      <w:spacing w:val="-3"/>
      <w:u w:val="single"/>
    </w:rPr>
  </w:style>
  <w:style w:type="paragraph" w:styleId="Seznam">
    <w:name w:val="List"/>
    <w:basedOn w:val="Normln"/>
    <w:pPr>
      <w:ind w:left="283" w:hanging="283"/>
    </w:pPr>
  </w:style>
  <w:style w:type="paragraph" w:customStyle="1" w:styleId="Popisek">
    <w:name w:val="Popisek"/>
    <w:basedOn w:val="Normln"/>
    <w:pPr>
      <w:suppressLineNumbers/>
      <w:spacing w:before="120" w:after="120"/>
    </w:pPr>
    <w:rPr>
      <w:rFonts w:cs="Mangal"/>
      <w:i/>
      <w:iCs/>
      <w:szCs w:val="24"/>
    </w:rPr>
  </w:style>
  <w:style w:type="paragraph" w:customStyle="1" w:styleId="Rejstk">
    <w:name w:val="Rejstřík"/>
    <w:basedOn w:val="Normln"/>
    <w:pPr>
      <w:suppressLineNumbers/>
    </w:pPr>
    <w:rPr>
      <w:rFonts w:cs="Mangal"/>
    </w:rPr>
  </w:style>
  <w:style w:type="paragraph" w:customStyle="1" w:styleId="RightPar1">
    <w:name w:val="Right Par 1"/>
    <w:pPr>
      <w:tabs>
        <w:tab w:val="left" w:pos="-720"/>
        <w:tab w:val="left" w:pos="0"/>
        <w:tab w:val="decimal" w:pos="720"/>
      </w:tabs>
      <w:suppressAutoHyphens/>
      <w:ind w:left="720" w:hanging="432"/>
    </w:pPr>
    <w:rPr>
      <w:rFonts w:eastAsia="Times New Roman" w:cs="Times New Roman"/>
      <w:sz w:val="24"/>
      <w:szCs w:val="20"/>
      <w:lang w:val="en-US"/>
    </w:rPr>
  </w:style>
  <w:style w:type="paragraph" w:customStyle="1" w:styleId="RightPar2">
    <w:name w:val="Right Par 2"/>
    <w:pPr>
      <w:tabs>
        <w:tab w:val="left" w:pos="-720"/>
        <w:tab w:val="left" w:pos="0"/>
        <w:tab w:val="left" w:pos="720"/>
        <w:tab w:val="decimal" w:pos="1440"/>
      </w:tabs>
      <w:suppressAutoHyphens/>
      <w:ind w:left="1440" w:hanging="432"/>
    </w:pPr>
    <w:rPr>
      <w:rFonts w:eastAsia="Times New Roman" w:cs="Times New Roman"/>
      <w:sz w:val="24"/>
      <w:szCs w:val="20"/>
      <w:lang w:val="en-US"/>
    </w:rPr>
  </w:style>
  <w:style w:type="paragraph" w:customStyle="1" w:styleId="RightPar3">
    <w:name w:val="Right Par 3"/>
    <w:pPr>
      <w:tabs>
        <w:tab w:val="left" w:pos="-720"/>
        <w:tab w:val="left" w:pos="0"/>
        <w:tab w:val="left" w:pos="720"/>
        <w:tab w:val="left" w:pos="1440"/>
        <w:tab w:val="decimal" w:pos="2160"/>
      </w:tabs>
      <w:suppressAutoHyphens/>
      <w:ind w:left="2160" w:hanging="432"/>
    </w:pPr>
    <w:rPr>
      <w:rFonts w:eastAsia="Times New Roman" w:cs="Times New Roman"/>
      <w:sz w:val="24"/>
      <w:szCs w:val="20"/>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hanging="432"/>
    </w:pPr>
    <w:rPr>
      <w:rFonts w:eastAsia="Times New Roman" w:cs="Times New Roman"/>
      <w:sz w:val="24"/>
      <w:szCs w:val="20"/>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hanging="576"/>
    </w:pPr>
    <w:rPr>
      <w:rFonts w:eastAsia="Times New Roman" w:cs="Times New Roman"/>
      <w:sz w:val="24"/>
      <w:szCs w:val="20"/>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hanging="576"/>
    </w:pPr>
    <w:rPr>
      <w:rFonts w:eastAsia="Times New Roman" w:cs="Times New Roman"/>
      <w:sz w:val="24"/>
      <w:szCs w:val="20"/>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eastAsia="Times New Roman" w:cs="Times New Roman"/>
      <w:sz w:val="24"/>
      <w:szCs w:val="20"/>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eastAsia="Times New Roman" w:cs="Times New Roman"/>
      <w:sz w:val="24"/>
      <w:szCs w:val="20"/>
      <w:lang w:val="en-US"/>
    </w:rPr>
  </w:style>
  <w:style w:type="paragraph" w:customStyle="1" w:styleId="Document1">
    <w:name w:val="Document 1"/>
    <w:pPr>
      <w:keepNext/>
      <w:keepLines/>
      <w:tabs>
        <w:tab w:val="left" w:pos="-720"/>
      </w:tabs>
      <w:suppressAutoHyphens/>
    </w:pPr>
    <w:rPr>
      <w:rFonts w:eastAsia="Times New Roman" w:cs="Times New Roman"/>
      <w:sz w:val="24"/>
      <w:szCs w:val="20"/>
      <w:lang w:val="en-US"/>
    </w:rPr>
  </w:style>
  <w:style w:type="paragraph" w:customStyle="1" w:styleId="Technical5">
    <w:name w:val="Technical 5"/>
    <w:pPr>
      <w:tabs>
        <w:tab w:val="left" w:pos="-720"/>
      </w:tabs>
      <w:suppressAutoHyphens/>
      <w:ind w:firstLine="720"/>
    </w:pPr>
    <w:rPr>
      <w:rFonts w:eastAsia="Times New Roman" w:cs="Times New Roman"/>
      <w:b/>
      <w:sz w:val="24"/>
      <w:szCs w:val="20"/>
      <w:lang w:val="en-US"/>
    </w:rPr>
  </w:style>
  <w:style w:type="paragraph" w:customStyle="1" w:styleId="Technical6">
    <w:name w:val="Technical 6"/>
    <w:pPr>
      <w:tabs>
        <w:tab w:val="left" w:pos="-720"/>
      </w:tabs>
      <w:suppressAutoHyphens/>
      <w:ind w:firstLine="720"/>
    </w:pPr>
    <w:rPr>
      <w:rFonts w:eastAsia="Times New Roman" w:cs="Times New Roman"/>
      <w:b/>
      <w:sz w:val="24"/>
      <w:szCs w:val="20"/>
      <w:lang w:val="en-US"/>
    </w:rPr>
  </w:style>
  <w:style w:type="paragraph" w:customStyle="1" w:styleId="Technical4">
    <w:name w:val="Technical 4"/>
    <w:pPr>
      <w:tabs>
        <w:tab w:val="left" w:pos="-720"/>
      </w:tabs>
      <w:suppressAutoHyphens/>
    </w:pPr>
    <w:rPr>
      <w:rFonts w:eastAsia="Times New Roman" w:cs="Times New Roman"/>
      <w:b/>
      <w:sz w:val="24"/>
      <w:szCs w:val="20"/>
      <w:lang w:val="en-US"/>
    </w:rPr>
  </w:style>
  <w:style w:type="paragraph" w:customStyle="1" w:styleId="Technical7">
    <w:name w:val="Technical 7"/>
    <w:pPr>
      <w:tabs>
        <w:tab w:val="left" w:pos="-720"/>
      </w:tabs>
      <w:suppressAutoHyphens/>
      <w:ind w:firstLine="720"/>
    </w:pPr>
    <w:rPr>
      <w:rFonts w:eastAsia="Times New Roman" w:cs="Times New Roman"/>
      <w:b/>
      <w:sz w:val="24"/>
      <w:szCs w:val="20"/>
      <w:lang w:val="en-US"/>
    </w:rPr>
  </w:style>
  <w:style w:type="paragraph" w:customStyle="1" w:styleId="Technical8">
    <w:name w:val="Technical 8"/>
    <w:pPr>
      <w:tabs>
        <w:tab w:val="left" w:pos="-720"/>
      </w:tabs>
      <w:suppressAutoHyphens/>
      <w:ind w:firstLine="720"/>
    </w:pPr>
    <w:rPr>
      <w:rFonts w:eastAsia="Times New Roman" w:cs="Times New Roman"/>
      <w:b/>
      <w:sz w:val="24"/>
      <w:szCs w:val="20"/>
      <w:lang w:val="en-US"/>
    </w:rPr>
  </w:style>
  <w:style w:type="paragraph" w:customStyle="1" w:styleId="Pleading">
    <w:name w:val="Pleading"/>
    <w:pPr>
      <w:tabs>
        <w:tab w:val="left" w:pos="-720"/>
      </w:tabs>
      <w:suppressAutoHyphens/>
      <w:spacing w:line="240" w:lineRule="exact"/>
    </w:pPr>
    <w:rPr>
      <w:rFonts w:eastAsia="Times New Roman" w:cs="Times New Roman"/>
      <w:sz w:val="24"/>
      <w:szCs w:val="20"/>
      <w:lang w:val="en-US"/>
    </w:rPr>
  </w:style>
  <w:style w:type="paragraph" w:customStyle="1" w:styleId="Technical40">
    <w:name w:val="Technical[4]"/>
    <w:pPr>
      <w:tabs>
        <w:tab w:val="left" w:pos="-720"/>
      </w:tabs>
      <w:suppressAutoHyphens/>
    </w:pPr>
    <w:rPr>
      <w:rFonts w:eastAsia="Times New Roman" w:cs="Times New Roman"/>
      <w:b/>
      <w:sz w:val="24"/>
      <w:szCs w:val="20"/>
      <w:lang w:val="en-US"/>
    </w:rPr>
  </w:style>
  <w:style w:type="paragraph" w:customStyle="1" w:styleId="Technical50">
    <w:name w:val="Technical[5]"/>
    <w:pPr>
      <w:tabs>
        <w:tab w:val="left" w:pos="-720"/>
      </w:tabs>
      <w:suppressAutoHyphens/>
      <w:ind w:firstLine="720"/>
    </w:pPr>
    <w:rPr>
      <w:rFonts w:eastAsia="Times New Roman" w:cs="Times New Roman"/>
      <w:b/>
      <w:sz w:val="24"/>
      <w:szCs w:val="20"/>
      <w:lang w:val="en-US"/>
    </w:rPr>
  </w:style>
  <w:style w:type="paragraph" w:customStyle="1" w:styleId="Technical60">
    <w:name w:val="Technical[6]"/>
    <w:pPr>
      <w:tabs>
        <w:tab w:val="left" w:pos="-720"/>
      </w:tabs>
      <w:suppressAutoHyphens/>
      <w:ind w:firstLine="720"/>
    </w:pPr>
    <w:rPr>
      <w:rFonts w:eastAsia="Times New Roman" w:cs="Times New Roman"/>
      <w:b/>
      <w:sz w:val="24"/>
      <w:szCs w:val="20"/>
      <w:lang w:val="en-US"/>
    </w:rPr>
  </w:style>
  <w:style w:type="paragraph" w:customStyle="1" w:styleId="Technical70">
    <w:name w:val="Technical[7]"/>
    <w:pPr>
      <w:tabs>
        <w:tab w:val="left" w:pos="-720"/>
      </w:tabs>
      <w:suppressAutoHyphens/>
      <w:ind w:firstLine="720"/>
    </w:pPr>
    <w:rPr>
      <w:rFonts w:eastAsia="Times New Roman" w:cs="Times New Roman"/>
      <w:b/>
      <w:sz w:val="24"/>
      <w:szCs w:val="20"/>
      <w:lang w:val="en-US"/>
    </w:rPr>
  </w:style>
  <w:style w:type="paragraph" w:customStyle="1" w:styleId="Technical80">
    <w:name w:val="Technical[8]"/>
    <w:pPr>
      <w:tabs>
        <w:tab w:val="left" w:pos="-720"/>
      </w:tabs>
      <w:suppressAutoHyphens/>
      <w:ind w:firstLine="720"/>
    </w:pPr>
    <w:rPr>
      <w:rFonts w:eastAsia="Times New Roman" w:cs="Times New Roman"/>
      <w:b/>
      <w:sz w:val="24"/>
      <w:szCs w:val="20"/>
      <w:lang w:val="en-US"/>
    </w:rPr>
  </w:style>
  <w:style w:type="paragraph" w:customStyle="1" w:styleId="Document10">
    <w:name w:val="Document[1]"/>
    <w:pPr>
      <w:keepNext/>
      <w:keepLines/>
      <w:tabs>
        <w:tab w:val="left" w:pos="-720"/>
      </w:tabs>
      <w:suppressAutoHyphens/>
    </w:pPr>
    <w:rPr>
      <w:rFonts w:eastAsia="Times New Roman" w:cs="Times New Roman"/>
      <w:sz w:val="24"/>
      <w:szCs w:val="20"/>
      <w:lang w:val="en-US"/>
    </w:rPr>
  </w:style>
  <w:style w:type="paragraph" w:customStyle="1" w:styleId="a4">
    <w:name w:val="a4"/>
    <w:pPr>
      <w:tabs>
        <w:tab w:val="left" w:pos="-720"/>
      </w:tabs>
      <w:suppressAutoHyphens/>
    </w:pPr>
    <w:rPr>
      <w:rFonts w:eastAsia="Times New Roman" w:cs="Times New Roman"/>
      <w:b/>
      <w:sz w:val="24"/>
      <w:szCs w:val="20"/>
      <w:lang w:val="en-US"/>
    </w:rPr>
  </w:style>
  <w:style w:type="paragraph" w:customStyle="1" w:styleId="a5">
    <w:name w:val="a5"/>
    <w:pPr>
      <w:tabs>
        <w:tab w:val="left" w:pos="-720"/>
      </w:tabs>
      <w:suppressAutoHyphens/>
      <w:ind w:firstLine="720"/>
    </w:pPr>
    <w:rPr>
      <w:rFonts w:eastAsia="Times New Roman" w:cs="Times New Roman"/>
      <w:b/>
      <w:sz w:val="24"/>
      <w:szCs w:val="20"/>
      <w:lang w:val="en-US"/>
    </w:rPr>
  </w:style>
  <w:style w:type="paragraph" w:customStyle="1" w:styleId="a6">
    <w:name w:val="a6"/>
    <w:pPr>
      <w:tabs>
        <w:tab w:val="left" w:pos="-720"/>
      </w:tabs>
      <w:suppressAutoHyphens/>
      <w:ind w:firstLine="720"/>
    </w:pPr>
    <w:rPr>
      <w:rFonts w:eastAsia="Times New Roman" w:cs="Times New Roman"/>
      <w:b/>
      <w:sz w:val="24"/>
      <w:szCs w:val="20"/>
      <w:lang w:val="en-US"/>
    </w:rPr>
  </w:style>
  <w:style w:type="paragraph" w:customStyle="1" w:styleId="a7">
    <w:name w:val="a7"/>
    <w:pPr>
      <w:tabs>
        <w:tab w:val="left" w:pos="-720"/>
      </w:tabs>
      <w:suppressAutoHyphens/>
      <w:ind w:firstLine="720"/>
    </w:pPr>
    <w:rPr>
      <w:rFonts w:eastAsia="Times New Roman" w:cs="Times New Roman"/>
      <w:b/>
      <w:sz w:val="24"/>
      <w:szCs w:val="20"/>
      <w:lang w:val="en-US"/>
    </w:rPr>
  </w:style>
  <w:style w:type="paragraph" w:customStyle="1" w:styleId="a8">
    <w:name w:val="a8"/>
    <w:pPr>
      <w:tabs>
        <w:tab w:val="left" w:pos="-720"/>
      </w:tabs>
      <w:suppressAutoHyphens/>
      <w:ind w:firstLine="720"/>
    </w:pPr>
    <w:rPr>
      <w:rFonts w:eastAsia="Times New Roman" w:cs="Times New Roman"/>
      <w:b/>
      <w:sz w:val="24"/>
      <w:szCs w:val="20"/>
      <w:lang w:val="en-US"/>
    </w:rPr>
  </w:style>
  <w:style w:type="paragraph" w:customStyle="1" w:styleId="a9">
    <w:name w:val="a9"/>
    <w:pPr>
      <w:keepNext/>
      <w:keepLines/>
      <w:tabs>
        <w:tab w:val="left" w:pos="-720"/>
      </w:tabs>
      <w:suppressAutoHyphens/>
    </w:pPr>
    <w:rPr>
      <w:rFonts w:eastAsia="Times New Roman" w:cs="Times New Roman"/>
      <w:sz w:val="24"/>
      <w:szCs w:val="20"/>
      <w:lang w:val="en-US"/>
    </w:rPr>
  </w:style>
  <w:style w:type="paragraph" w:customStyle="1" w:styleId="a20a">
    <w:name w:val="a20a"/>
    <w:pPr>
      <w:tabs>
        <w:tab w:val="left" w:pos="-720"/>
      </w:tabs>
      <w:suppressAutoHyphens/>
    </w:pPr>
    <w:rPr>
      <w:rFonts w:eastAsia="Times New Roman" w:cs="Times New Roman"/>
      <w:b/>
      <w:sz w:val="24"/>
      <w:szCs w:val="20"/>
      <w:lang w:val="en-US"/>
    </w:rPr>
  </w:style>
  <w:style w:type="paragraph" w:customStyle="1" w:styleId="a21a">
    <w:name w:val="a21a"/>
    <w:pPr>
      <w:tabs>
        <w:tab w:val="left" w:pos="-720"/>
      </w:tabs>
      <w:suppressAutoHyphens/>
      <w:ind w:firstLine="720"/>
    </w:pPr>
    <w:rPr>
      <w:rFonts w:eastAsia="Times New Roman" w:cs="Times New Roman"/>
      <w:b/>
      <w:sz w:val="24"/>
      <w:szCs w:val="20"/>
      <w:lang w:val="en-US"/>
    </w:rPr>
  </w:style>
  <w:style w:type="paragraph" w:customStyle="1" w:styleId="a22a">
    <w:name w:val="a22a"/>
    <w:pPr>
      <w:tabs>
        <w:tab w:val="left" w:pos="-720"/>
      </w:tabs>
      <w:suppressAutoHyphens/>
      <w:ind w:firstLine="720"/>
    </w:pPr>
    <w:rPr>
      <w:rFonts w:eastAsia="Times New Roman" w:cs="Times New Roman"/>
      <w:b/>
      <w:sz w:val="24"/>
      <w:szCs w:val="20"/>
      <w:lang w:val="en-US"/>
    </w:rPr>
  </w:style>
  <w:style w:type="paragraph" w:customStyle="1" w:styleId="a23a">
    <w:name w:val="a23a"/>
    <w:pPr>
      <w:tabs>
        <w:tab w:val="left" w:pos="-720"/>
      </w:tabs>
      <w:suppressAutoHyphens/>
      <w:ind w:firstLine="720"/>
    </w:pPr>
    <w:rPr>
      <w:rFonts w:eastAsia="Times New Roman" w:cs="Times New Roman"/>
      <w:b/>
      <w:sz w:val="24"/>
      <w:szCs w:val="20"/>
      <w:lang w:val="en-US"/>
    </w:rPr>
  </w:style>
  <w:style w:type="paragraph" w:customStyle="1" w:styleId="a24a">
    <w:name w:val="a24a"/>
    <w:pPr>
      <w:tabs>
        <w:tab w:val="left" w:pos="-720"/>
      </w:tabs>
      <w:suppressAutoHyphens/>
      <w:ind w:firstLine="720"/>
    </w:pPr>
    <w:rPr>
      <w:rFonts w:eastAsia="Times New Roman" w:cs="Times New Roman"/>
      <w:b/>
      <w:sz w:val="24"/>
      <w:szCs w:val="20"/>
      <w:lang w:val="en-US"/>
    </w:rPr>
  </w:style>
  <w:style w:type="paragraph" w:customStyle="1" w:styleId="a25a">
    <w:name w:val="a25a"/>
    <w:pPr>
      <w:keepNext/>
      <w:keepLines/>
      <w:tabs>
        <w:tab w:val="left" w:pos="-720"/>
      </w:tabs>
      <w:suppressAutoHyphens/>
    </w:pPr>
    <w:rPr>
      <w:rFonts w:eastAsia="Times New Roman" w:cs="Times New Roman"/>
      <w:sz w:val="24"/>
      <w:szCs w:val="20"/>
      <w:lang w:val="en-US"/>
    </w:rPr>
  </w:style>
  <w:style w:type="paragraph" w:customStyle="1" w:styleId="a36b">
    <w:name w:val="a36b"/>
    <w:pPr>
      <w:tabs>
        <w:tab w:val="left" w:pos="-720"/>
      </w:tabs>
      <w:suppressAutoHyphens/>
    </w:pPr>
    <w:rPr>
      <w:rFonts w:eastAsia="Times New Roman" w:cs="Times New Roman"/>
      <w:b/>
      <w:sz w:val="24"/>
      <w:szCs w:val="20"/>
      <w:lang w:val="en-US"/>
    </w:rPr>
  </w:style>
  <w:style w:type="paragraph" w:customStyle="1" w:styleId="a37b">
    <w:name w:val="a37b"/>
    <w:pPr>
      <w:tabs>
        <w:tab w:val="left" w:pos="-720"/>
      </w:tabs>
      <w:suppressAutoHyphens/>
      <w:ind w:firstLine="720"/>
    </w:pPr>
    <w:rPr>
      <w:rFonts w:eastAsia="Times New Roman" w:cs="Times New Roman"/>
      <w:b/>
      <w:sz w:val="24"/>
      <w:szCs w:val="20"/>
      <w:lang w:val="en-US"/>
    </w:rPr>
  </w:style>
  <w:style w:type="paragraph" w:customStyle="1" w:styleId="a38">
    <w:name w:val="a38"/>
    <w:pPr>
      <w:tabs>
        <w:tab w:val="left" w:pos="-720"/>
      </w:tabs>
      <w:suppressAutoHyphens/>
      <w:ind w:firstLine="720"/>
    </w:pPr>
    <w:rPr>
      <w:rFonts w:eastAsia="Times New Roman" w:cs="Times New Roman"/>
      <w:b/>
      <w:sz w:val="24"/>
      <w:szCs w:val="20"/>
      <w:lang w:val="en-US"/>
    </w:rPr>
  </w:style>
  <w:style w:type="paragraph" w:customStyle="1" w:styleId="a39">
    <w:name w:val="a39"/>
    <w:pPr>
      <w:tabs>
        <w:tab w:val="left" w:pos="-720"/>
      </w:tabs>
      <w:suppressAutoHyphens/>
      <w:ind w:firstLine="720"/>
    </w:pPr>
    <w:rPr>
      <w:rFonts w:eastAsia="Times New Roman" w:cs="Times New Roman"/>
      <w:b/>
      <w:sz w:val="24"/>
      <w:szCs w:val="20"/>
      <w:lang w:val="en-US"/>
    </w:rPr>
  </w:style>
  <w:style w:type="paragraph" w:customStyle="1" w:styleId="a40">
    <w:name w:val="a40"/>
    <w:pPr>
      <w:tabs>
        <w:tab w:val="left" w:pos="-720"/>
      </w:tabs>
      <w:suppressAutoHyphens/>
      <w:ind w:firstLine="720"/>
    </w:pPr>
    <w:rPr>
      <w:rFonts w:eastAsia="Times New Roman" w:cs="Times New Roman"/>
      <w:b/>
      <w:sz w:val="24"/>
      <w:szCs w:val="20"/>
      <w:lang w:val="en-US"/>
    </w:rPr>
  </w:style>
  <w:style w:type="paragraph" w:customStyle="1" w:styleId="a41">
    <w:name w:val="a41"/>
    <w:pPr>
      <w:keepNext/>
      <w:keepLines/>
      <w:tabs>
        <w:tab w:val="left" w:pos="-720"/>
      </w:tabs>
      <w:suppressAutoHyphens/>
    </w:pPr>
    <w:rPr>
      <w:rFonts w:eastAsia="Times New Roman" w:cs="Times New Roman"/>
      <w:sz w:val="24"/>
      <w:szCs w:val="20"/>
      <w:lang w:val="en-US"/>
    </w:rPr>
  </w:style>
  <w:style w:type="paragraph" w:customStyle="1" w:styleId="RightPar10">
    <w:name w:val="Right Par[1]"/>
    <w:pPr>
      <w:tabs>
        <w:tab w:val="left" w:pos="-720"/>
        <w:tab w:val="left" w:pos="0"/>
        <w:tab w:val="decimal" w:pos="720"/>
      </w:tabs>
      <w:suppressAutoHyphens/>
      <w:ind w:firstLine="720"/>
    </w:pPr>
    <w:rPr>
      <w:rFonts w:eastAsia="Times New Roman" w:cs="Times New Roman"/>
      <w:sz w:val="24"/>
      <w:szCs w:val="20"/>
      <w:lang w:val="en-US"/>
    </w:rPr>
  </w:style>
  <w:style w:type="paragraph" w:customStyle="1" w:styleId="RightPar20">
    <w:name w:val="Right Par[2]"/>
    <w:pPr>
      <w:tabs>
        <w:tab w:val="left" w:pos="-720"/>
        <w:tab w:val="left" w:pos="0"/>
        <w:tab w:val="left" w:pos="720"/>
        <w:tab w:val="decimal" w:pos="1440"/>
      </w:tabs>
      <w:suppressAutoHyphens/>
      <w:ind w:firstLine="1440"/>
    </w:pPr>
    <w:rPr>
      <w:rFonts w:eastAsia="Times New Roman" w:cs="Times New Roman"/>
      <w:sz w:val="24"/>
      <w:szCs w:val="20"/>
      <w:lang w:val="en-US"/>
    </w:rPr>
  </w:style>
  <w:style w:type="paragraph" w:customStyle="1" w:styleId="RightPar30">
    <w:name w:val="Right Par[3]"/>
    <w:pPr>
      <w:tabs>
        <w:tab w:val="left" w:pos="-720"/>
        <w:tab w:val="left" w:pos="0"/>
        <w:tab w:val="left" w:pos="720"/>
        <w:tab w:val="left" w:pos="1440"/>
        <w:tab w:val="decimal" w:pos="2160"/>
      </w:tabs>
      <w:suppressAutoHyphens/>
      <w:ind w:firstLine="2160"/>
    </w:pPr>
    <w:rPr>
      <w:rFonts w:eastAsia="Times New Roman" w:cs="Times New Roman"/>
      <w:sz w:val="24"/>
      <w:szCs w:val="20"/>
      <w:lang w:val="en-US"/>
    </w:rPr>
  </w:style>
  <w:style w:type="paragraph" w:customStyle="1" w:styleId="RightPar40">
    <w:name w:val="Right Par[4]"/>
    <w:pPr>
      <w:tabs>
        <w:tab w:val="left" w:pos="-720"/>
        <w:tab w:val="left" w:pos="0"/>
        <w:tab w:val="left" w:pos="720"/>
        <w:tab w:val="left" w:pos="1440"/>
        <w:tab w:val="left" w:pos="2160"/>
        <w:tab w:val="decimal" w:pos="2880"/>
      </w:tabs>
      <w:suppressAutoHyphens/>
      <w:ind w:firstLine="2880"/>
    </w:pPr>
    <w:rPr>
      <w:rFonts w:eastAsia="Times New Roman" w:cs="Times New Roman"/>
      <w:sz w:val="24"/>
      <w:szCs w:val="20"/>
      <w:lang w:val="en-US"/>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ind w:firstLine="3600"/>
    </w:pPr>
    <w:rPr>
      <w:rFonts w:eastAsia="Times New Roman" w:cs="Times New Roman"/>
      <w:sz w:val="24"/>
      <w:szCs w:val="20"/>
      <w:lang w:val="en-US"/>
    </w:rPr>
  </w:style>
  <w:style w:type="paragraph" w:customStyle="1" w:styleId="RightPar60">
    <w:name w:val="Right Par[6]"/>
    <w:pPr>
      <w:tabs>
        <w:tab w:val="left" w:pos="-720"/>
        <w:tab w:val="left" w:pos="0"/>
        <w:tab w:val="left" w:pos="720"/>
        <w:tab w:val="left" w:pos="1440"/>
        <w:tab w:val="left" w:pos="2160"/>
        <w:tab w:val="left" w:pos="2880"/>
        <w:tab w:val="left" w:pos="3600"/>
        <w:tab w:val="decimal" w:pos="4320"/>
      </w:tabs>
      <w:suppressAutoHyphens/>
      <w:ind w:firstLine="4320"/>
    </w:pPr>
    <w:rPr>
      <w:rFonts w:eastAsia="Times New Roman" w:cs="Times New Roman"/>
      <w:sz w:val="24"/>
      <w:szCs w:val="20"/>
      <w:lang w:val="en-US"/>
    </w:rPr>
  </w:style>
  <w:style w:type="paragraph" w:customStyle="1" w:styleId="RightPar70">
    <w:name w:val="Right Par[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eastAsia="Times New Roman" w:cs="Times New Roman"/>
      <w:sz w:val="24"/>
      <w:szCs w:val="20"/>
      <w:lang w:val="en-US"/>
    </w:rPr>
  </w:style>
  <w:style w:type="paragraph" w:customStyle="1" w:styleId="RightPar80">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eastAsia="Times New Roman" w:cs="Times New Roman"/>
      <w:sz w:val="24"/>
      <w:szCs w:val="20"/>
      <w:lang w:val="en-US"/>
    </w:rPr>
  </w:style>
  <w:style w:type="paragraph" w:customStyle="1" w:styleId="a56b">
    <w:name w:val="a56b"/>
    <w:pPr>
      <w:keepNext/>
      <w:keepLines/>
      <w:tabs>
        <w:tab w:val="left" w:pos="-720"/>
      </w:tabs>
      <w:suppressAutoHyphens/>
    </w:pPr>
    <w:rPr>
      <w:rFonts w:eastAsia="Times New Roman" w:cs="Times New Roman"/>
      <w:sz w:val="24"/>
      <w:szCs w:val="20"/>
      <w:lang w:val="en-US"/>
    </w:rPr>
  </w:style>
  <w:style w:type="paragraph" w:customStyle="1" w:styleId="a57b">
    <w:name w:val="a57b"/>
    <w:pPr>
      <w:tabs>
        <w:tab w:val="left" w:pos="-720"/>
      </w:tabs>
      <w:suppressAutoHyphens/>
      <w:ind w:firstLine="720"/>
    </w:pPr>
    <w:rPr>
      <w:rFonts w:eastAsia="Times New Roman" w:cs="Times New Roman"/>
      <w:b/>
      <w:sz w:val="24"/>
      <w:szCs w:val="20"/>
      <w:lang w:val="en-US"/>
    </w:rPr>
  </w:style>
  <w:style w:type="paragraph" w:customStyle="1" w:styleId="a58aa">
    <w:name w:val="a58aa"/>
    <w:pPr>
      <w:tabs>
        <w:tab w:val="left" w:pos="-720"/>
      </w:tabs>
      <w:suppressAutoHyphens/>
      <w:ind w:firstLine="720"/>
    </w:pPr>
    <w:rPr>
      <w:rFonts w:eastAsia="Times New Roman" w:cs="Times New Roman"/>
      <w:b/>
      <w:sz w:val="24"/>
      <w:szCs w:val="20"/>
      <w:lang w:val="en-US"/>
    </w:rPr>
  </w:style>
  <w:style w:type="paragraph" w:customStyle="1" w:styleId="a61aa">
    <w:name w:val="a61aa"/>
    <w:pPr>
      <w:tabs>
        <w:tab w:val="left" w:pos="-720"/>
      </w:tabs>
      <w:suppressAutoHyphens/>
    </w:pPr>
    <w:rPr>
      <w:rFonts w:eastAsia="Times New Roman" w:cs="Times New Roman"/>
      <w:b/>
      <w:sz w:val="24"/>
      <w:szCs w:val="20"/>
      <w:lang w:val="en-US"/>
    </w:rPr>
  </w:style>
  <w:style w:type="paragraph" w:customStyle="1" w:styleId="a63aa">
    <w:name w:val="a63aa"/>
    <w:pPr>
      <w:tabs>
        <w:tab w:val="left" w:pos="-720"/>
      </w:tabs>
      <w:suppressAutoHyphens/>
      <w:ind w:firstLine="720"/>
    </w:pPr>
    <w:rPr>
      <w:rFonts w:eastAsia="Times New Roman" w:cs="Times New Roman"/>
      <w:b/>
      <w:sz w:val="24"/>
      <w:szCs w:val="20"/>
      <w:lang w:val="en-US"/>
    </w:rPr>
  </w:style>
  <w:style w:type="paragraph" w:customStyle="1" w:styleId="a64aa">
    <w:name w:val="a64aa"/>
    <w:pPr>
      <w:tabs>
        <w:tab w:val="left" w:pos="-720"/>
      </w:tabs>
      <w:suppressAutoHyphens/>
      <w:ind w:firstLine="720"/>
    </w:pPr>
    <w:rPr>
      <w:rFonts w:eastAsia="Times New Roman" w:cs="Times New Roman"/>
      <w:b/>
      <w:sz w:val="24"/>
      <w:szCs w:val="20"/>
      <w:lang w:val="en-US"/>
    </w:rPr>
  </w:style>
  <w:style w:type="paragraph" w:customStyle="1" w:styleId="RightPar1a">
    <w:name w:val="Right Par 1a"/>
    <w:pPr>
      <w:tabs>
        <w:tab w:val="left" w:pos="-720"/>
        <w:tab w:val="left" w:pos="0"/>
        <w:tab w:val="left" w:pos="288"/>
        <w:tab w:val="decimal" w:pos="720"/>
      </w:tabs>
      <w:suppressAutoHyphens/>
    </w:pPr>
    <w:rPr>
      <w:rFonts w:eastAsia="Times New Roman" w:cs="Times New Roman"/>
      <w:sz w:val="24"/>
      <w:szCs w:val="20"/>
      <w:lang w:val="en-US"/>
    </w:rPr>
  </w:style>
  <w:style w:type="paragraph" w:customStyle="1" w:styleId="RightPar2a">
    <w:name w:val="Right Par 2a"/>
    <w:pPr>
      <w:tabs>
        <w:tab w:val="left" w:pos="-720"/>
        <w:tab w:val="left" w:pos="0"/>
        <w:tab w:val="left" w:pos="720"/>
        <w:tab w:val="left" w:pos="1008"/>
        <w:tab w:val="decimal" w:pos="1440"/>
      </w:tabs>
      <w:suppressAutoHyphens/>
    </w:pPr>
    <w:rPr>
      <w:rFonts w:eastAsia="Times New Roman" w:cs="Times New Roman"/>
      <w:sz w:val="24"/>
      <w:szCs w:val="20"/>
      <w:lang w:val="en-US"/>
    </w:rPr>
  </w:style>
  <w:style w:type="paragraph" w:customStyle="1" w:styleId="RightPar3a">
    <w:name w:val="Right Par 3a"/>
    <w:pPr>
      <w:tabs>
        <w:tab w:val="left" w:pos="-720"/>
        <w:tab w:val="left" w:pos="0"/>
        <w:tab w:val="left" w:pos="720"/>
        <w:tab w:val="left" w:pos="1440"/>
        <w:tab w:val="left" w:pos="1728"/>
        <w:tab w:val="decimal" w:pos="2160"/>
      </w:tabs>
      <w:suppressAutoHyphens/>
    </w:pPr>
    <w:rPr>
      <w:rFonts w:eastAsia="Times New Roman" w:cs="Times New Roman"/>
      <w:sz w:val="24"/>
      <w:szCs w:val="20"/>
      <w:lang w:val="en-US"/>
    </w:rPr>
  </w:style>
  <w:style w:type="paragraph" w:customStyle="1" w:styleId="RightPar4a">
    <w:name w:val="Right Par 4a"/>
    <w:pPr>
      <w:tabs>
        <w:tab w:val="left" w:pos="-720"/>
        <w:tab w:val="left" w:pos="0"/>
        <w:tab w:val="left" w:pos="720"/>
        <w:tab w:val="left" w:pos="1440"/>
        <w:tab w:val="left" w:pos="2160"/>
        <w:tab w:val="left" w:pos="2448"/>
        <w:tab w:val="decimal" w:pos="2880"/>
      </w:tabs>
      <w:suppressAutoHyphens/>
    </w:pPr>
    <w:rPr>
      <w:rFonts w:eastAsia="Times New Roman" w:cs="Times New Roman"/>
      <w:sz w:val="24"/>
      <w:szCs w:val="20"/>
      <w:lang w:val="en-US"/>
    </w:rPr>
  </w:style>
  <w:style w:type="paragraph" w:customStyle="1" w:styleId="RightPar5a">
    <w:name w:val="Right Par 5a"/>
    <w:pPr>
      <w:tabs>
        <w:tab w:val="left" w:pos="-720"/>
        <w:tab w:val="left" w:pos="0"/>
        <w:tab w:val="left" w:pos="720"/>
        <w:tab w:val="left" w:pos="1440"/>
        <w:tab w:val="left" w:pos="2160"/>
        <w:tab w:val="left" w:pos="2880"/>
        <w:tab w:val="left" w:pos="3024"/>
        <w:tab w:val="decimal" w:pos="3600"/>
      </w:tabs>
      <w:suppressAutoHyphens/>
    </w:pPr>
    <w:rPr>
      <w:rFonts w:eastAsia="Times New Roman" w:cs="Times New Roman"/>
      <w:sz w:val="24"/>
      <w:szCs w:val="20"/>
      <w:lang w:val="en-US"/>
    </w:rPr>
  </w:style>
  <w:style w:type="paragraph" w:customStyle="1" w:styleId="RightPar6a">
    <w:name w:val="Right Par 6a"/>
    <w:pPr>
      <w:tabs>
        <w:tab w:val="left" w:pos="-720"/>
        <w:tab w:val="left" w:pos="0"/>
        <w:tab w:val="left" w:pos="720"/>
        <w:tab w:val="left" w:pos="1440"/>
        <w:tab w:val="left" w:pos="2160"/>
        <w:tab w:val="left" w:pos="2880"/>
        <w:tab w:val="left" w:pos="3600"/>
        <w:tab w:val="left" w:pos="3744"/>
        <w:tab w:val="decimal" w:pos="4320"/>
      </w:tabs>
      <w:suppressAutoHyphens/>
    </w:pPr>
    <w:rPr>
      <w:rFonts w:eastAsia="Times New Roman" w:cs="Times New Roman"/>
      <w:sz w:val="24"/>
      <w:szCs w:val="20"/>
      <w:lang w:val="en-US"/>
    </w:rPr>
  </w:style>
  <w:style w:type="paragraph" w:customStyle="1" w:styleId="RightPar7a">
    <w:name w:val="Right Par 7a"/>
    <w:pPr>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eastAsia="Times New Roman" w:cs="Times New Roman"/>
      <w:sz w:val="24"/>
      <w:szCs w:val="20"/>
      <w:lang w:val="en-US"/>
    </w:rPr>
  </w:style>
  <w:style w:type="paragraph" w:customStyle="1" w:styleId="RightPar8a">
    <w:name w:val="Right Par 8a"/>
    <w:pPr>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eastAsia="Times New Roman" w:cs="Times New Roman"/>
      <w:sz w:val="24"/>
      <w:szCs w:val="20"/>
      <w:lang w:val="en-US"/>
    </w:rPr>
  </w:style>
  <w:style w:type="paragraph" w:customStyle="1" w:styleId="Document1a">
    <w:name w:val="Document 1a"/>
    <w:pPr>
      <w:keepNext/>
      <w:keepLines/>
      <w:tabs>
        <w:tab w:val="left" w:pos="-720"/>
      </w:tabs>
      <w:suppressAutoHyphens/>
    </w:pPr>
    <w:rPr>
      <w:rFonts w:eastAsia="Times New Roman" w:cs="Times New Roman"/>
      <w:sz w:val="24"/>
      <w:szCs w:val="20"/>
      <w:lang w:val="en-US"/>
    </w:rPr>
  </w:style>
  <w:style w:type="paragraph" w:customStyle="1" w:styleId="Technical5a">
    <w:name w:val="Technical 5a"/>
    <w:pPr>
      <w:tabs>
        <w:tab w:val="left" w:pos="-720"/>
      </w:tabs>
      <w:suppressAutoHyphens/>
    </w:pPr>
    <w:rPr>
      <w:rFonts w:eastAsia="Times New Roman" w:cs="Times New Roman"/>
      <w:b/>
      <w:sz w:val="24"/>
      <w:szCs w:val="20"/>
      <w:lang w:val="en-US"/>
    </w:rPr>
  </w:style>
  <w:style w:type="paragraph" w:customStyle="1" w:styleId="Technical6a">
    <w:name w:val="Technical 6a"/>
    <w:pPr>
      <w:tabs>
        <w:tab w:val="left" w:pos="-720"/>
      </w:tabs>
      <w:suppressAutoHyphens/>
    </w:pPr>
    <w:rPr>
      <w:rFonts w:eastAsia="Times New Roman" w:cs="Times New Roman"/>
      <w:b/>
      <w:sz w:val="24"/>
      <w:szCs w:val="20"/>
      <w:lang w:val="en-US"/>
    </w:rPr>
  </w:style>
  <w:style w:type="paragraph" w:customStyle="1" w:styleId="Technical4a">
    <w:name w:val="Technical 4a"/>
    <w:pPr>
      <w:tabs>
        <w:tab w:val="left" w:pos="-720"/>
      </w:tabs>
      <w:suppressAutoHyphens/>
    </w:pPr>
    <w:rPr>
      <w:rFonts w:eastAsia="Times New Roman" w:cs="Times New Roman"/>
      <w:b/>
      <w:sz w:val="24"/>
      <w:szCs w:val="20"/>
      <w:lang w:val="en-US"/>
    </w:rPr>
  </w:style>
  <w:style w:type="paragraph" w:customStyle="1" w:styleId="Technical7a">
    <w:name w:val="Technical 7a"/>
    <w:pPr>
      <w:tabs>
        <w:tab w:val="left" w:pos="-720"/>
      </w:tabs>
      <w:suppressAutoHyphens/>
    </w:pPr>
    <w:rPr>
      <w:rFonts w:eastAsia="Times New Roman" w:cs="Times New Roman"/>
      <w:b/>
      <w:sz w:val="24"/>
      <w:szCs w:val="20"/>
      <w:lang w:val="en-US"/>
    </w:rPr>
  </w:style>
  <w:style w:type="paragraph" w:customStyle="1" w:styleId="Technical8a">
    <w:name w:val="Technical 8a"/>
    <w:pPr>
      <w:tabs>
        <w:tab w:val="left" w:pos="-720"/>
      </w:tabs>
      <w:suppressAutoHyphens/>
    </w:pPr>
    <w:rPr>
      <w:rFonts w:eastAsia="Times New Roman" w:cs="Times New Roman"/>
      <w:b/>
      <w:sz w:val="24"/>
      <w:szCs w:val="20"/>
      <w:lang w:val="en-US"/>
    </w:rPr>
  </w:style>
  <w:style w:type="paragraph" w:styleId="Zhlav">
    <w:name w:val="header"/>
    <w:basedOn w:val="Normln"/>
    <w:pPr>
      <w:tabs>
        <w:tab w:val="left" w:pos="0"/>
        <w:tab w:val="center" w:pos="4536"/>
        <w:tab w:val="right" w:pos="9072"/>
        <w:tab w:val="left" w:pos="9360"/>
      </w:tabs>
    </w:pPr>
  </w:style>
  <w:style w:type="paragraph" w:styleId="Zpat">
    <w:name w:val="footer"/>
    <w:basedOn w:val="Normln"/>
    <w:link w:val="ZpatChar"/>
    <w:uiPriority w:val="99"/>
    <w:pPr>
      <w:tabs>
        <w:tab w:val="center" w:pos="4536"/>
        <w:tab w:val="right" w:pos="9072"/>
      </w:tabs>
    </w:pPr>
    <w:rPr>
      <w:sz w:val="20"/>
    </w:rPr>
  </w:style>
  <w:style w:type="paragraph" w:customStyle="1" w:styleId="Znakapoznpodarou1">
    <w:name w:val="Značka pozn. pod čarou1"/>
    <w:pPr>
      <w:tabs>
        <w:tab w:val="left" w:pos="-720"/>
        <w:tab w:val="left" w:pos="720"/>
      </w:tabs>
      <w:suppressAutoHyphens/>
    </w:pPr>
    <w:rPr>
      <w:rFonts w:ascii="Courier New" w:eastAsia="Times New Roman" w:hAnsi="Courier New" w:cs="Courier New"/>
      <w:sz w:val="16"/>
      <w:szCs w:val="20"/>
      <w:vertAlign w:val="superscript"/>
      <w:lang w:val="en-US"/>
    </w:rPr>
  </w:style>
  <w:style w:type="paragraph" w:styleId="Textpoznpodarou">
    <w:name w:val="footnote text"/>
    <w:pPr>
      <w:tabs>
        <w:tab w:val="left" w:pos="-720"/>
        <w:tab w:val="left" w:pos="720"/>
      </w:tabs>
      <w:suppressAutoHyphens/>
    </w:pPr>
    <w:rPr>
      <w:rFonts w:ascii="Courier New" w:eastAsia="Times New Roman" w:hAnsi="Courier New" w:cs="Courier New"/>
      <w:szCs w:val="20"/>
      <w:lang w:val="en-US"/>
    </w:rPr>
  </w:style>
  <w:style w:type="paragraph" w:styleId="Normlnodsazen">
    <w:name w:val="Normal Indent"/>
    <w:pPr>
      <w:tabs>
        <w:tab w:val="left" w:pos="720"/>
        <w:tab w:val="left" w:pos="1080"/>
        <w:tab w:val="left" w:pos="1440"/>
      </w:tabs>
      <w:suppressAutoHyphens/>
    </w:pPr>
    <w:rPr>
      <w:rFonts w:ascii="Courier New" w:eastAsia="Times New Roman" w:hAnsi="Courier New" w:cs="Courier New"/>
      <w:sz w:val="24"/>
      <w:szCs w:val="20"/>
      <w:lang w:val="en-US"/>
    </w:rPr>
  </w:style>
  <w:style w:type="paragraph" w:styleId="Obsah1">
    <w:name w:val="toc 1"/>
    <w:basedOn w:val="Normln"/>
    <w:next w:val="Normln"/>
    <w:pPr>
      <w:tabs>
        <w:tab w:val="left" w:leader="dot" w:pos="9000"/>
        <w:tab w:val="right" w:pos="9360"/>
      </w:tabs>
      <w:spacing w:before="480"/>
      <w:ind w:left="720" w:right="720" w:hanging="720"/>
    </w:pPr>
    <w:rPr>
      <w:lang w:val="en-US"/>
    </w:rPr>
  </w:style>
  <w:style w:type="paragraph" w:styleId="Obsah2">
    <w:name w:val="toc 2"/>
    <w:basedOn w:val="Normln"/>
    <w:next w:val="Normln"/>
    <w:pPr>
      <w:tabs>
        <w:tab w:val="left" w:leader="dot" w:pos="9000"/>
        <w:tab w:val="right" w:pos="9360"/>
      </w:tabs>
      <w:ind w:left="1440" w:right="720" w:hanging="720"/>
    </w:pPr>
    <w:rPr>
      <w:lang w:val="en-US"/>
    </w:rPr>
  </w:style>
  <w:style w:type="paragraph" w:styleId="Obsah3">
    <w:name w:val="toc 3"/>
    <w:basedOn w:val="Normln"/>
    <w:next w:val="Normln"/>
    <w:pPr>
      <w:tabs>
        <w:tab w:val="left" w:leader="dot" w:pos="9000"/>
        <w:tab w:val="right" w:pos="9360"/>
      </w:tabs>
      <w:ind w:left="2160" w:right="720" w:hanging="720"/>
    </w:pPr>
    <w:rPr>
      <w:lang w:val="en-US"/>
    </w:rPr>
  </w:style>
  <w:style w:type="paragraph" w:styleId="Obsah4">
    <w:name w:val="toc 4"/>
    <w:basedOn w:val="Normln"/>
    <w:next w:val="Normln"/>
    <w:pPr>
      <w:tabs>
        <w:tab w:val="left" w:leader="dot" w:pos="9000"/>
        <w:tab w:val="right" w:pos="9360"/>
      </w:tabs>
      <w:ind w:left="2880" w:right="720" w:hanging="720"/>
    </w:pPr>
    <w:rPr>
      <w:lang w:val="en-US"/>
    </w:rPr>
  </w:style>
  <w:style w:type="paragraph" w:styleId="Obsah5">
    <w:name w:val="toc 5"/>
    <w:basedOn w:val="Normln"/>
    <w:next w:val="Normln"/>
    <w:pPr>
      <w:tabs>
        <w:tab w:val="left" w:leader="dot" w:pos="9000"/>
        <w:tab w:val="right" w:pos="9360"/>
      </w:tabs>
      <w:ind w:left="3600" w:right="720" w:hanging="720"/>
    </w:pPr>
    <w:rPr>
      <w:lang w:val="en-US"/>
    </w:rPr>
  </w:style>
  <w:style w:type="paragraph" w:styleId="Obsah6">
    <w:name w:val="toc 6"/>
    <w:basedOn w:val="Normln"/>
    <w:next w:val="Normln"/>
    <w:pPr>
      <w:tabs>
        <w:tab w:val="left" w:pos="9000"/>
        <w:tab w:val="right" w:pos="9360"/>
      </w:tabs>
      <w:ind w:left="720" w:hanging="720"/>
    </w:pPr>
    <w:rPr>
      <w:lang w:val="en-US"/>
    </w:rPr>
  </w:style>
  <w:style w:type="paragraph" w:styleId="Obsah7">
    <w:name w:val="toc 7"/>
    <w:basedOn w:val="Normln"/>
    <w:next w:val="Normln"/>
    <w:pPr>
      <w:ind w:left="720" w:hanging="720"/>
    </w:pPr>
    <w:rPr>
      <w:lang w:val="en-US"/>
    </w:rPr>
  </w:style>
  <w:style w:type="paragraph" w:styleId="Obsah8">
    <w:name w:val="toc 8"/>
    <w:basedOn w:val="Normln"/>
    <w:next w:val="Normln"/>
    <w:pPr>
      <w:tabs>
        <w:tab w:val="left" w:pos="9000"/>
        <w:tab w:val="right" w:pos="9360"/>
      </w:tabs>
      <w:ind w:left="720" w:hanging="720"/>
    </w:pPr>
    <w:rPr>
      <w:lang w:val="en-US"/>
    </w:rPr>
  </w:style>
  <w:style w:type="paragraph" w:styleId="Obsah9">
    <w:name w:val="toc 9"/>
    <w:basedOn w:val="Normln"/>
    <w:next w:val="Normln"/>
    <w:pPr>
      <w:tabs>
        <w:tab w:val="left" w:leader="dot" w:pos="9000"/>
        <w:tab w:val="right" w:pos="9360"/>
      </w:tabs>
      <w:ind w:left="720" w:hanging="720"/>
    </w:pPr>
    <w:rPr>
      <w:lang w:val="en-US"/>
    </w:rPr>
  </w:style>
  <w:style w:type="paragraph" w:styleId="Rejstk1">
    <w:name w:val="index 1"/>
    <w:basedOn w:val="Normln"/>
    <w:next w:val="Normln"/>
    <w:pPr>
      <w:tabs>
        <w:tab w:val="left" w:leader="dot" w:pos="9000"/>
        <w:tab w:val="right" w:pos="9360"/>
      </w:tabs>
      <w:ind w:left="1440" w:right="720" w:hanging="1440"/>
    </w:pPr>
    <w:rPr>
      <w:lang w:val="en-US"/>
    </w:rPr>
  </w:style>
  <w:style w:type="paragraph" w:styleId="Rejstk2">
    <w:name w:val="index 2"/>
    <w:basedOn w:val="Normln"/>
    <w:next w:val="Normln"/>
    <w:pPr>
      <w:tabs>
        <w:tab w:val="left" w:leader="dot" w:pos="9000"/>
        <w:tab w:val="right" w:pos="9360"/>
      </w:tabs>
      <w:ind w:left="1440" w:right="720" w:hanging="720"/>
    </w:pPr>
    <w:rPr>
      <w:lang w:val="en-US"/>
    </w:rPr>
  </w:style>
  <w:style w:type="paragraph" w:styleId="Hlavikaobsahu">
    <w:name w:val="toa heading"/>
    <w:basedOn w:val="Normln"/>
    <w:next w:val="Normln"/>
    <w:pPr>
      <w:tabs>
        <w:tab w:val="left" w:pos="9000"/>
        <w:tab w:val="right" w:pos="9360"/>
      </w:tabs>
    </w:pPr>
    <w:rPr>
      <w:lang w:val="en-US"/>
    </w:rPr>
  </w:style>
  <w:style w:type="paragraph" w:styleId="Titulek">
    <w:name w:val="caption"/>
    <w:basedOn w:val="Normln"/>
    <w:next w:val="Normln"/>
  </w:style>
  <w:style w:type="paragraph" w:styleId="Zkladntext2">
    <w:name w:val="Body Text 2"/>
    <w:basedOn w:val="Normln"/>
    <w:pPr>
      <w:jc w:val="both"/>
    </w:pPr>
  </w:style>
  <w:style w:type="paragraph" w:styleId="Zkladntextodsazen2">
    <w:name w:val="Body Text Indent 2"/>
    <w:basedOn w:val="Normln"/>
    <w:pPr>
      <w:tabs>
        <w:tab w:val="left" w:pos="-720"/>
      </w:tabs>
      <w:ind w:left="2835" w:hanging="2835"/>
    </w:pPr>
    <w:rPr>
      <w:rFonts w:ascii="Arial" w:hAnsi="Arial" w:cs="Arial"/>
      <w:spacing w:val="-3"/>
      <w:lang w:val="en-GB"/>
    </w:rPr>
  </w:style>
  <w:style w:type="paragraph" w:styleId="Zkladntext3">
    <w:name w:val="Body Text 3"/>
    <w:basedOn w:val="Normln"/>
    <w:pPr>
      <w:jc w:val="both"/>
    </w:pPr>
    <w:rPr>
      <w:rFonts w:ascii="Arial" w:hAnsi="Arial" w:cs="Arial"/>
      <w:spacing w:val="-3"/>
      <w:u w:val="single"/>
    </w:rPr>
  </w:style>
  <w:style w:type="paragraph" w:customStyle="1" w:styleId="Textbodu">
    <w:name w:val="Text bodu"/>
    <w:basedOn w:val="Normln"/>
    <w:pPr>
      <w:jc w:val="both"/>
    </w:pPr>
  </w:style>
  <w:style w:type="paragraph" w:customStyle="1" w:styleId="Odsazentlatextu">
    <w:name w:val="Odsazení těla textu"/>
    <w:basedOn w:val="Normln"/>
    <w:pPr>
      <w:tabs>
        <w:tab w:val="left" w:pos="-720"/>
        <w:tab w:val="left" w:pos="0"/>
      </w:tabs>
      <w:ind w:left="2835" w:hanging="2835"/>
      <w:jc w:val="both"/>
    </w:pPr>
    <w:rPr>
      <w:rFonts w:ascii="Arial" w:hAnsi="Arial" w:cs="Arial"/>
      <w:spacing w:val="-3"/>
    </w:rPr>
  </w:style>
  <w:style w:type="paragraph" w:styleId="Zkladntextodsazen3">
    <w:name w:val="Body Text Indent 3"/>
    <w:basedOn w:val="Normln"/>
    <w:pPr>
      <w:tabs>
        <w:tab w:val="left" w:pos="-1418"/>
        <w:tab w:val="left" w:pos="-720"/>
        <w:tab w:val="left" w:pos="0"/>
        <w:tab w:val="left" w:pos="720"/>
        <w:tab w:val="left" w:pos="2160"/>
      </w:tabs>
      <w:ind w:hanging="22"/>
      <w:jc w:val="both"/>
    </w:pPr>
    <w:rPr>
      <w:spacing w:val="-3"/>
    </w:rPr>
  </w:style>
  <w:style w:type="paragraph" w:styleId="Prosttext">
    <w:name w:val="Plain Text"/>
    <w:basedOn w:val="Normln"/>
    <w:rPr>
      <w:color w:val="000080"/>
    </w:rPr>
  </w:style>
  <w:style w:type="paragraph" w:customStyle="1" w:styleId="Default">
    <w:name w:val="Default"/>
    <w:pPr>
      <w:suppressAutoHyphens/>
      <w:autoSpaceDE w:val="0"/>
    </w:pPr>
    <w:rPr>
      <w:rFonts w:eastAsia="Times New Roman" w:cs="Times New Roman"/>
      <w:color w:val="000000"/>
      <w:sz w:val="24"/>
      <w:szCs w:val="20"/>
    </w:rPr>
  </w:style>
  <w:style w:type="paragraph" w:customStyle="1" w:styleId="Poznmkapodarou">
    <w:name w:val="Poznámka pod čarou"/>
    <w:basedOn w:val="Normln"/>
    <w:rPr>
      <w:rFonts w:ascii="TmsRmn 12pt;Times New Roman" w:hAnsi="TmsRmn 12pt;Times New Roman" w:cs="TmsRmn 12pt;Times New Roman"/>
      <w:sz w:val="20"/>
    </w:rPr>
  </w:style>
  <w:style w:type="paragraph" w:styleId="Odstavecseseznamem">
    <w:name w:val="List Paragraph"/>
    <w:basedOn w:val="Normln"/>
    <w:rPr>
      <w:lang w:val="en-US" w:eastAsia="cs-CZ"/>
    </w:rPr>
  </w:style>
  <w:style w:type="paragraph" w:styleId="Normlnweb">
    <w:name w:val="Normal (Web)"/>
    <w:basedOn w:val="Normln"/>
    <w:pPr>
      <w:spacing w:before="100" w:after="100"/>
    </w:pPr>
  </w:style>
  <w:style w:type="paragraph" w:customStyle="1" w:styleId="Textodstavce">
    <w:name w:val="Text odstavce"/>
    <w:basedOn w:val="Normln"/>
    <w:pPr>
      <w:numPr>
        <w:numId w:val="2"/>
      </w:numPr>
      <w:tabs>
        <w:tab w:val="left" w:pos="360"/>
        <w:tab w:val="left" w:pos="851"/>
      </w:tabs>
      <w:spacing w:before="120" w:after="120"/>
      <w:jc w:val="both"/>
    </w:pPr>
  </w:style>
  <w:style w:type="paragraph" w:customStyle="1" w:styleId="Style1">
    <w:name w:val="Style1"/>
    <w:basedOn w:val="Normln"/>
    <w:pPr>
      <w:widowControl w:val="0"/>
      <w:spacing w:line="557" w:lineRule="exact"/>
    </w:pPr>
    <w:rPr>
      <w:lang w:eastAsia="cs-CZ"/>
    </w:rPr>
  </w:style>
  <w:style w:type="paragraph" w:customStyle="1" w:styleId="Style2">
    <w:name w:val="Style2"/>
    <w:basedOn w:val="Normln"/>
    <w:pPr>
      <w:widowControl w:val="0"/>
      <w:spacing w:line="274" w:lineRule="exact"/>
    </w:pPr>
    <w:rPr>
      <w:lang w:eastAsia="cs-CZ"/>
    </w:rPr>
  </w:style>
  <w:style w:type="paragraph" w:customStyle="1" w:styleId="Style3">
    <w:name w:val="Style3"/>
    <w:basedOn w:val="Normln"/>
    <w:pPr>
      <w:widowControl w:val="0"/>
      <w:spacing w:line="271" w:lineRule="exact"/>
    </w:pPr>
    <w:rPr>
      <w:lang w:eastAsia="cs-CZ"/>
    </w:rPr>
  </w:style>
  <w:style w:type="paragraph" w:customStyle="1" w:styleId="Style4">
    <w:name w:val="Style4"/>
    <w:basedOn w:val="Normln"/>
    <w:pPr>
      <w:widowControl w:val="0"/>
      <w:spacing w:line="283" w:lineRule="exact"/>
      <w:jc w:val="both"/>
    </w:pPr>
    <w:rPr>
      <w:lang w:eastAsia="cs-CZ"/>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Normln"/>
  </w:style>
  <w:style w:type="paragraph" w:customStyle="1" w:styleId="Odstavecseseznamem1">
    <w:name w:val="Odstavec se seznamem1"/>
    <w:basedOn w:val="Normln"/>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numbering" w:customStyle="1" w:styleId="WW8Num22">
    <w:name w:val="WW8Num22"/>
  </w:style>
  <w:style w:type="numbering" w:customStyle="1" w:styleId="WW8Num23">
    <w:name w:val="WW8Num23"/>
  </w:style>
  <w:style w:type="numbering" w:customStyle="1" w:styleId="WW8Num24">
    <w:name w:val="WW8Num24"/>
  </w:style>
  <w:style w:type="numbering" w:customStyle="1" w:styleId="WW8Num25">
    <w:name w:val="WW8Num25"/>
  </w:style>
  <w:style w:type="numbering" w:customStyle="1" w:styleId="WW8Num26">
    <w:name w:val="WW8Num26"/>
  </w:style>
  <w:style w:type="numbering" w:customStyle="1" w:styleId="WW8Num27">
    <w:name w:val="WW8Num27"/>
  </w:style>
  <w:style w:type="numbering" w:customStyle="1" w:styleId="WW8Num28">
    <w:name w:val="WW8Num28"/>
  </w:style>
  <w:style w:type="numbering" w:customStyle="1" w:styleId="WW8Num29">
    <w:name w:val="WW8Num29"/>
  </w:style>
  <w:style w:type="numbering" w:customStyle="1" w:styleId="WW8Num30">
    <w:name w:val="WW8Num30"/>
  </w:style>
  <w:style w:type="numbering" w:customStyle="1" w:styleId="WW8Num31">
    <w:name w:val="WW8Num31"/>
  </w:style>
  <w:style w:type="numbering" w:customStyle="1" w:styleId="WW8Num32">
    <w:name w:val="WW8Num32"/>
  </w:style>
  <w:style w:type="numbering" w:customStyle="1" w:styleId="WW8Num33">
    <w:name w:val="WW8Num33"/>
  </w:style>
  <w:style w:type="numbering" w:customStyle="1" w:styleId="WW8Num34">
    <w:name w:val="WW8Num34"/>
  </w:style>
  <w:style w:type="numbering" w:customStyle="1" w:styleId="WW8Num35">
    <w:name w:val="WW8Num35"/>
  </w:style>
  <w:style w:type="numbering" w:customStyle="1" w:styleId="WW8Num36">
    <w:name w:val="WW8Num36"/>
  </w:style>
  <w:style w:type="numbering" w:customStyle="1" w:styleId="WW8Num37">
    <w:name w:val="WW8Num37"/>
  </w:style>
  <w:style w:type="numbering" w:customStyle="1" w:styleId="WW8Num38">
    <w:name w:val="WW8Num38"/>
  </w:style>
  <w:style w:type="numbering" w:customStyle="1" w:styleId="WW8Num39">
    <w:name w:val="WW8Num39"/>
  </w:style>
  <w:style w:type="numbering" w:customStyle="1" w:styleId="WW8Num40">
    <w:name w:val="WW8Num40"/>
  </w:style>
  <w:style w:type="numbering" w:customStyle="1" w:styleId="WW8Num41">
    <w:name w:val="WW8Num41"/>
  </w:style>
  <w:style w:type="numbering" w:customStyle="1" w:styleId="WW8Num42">
    <w:name w:val="WW8Num42"/>
  </w:style>
  <w:style w:type="numbering" w:customStyle="1" w:styleId="WW8Num43">
    <w:name w:val="WW8Num43"/>
  </w:style>
  <w:style w:type="numbering" w:customStyle="1" w:styleId="WW8Num44">
    <w:name w:val="WW8Num44"/>
  </w:style>
  <w:style w:type="numbering" w:customStyle="1" w:styleId="WW8Num45">
    <w:name w:val="WW8Num45"/>
  </w:style>
  <w:style w:type="numbering" w:customStyle="1" w:styleId="WW8Num46">
    <w:name w:val="WW8Num46"/>
  </w:style>
  <w:style w:type="numbering" w:customStyle="1" w:styleId="WW8Num47">
    <w:name w:val="WW8Num47"/>
  </w:style>
  <w:style w:type="numbering" w:customStyle="1" w:styleId="WW8Num48">
    <w:name w:val="WW8Num48"/>
  </w:style>
  <w:style w:type="numbering" w:customStyle="1" w:styleId="WW8Num49">
    <w:name w:val="WW8Num49"/>
  </w:style>
  <w:style w:type="numbering" w:customStyle="1" w:styleId="WW8Num50">
    <w:name w:val="WW8Num50"/>
  </w:style>
  <w:style w:type="numbering" w:customStyle="1" w:styleId="WW8Num51">
    <w:name w:val="WW8Num51"/>
  </w:style>
  <w:style w:type="numbering" w:customStyle="1" w:styleId="WW8Num52">
    <w:name w:val="WW8Num52"/>
  </w:style>
  <w:style w:type="numbering" w:customStyle="1" w:styleId="WW8Num53">
    <w:name w:val="WW8Num53"/>
  </w:style>
  <w:style w:type="numbering" w:customStyle="1" w:styleId="WW8Num54">
    <w:name w:val="WW8Num54"/>
  </w:style>
  <w:style w:type="numbering" w:customStyle="1" w:styleId="WW8Num55">
    <w:name w:val="WW8Num55"/>
  </w:style>
  <w:style w:type="numbering" w:customStyle="1" w:styleId="WW8Num56">
    <w:name w:val="WW8Num56"/>
  </w:style>
  <w:style w:type="numbering" w:customStyle="1" w:styleId="WW8Num57">
    <w:name w:val="WW8Num57"/>
  </w:style>
  <w:style w:type="numbering" w:customStyle="1" w:styleId="WW8Num58">
    <w:name w:val="WW8Num58"/>
  </w:style>
  <w:style w:type="numbering" w:customStyle="1" w:styleId="WW8Num59">
    <w:name w:val="WW8Num59"/>
  </w:style>
  <w:style w:type="numbering" w:customStyle="1" w:styleId="WW8Num60">
    <w:name w:val="WW8Num60"/>
  </w:style>
  <w:style w:type="numbering" w:customStyle="1" w:styleId="WW8Num61">
    <w:name w:val="WW8Num61"/>
  </w:style>
  <w:style w:type="numbering" w:customStyle="1" w:styleId="WW8Num62">
    <w:name w:val="WW8Num62"/>
  </w:style>
  <w:style w:type="numbering" w:customStyle="1" w:styleId="WW8Num63">
    <w:name w:val="WW8Num63"/>
  </w:style>
  <w:style w:type="numbering" w:customStyle="1" w:styleId="WW8Num64">
    <w:name w:val="WW8Num64"/>
  </w:style>
  <w:style w:type="numbering" w:customStyle="1" w:styleId="WW8Num65">
    <w:name w:val="WW8Num65"/>
  </w:style>
  <w:style w:type="numbering" w:customStyle="1" w:styleId="WW8Num66">
    <w:name w:val="WW8Num66"/>
  </w:style>
  <w:style w:type="numbering" w:customStyle="1" w:styleId="WW8Num67">
    <w:name w:val="WW8Num67"/>
  </w:style>
  <w:style w:type="numbering" w:customStyle="1" w:styleId="WW8Num68">
    <w:name w:val="WW8Num68"/>
  </w:style>
  <w:style w:type="numbering" w:customStyle="1" w:styleId="WW8Num69">
    <w:name w:val="WW8Num69"/>
  </w:style>
  <w:style w:type="numbering" w:customStyle="1" w:styleId="WW8StyleNum">
    <w:name w:val="WW8StyleNum"/>
  </w:style>
  <w:style w:type="paragraph" w:customStyle="1" w:styleId="Standard">
    <w:name w:val="Standard"/>
    <w:rsid w:val="008C4812"/>
    <w:pPr>
      <w:widowControl w:val="0"/>
      <w:suppressAutoHyphens/>
      <w:autoSpaceDN w:val="0"/>
      <w:textAlignment w:val="baseline"/>
    </w:pPr>
    <w:rPr>
      <w:rFonts w:ascii="TmsRmn 12pt" w:eastAsia="Times New Roman" w:hAnsi="TmsRmn 12pt" w:cs="Microsoft YaHei"/>
      <w:kern w:val="3"/>
      <w:sz w:val="24"/>
      <w:szCs w:val="20"/>
    </w:rPr>
  </w:style>
  <w:style w:type="character" w:styleId="Odkaznakoment">
    <w:name w:val="annotation reference"/>
    <w:basedOn w:val="Standardnpsmoodstavce"/>
    <w:uiPriority w:val="99"/>
    <w:semiHidden/>
    <w:unhideWhenUsed/>
    <w:rsid w:val="00753165"/>
    <w:rPr>
      <w:sz w:val="16"/>
      <w:szCs w:val="16"/>
    </w:rPr>
  </w:style>
  <w:style w:type="paragraph" w:styleId="Textkomente">
    <w:name w:val="annotation text"/>
    <w:basedOn w:val="Normln"/>
    <w:link w:val="TextkomenteChar"/>
    <w:uiPriority w:val="99"/>
    <w:semiHidden/>
    <w:unhideWhenUsed/>
    <w:rsid w:val="00753165"/>
    <w:rPr>
      <w:rFonts w:cs="Mangal"/>
      <w:sz w:val="20"/>
      <w:szCs w:val="18"/>
    </w:rPr>
  </w:style>
  <w:style w:type="character" w:customStyle="1" w:styleId="TextkomenteChar">
    <w:name w:val="Text komentáře Char"/>
    <w:basedOn w:val="Standardnpsmoodstavce"/>
    <w:link w:val="Textkomente"/>
    <w:uiPriority w:val="99"/>
    <w:semiHidden/>
    <w:rsid w:val="00753165"/>
    <w:rPr>
      <w:rFonts w:eastAsia="Times New Roman"/>
      <w:szCs w:val="18"/>
    </w:rPr>
  </w:style>
  <w:style w:type="paragraph" w:styleId="Pedmtkomente">
    <w:name w:val="annotation subject"/>
    <w:basedOn w:val="Textkomente"/>
    <w:next w:val="Textkomente"/>
    <w:link w:val="PedmtkomenteChar"/>
    <w:uiPriority w:val="99"/>
    <w:semiHidden/>
    <w:unhideWhenUsed/>
    <w:rsid w:val="00753165"/>
    <w:rPr>
      <w:b/>
      <w:bCs/>
    </w:rPr>
  </w:style>
  <w:style w:type="character" w:customStyle="1" w:styleId="PedmtkomenteChar">
    <w:name w:val="Předmět komentáře Char"/>
    <w:basedOn w:val="TextkomenteChar"/>
    <w:link w:val="Pedmtkomente"/>
    <w:uiPriority w:val="99"/>
    <w:semiHidden/>
    <w:rsid w:val="00753165"/>
    <w:rPr>
      <w:rFonts w:eastAsia="Times New Roman"/>
      <w:b/>
      <w:bCs/>
      <w:szCs w:val="18"/>
    </w:rPr>
  </w:style>
  <w:style w:type="paragraph" w:styleId="Textbubliny">
    <w:name w:val="Balloon Text"/>
    <w:basedOn w:val="Normln"/>
    <w:link w:val="TextbublinyChar"/>
    <w:uiPriority w:val="99"/>
    <w:semiHidden/>
    <w:unhideWhenUsed/>
    <w:rsid w:val="00753165"/>
    <w:rPr>
      <w:rFonts w:ascii="Segoe UI" w:hAnsi="Segoe UI" w:cs="Mangal"/>
      <w:sz w:val="18"/>
      <w:szCs w:val="16"/>
    </w:rPr>
  </w:style>
  <w:style w:type="character" w:customStyle="1" w:styleId="TextbublinyChar">
    <w:name w:val="Text bubliny Char"/>
    <w:basedOn w:val="Standardnpsmoodstavce"/>
    <w:link w:val="Textbubliny"/>
    <w:uiPriority w:val="99"/>
    <w:semiHidden/>
    <w:rsid w:val="00753165"/>
    <w:rPr>
      <w:rFonts w:ascii="Segoe UI" w:eastAsia="Times New Roman" w:hAnsi="Segoe UI"/>
      <w:sz w:val="18"/>
      <w:szCs w:val="16"/>
    </w:rPr>
  </w:style>
  <w:style w:type="character" w:customStyle="1" w:styleId="ZpatChar">
    <w:name w:val="Zápatí Char"/>
    <w:basedOn w:val="Standardnpsmoodstavce"/>
    <w:link w:val="Zpat"/>
    <w:uiPriority w:val="99"/>
    <w:rsid w:val="009802B8"/>
    <w:rPr>
      <w:rFonts w:eastAsia="Times New Roman" w:cs="Times New Roman"/>
      <w:szCs w:val="20"/>
    </w:rPr>
  </w:style>
  <w:style w:type="paragraph" w:customStyle="1" w:styleId="western">
    <w:name w:val="western"/>
    <w:basedOn w:val="Normln"/>
    <w:rsid w:val="00061D77"/>
    <w:pPr>
      <w:suppressAutoHyphens w:val="0"/>
      <w:spacing w:before="100" w:beforeAutospacing="1"/>
      <w:jc w:val="both"/>
    </w:pPr>
    <w:rPr>
      <w:rFonts w:ascii="Arial" w:hAnsi="Arial" w:cs="Arial"/>
      <w:color w:val="000000"/>
      <w:spacing w:val="-4"/>
      <w:szCs w:val="24"/>
      <w:u w:val="single"/>
      <w:lang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2867259">
      <w:bodyDiv w:val="1"/>
      <w:marLeft w:val="0"/>
      <w:marRight w:val="0"/>
      <w:marTop w:val="0"/>
      <w:marBottom w:val="0"/>
      <w:divBdr>
        <w:top w:val="none" w:sz="0" w:space="0" w:color="auto"/>
        <w:left w:val="none" w:sz="0" w:space="0" w:color="auto"/>
        <w:bottom w:val="none" w:sz="0" w:space="0" w:color="auto"/>
        <w:right w:val="none" w:sz="0" w:space="0" w:color="auto"/>
      </w:divBdr>
    </w:div>
    <w:div w:id="15938551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6018F-9163-41E4-835D-1BA83F3ED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111385</TotalTime>
  <Pages>18</Pages>
  <Words>6653</Words>
  <Characters>39255</Characters>
  <Application>Microsoft Office Word</Application>
  <DocSecurity>0</DocSecurity>
  <Lines>327</Lines>
  <Paragraphs>91</Paragraphs>
  <ScaleCrop>false</ScaleCrop>
  <HeadingPairs>
    <vt:vector size="2" baseType="variant">
      <vt:variant>
        <vt:lpstr>Název</vt:lpstr>
      </vt:variant>
      <vt:variant>
        <vt:i4>1</vt:i4>
      </vt:variant>
    </vt:vector>
  </HeadingPairs>
  <TitlesOfParts>
    <vt:vector size="1" baseType="lpstr">
      <vt:lpstr>zápis z 026. schůze [vvvkm]</vt:lpstr>
    </vt:vector>
  </TitlesOfParts>
  <Company>Parlament CR</Company>
  <LinksUpToDate>false</LinksUpToDate>
  <CharactersWithSpaces>45817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z 026. schůze [vvvkm]</dc:title>
  <dc:creator>omyl</dc:creator>
  <cp:lastModifiedBy>Civinova Eva</cp:lastModifiedBy>
  <cp:revision>340</cp:revision>
  <cp:lastPrinted>2016-11-11T14:56:00Z</cp:lastPrinted>
  <dcterms:created xsi:type="dcterms:W3CDTF">2013-12-10T15:19:00Z</dcterms:created>
  <dcterms:modified xsi:type="dcterms:W3CDTF">2016-11-24T11:26:00Z</dcterms:modified>
  <dc:language>cs-CZ</dc:language>
</cp:coreProperties>
</file>