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3305" w:type="dxa"/>
        <w:tblInd w:w="586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CellMar>
          <w:left w:w="47" w:type="dxa"/>
          <w:right w:w="70" w:type="dxa"/>
        </w:tblCellMar>
        <w:tblLook w:val="0000" w:firstRow="0" w:lastRow="0" w:firstColumn="0" w:lastColumn="0" w:noHBand="0" w:noVBand="0"/>
      </w:tblPr>
      <w:tblGrid>
        <w:gridCol w:w="3305"/>
      </w:tblGrid>
      <w:tr w:rsidR="00165755">
        <w:tc>
          <w:tcPr>
            <w:tcW w:w="3305" w:type="dxa"/>
            <w:tcBorders>
              <w:top w:val="single" w:sz="18" w:space="0" w:color="000000"/>
              <w:left w:val="single" w:sz="18" w:space="0" w:color="000000"/>
              <w:bottom w:val="single" w:sz="18" w:space="0" w:color="000000"/>
              <w:right w:val="single" w:sz="18" w:space="0" w:color="000000"/>
            </w:tcBorders>
            <w:shd w:val="clear" w:color="auto" w:fill="auto"/>
            <w:tcMar>
              <w:left w:w="47" w:type="dxa"/>
            </w:tcMar>
          </w:tcPr>
          <w:p w:rsidR="00165755" w:rsidRDefault="00165755">
            <w:pPr>
              <w:pStyle w:val="Zhlav"/>
              <w:snapToGrid w:val="0"/>
              <w:spacing w:line="480" w:lineRule="auto"/>
              <w:jc w:val="right"/>
              <w:rPr>
                <w:color w:val="000000"/>
              </w:rPr>
            </w:pPr>
          </w:p>
        </w:tc>
      </w:tr>
    </w:tbl>
    <w:p w:rsidR="00165755" w:rsidRDefault="00165755">
      <w:pPr>
        <w:pStyle w:val="Zhlav"/>
      </w:pPr>
    </w:p>
    <w:p w:rsidR="00165755" w:rsidRDefault="00165755">
      <w:pPr>
        <w:pStyle w:val="Zhlav"/>
      </w:pPr>
    </w:p>
    <w:tbl>
      <w:tblPr>
        <w:tblW w:w="9212" w:type="dxa"/>
        <w:tblCellMar>
          <w:left w:w="70" w:type="dxa"/>
          <w:right w:w="70" w:type="dxa"/>
        </w:tblCellMar>
        <w:tblLook w:val="0000" w:firstRow="0" w:lastRow="0" w:firstColumn="0" w:lastColumn="0" w:noHBand="0" w:noVBand="0"/>
      </w:tblPr>
      <w:tblGrid>
        <w:gridCol w:w="9212"/>
      </w:tblGrid>
      <w:tr w:rsidR="00165755">
        <w:tc>
          <w:tcPr>
            <w:tcW w:w="9212" w:type="dxa"/>
            <w:shd w:val="clear" w:color="auto" w:fill="auto"/>
          </w:tcPr>
          <w:p w:rsidR="00165755" w:rsidRDefault="002975D3">
            <w:pPr>
              <w:pStyle w:val="Nadpis1"/>
              <w:jc w:val="center"/>
              <w:rPr>
                <w:rFonts w:ascii="Times New Roman" w:hAnsi="Times New Roman" w:cs="Times New Roman"/>
              </w:rPr>
            </w:pPr>
            <w:r>
              <w:rPr>
                <w:rFonts w:ascii="Times New Roman" w:hAnsi="Times New Roman" w:cs="Times New Roman"/>
              </w:rPr>
              <w:t>Parlament České republiky</w:t>
            </w:r>
          </w:p>
          <w:p w:rsidR="00165755" w:rsidRDefault="002975D3">
            <w:pPr>
              <w:jc w:val="center"/>
              <w:rPr>
                <w:b/>
                <w:i/>
                <w:sz w:val="36"/>
              </w:rPr>
            </w:pPr>
            <w:r>
              <w:rPr>
                <w:b/>
                <w:i/>
                <w:sz w:val="36"/>
              </w:rPr>
              <w:t>POSLANECKÁ SNĚMOVNA</w:t>
            </w:r>
          </w:p>
          <w:p w:rsidR="00165755" w:rsidRDefault="002975D3">
            <w:pPr>
              <w:jc w:val="center"/>
            </w:pPr>
            <w:r>
              <w:rPr>
                <w:b/>
                <w:i/>
                <w:sz w:val="36"/>
              </w:rPr>
              <w:t>201</w:t>
            </w:r>
            <w:r w:rsidR="000174AD">
              <w:rPr>
                <w:b/>
                <w:i/>
                <w:sz w:val="36"/>
              </w:rPr>
              <w:t>7</w:t>
            </w:r>
          </w:p>
          <w:p w:rsidR="00165755" w:rsidRDefault="002975D3">
            <w:pPr>
              <w:jc w:val="center"/>
              <w:rPr>
                <w:b/>
                <w:i/>
              </w:rPr>
            </w:pPr>
            <w:r>
              <w:rPr>
                <w:b/>
                <w:i/>
              </w:rPr>
              <w:t>7. volební období</w:t>
            </w:r>
          </w:p>
        </w:tc>
      </w:tr>
      <w:tr w:rsidR="00165755">
        <w:tc>
          <w:tcPr>
            <w:tcW w:w="9212" w:type="dxa"/>
            <w:shd w:val="clear" w:color="auto" w:fill="auto"/>
          </w:tcPr>
          <w:p w:rsidR="00165755" w:rsidRDefault="00165755">
            <w:pPr>
              <w:snapToGrid w:val="0"/>
              <w:jc w:val="center"/>
              <w:rPr>
                <w:b/>
                <w:i/>
              </w:rPr>
            </w:pPr>
          </w:p>
        </w:tc>
      </w:tr>
      <w:tr w:rsidR="00165755">
        <w:tc>
          <w:tcPr>
            <w:tcW w:w="9212" w:type="dxa"/>
            <w:shd w:val="clear" w:color="auto" w:fill="auto"/>
          </w:tcPr>
          <w:p w:rsidR="00165755" w:rsidRDefault="002975D3">
            <w:pPr>
              <w:jc w:val="center"/>
              <w:rPr>
                <w:b/>
                <w:i/>
                <w:sz w:val="36"/>
              </w:rPr>
            </w:pPr>
            <w:r>
              <w:rPr>
                <w:b/>
                <w:i/>
                <w:sz w:val="36"/>
              </w:rPr>
              <w:t>Z Á P I S</w:t>
            </w:r>
          </w:p>
          <w:p w:rsidR="00165755" w:rsidRDefault="00165755">
            <w:pPr>
              <w:jc w:val="center"/>
              <w:rPr>
                <w:b/>
                <w:i/>
                <w:sz w:val="36"/>
              </w:rPr>
            </w:pPr>
          </w:p>
        </w:tc>
      </w:tr>
      <w:tr w:rsidR="00165755">
        <w:tc>
          <w:tcPr>
            <w:tcW w:w="9212" w:type="dxa"/>
            <w:shd w:val="clear" w:color="auto" w:fill="auto"/>
          </w:tcPr>
          <w:p w:rsidR="00165755" w:rsidRDefault="002975D3">
            <w:pPr>
              <w:jc w:val="center"/>
            </w:pPr>
            <w:r>
              <w:rPr>
                <w:b/>
                <w:i/>
              </w:rPr>
              <w:t xml:space="preserve">z </w:t>
            </w:r>
            <w:r w:rsidR="001839C2">
              <w:rPr>
                <w:b/>
                <w:i/>
              </w:rPr>
              <w:t>3</w:t>
            </w:r>
            <w:r w:rsidR="002F1BB0">
              <w:rPr>
                <w:b/>
                <w:i/>
              </w:rPr>
              <w:t>4</w:t>
            </w:r>
            <w:r>
              <w:rPr>
                <w:b/>
                <w:i/>
              </w:rPr>
              <w:t>. schůze</w:t>
            </w:r>
          </w:p>
          <w:p w:rsidR="00165755" w:rsidRDefault="00165755">
            <w:pPr>
              <w:jc w:val="center"/>
              <w:rPr>
                <w:b/>
                <w:i/>
              </w:rPr>
            </w:pPr>
          </w:p>
        </w:tc>
      </w:tr>
      <w:tr w:rsidR="00165755">
        <w:tc>
          <w:tcPr>
            <w:tcW w:w="9212" w:type="dxa"/>
            <w:shd w:val="clear" w:color="auto" w:fill="auto"/>
          </w:tcPr>
          <w:p w:rsidR="00165755" w:rsidRDefault="002975D3">
            <w:pPr>
              <w:jc w:val="center"/>
              <w:rPr>
                <w:b/>
                <w:i/>
              </w:rPr>
            </w:pPr>
            <w:r>
              <w:rPr>
                <w:b/>
                <w:i/>
              </w:rPr>
              <w:t>výboru pro vědu, vzdělání, kulturu, mládež a tělovýchovu,</w:t>
            </w:r>
          </w:p>
        </w:tc>
      </w:tr>
      <w:tr w:rsidR="00165755">
        <w:tc>
          <w:tcPr>
            <w:tcW w:w="9212" w:type="dxa"/>
            <w:shd w:val="clear" w:color="auto" w:fill="auto"/>
          </w:tcPr>
          <w:p w:rsidR="00165755" w:rsidRDefault="002975D3" w:rsidP="002F1BB0">
            <w:pPr>
              <w:spacing w:line="480" w:lineRule="auto"/>
              <w:jc w:val="center"/>
            </w:pPr>
            <w:r>
              <w:rPr>
                <w:b/>
                <w:i/>
              </w:rPr>
              <w:t xml:space="preserve">která se konala  dne </w:t>
            </w:r>
            <w:r w:rsidR="00421DDE">
              <w:rPr>
                <w:b/>
                <w:i/>
              </w:rPr>
              <w:t>2</w:t>
            </w:r>
            <w:r w:rsidR="002F1BB0">
              <w:rPr>
                <w:b/>
                <w:i/>
              </w:rPr>
              <w:t>6</w:t>
            </w:r>
            <w:r w:rsidR="009118C9">
              <w:rPr>
                <w:b/>
                <w:i/>
              </w:rPr>
              <w:t xml:space="preserve">. </w:t>
            </w:r>
            <w:r w:rsidR="002F1BB0">
              <w:rPr>
                <w:b/>
                <w:i/>
              </w:rPr>
              <w:t>ledna</w:t>
            </w:r>
            <w:r w:rsidR="009B7258">
              <w:rPr>
                <w:b/>
                <w:i/>
              </w:rPr>
              <w:t xml:space="preserve"> 201</w:t>
            </w:r>
            <w:r w:rsidR="002F1BB0">
              <w:rPr>
                <w:b/>
                <w:i/>
              </w:rPr>
              <w:t>7</w:t>
            </w:r>
            <w:r w:rsidR="004C3C63">
              <w:rPr>
                <w:b/>
                <w:i/>
              </w:rPr>
              <w:t xml:space="preserve"> od </w:t>
            </w:r>
            <w:r w:rsidR="009118C9">
              <w:rPr>
                <w:b/>
                <w:i/>
              </w:rPr>
              <w:t>1</w:t>
            </w:r>
            <w:r w:rsidR="002F1BB0">
              <w:rPr>
                <w:b/>
                <w:i/>
              </w:rPr>
              <w:t>0</w:t>
            </w:r>
            <w:r w:rsidR="00A70DA8">
              <w:rPr>
                <w:b/>
                <w:i/>
              </w:rPr>
              <w:t>.</w:t>
            </w:r>
            <w:r>
              <w:rPr>
                <w:b/>
                <w:i/>
              </w:rPr>
              <w:t>00 hod.</w:t>
            </w:r>
          </w:p>
        </w:tc>
      </w:tr>
      <w:tr w:rsidR="00165755">
        <w:tc>
          <w:tcPr>
            <w:tcW w:w="9212" w:type="dxa"/>
            <w:shd w:val="clear" w:color="auto" w:fill="auto"/>
          </w:tcPr>
          <w:p w:rsidR="00165755" w:rsidRDefault="002975D3">
            <w:pPr>
              <w:jc w:val="center"/>
            </w:pPr>
            <w:r>
              <w:t>v budově Poslanecké sněmovny, Sněmovní 4, 118 26  Praha 1</w:t>
            </w:r>
            <w:r w:rsidR="00AD29FA">
              <w:t>,</w:t>
            </w:r>
            <w:r>
              <w:t xml:space="preserve"> v místnosti č. </w:t>
            </w:r>
            <w:r w:rsidR="00351337">
              <w:t>A106</w:t>
            </w:r>
            <w:r>
              <w:t xml:space="preserve"> /</w:t>
            </w:r>
            <w:r w:rsidR="00351337">
              <w:t>1. patro</w:t>
            </w:r>
          </w:p>
          <w:p w:rsidR="00165755" w:rsidRDefault="00165755" w:rsidP="009118C9">
            <w:pPr>
              <w:jc w:val="center"/>
              <w:rPr>
                <w:b/>
                <w:i/>
              </w:rPr>
            </w:pPr>
          </w:p>
          <w:p w:rsidR="006D0262" w:rsidRDefault="006D0262" w:rsidP="009118C9">
            <w:pPr>
              <w:jc w:val="center"/>
              <w:rPr>
                <w:b/>
                <w:i/>
              </w:rPr>
            </w:pPr>
          </w:p>
          <w:p w:rsidR="006D0262" w:rsidRDefault="006D0262" w:rsidP="009118C9">
            <w:pPr>
              <w:jc w:val="center"/>
              <w:rPr>
                <w:b/>
                <w:i/>
              </w:rPr>
            </w:pPr>
          </w:p>
        </w:tc>
      </w:tr>
    </w:tbl>
    <w:p w:rsidR="009118C9" w:rsidRDefault="002975D3">
      <w:pPr>
        <w:jc w:val="both"/>
        <w:rPr>
          <w:spacing w:val="-3"/>
        </w:rPr>
      </w:pPr>
      <w:r>
        <w:rPr>
          <w:spacing w:val="-3"/>
        </w:rPr>
        <w:t xml:space="preserve">Z jednání </w:t>
      </w:r>
      <w:r w:rsidR="006F16A2">
        <w:rPr>
          <w:spacing w:val="-3"/>
        </w:rPr>
        <w:t>omluveni:</w:t>
      </w:r>
      <w:r w:rsidR="009118C9">
        <w:rPr>
          <w:spacing w:val="-3"/>
        </w:rPr>
        <w:t xml:space="preserve">  </w:t>
      </w:r>
      <w:r w:rsidR="00F50C03">
        <w:rPr>
          <w:spacing w:val="-3"/>
        </w:rPr>
        <w:t xml:space="preserve">posl. </w:t>
      </w:r>
      <w:r w:rsidR="002F1BB0">
        <w:rPr>
          <w:spacing w:val="-3"/>
        </w:rPr>
        <w:t>Semelová, posl. Dobešová</w:t>
      </w:r>
      <w:r w:rsidR="00F56858">
        <w:rPr>
          <w:spacing w:val="-3"/>
        </w:rPr>
        <w:t>, posl. Bohdalová, posl. Grebeníček, posl. Andrle Sylor, posl. Hubáčková, posl. Vácha a dopoledne posl. Nováková</w:t>
      </w:r>
    </w:p>
    <w:p w:rsidR="00421DDE" w:rsidRDefault="00421DDE">
      <w:pPr>
        <w:jc w:val="both"/>
        <w:rPr>
          <w:spacing w:val="-3"/>
        </w:rPr>
      </w:pPr>
    </w:p>
    <w:p w:rsidR="00165755" w:rsidRDefault="002975D3">
      <w:pPr>
        <w:jc w:val="both"/>
        <w:rPr>
          <w:spacing w:val="-3"/>
        </w:rPr>
      </w:pPr>
      <w:r>
        <w:rPr>
          <w:spacing w:val="-3"/>
        </w:rPr>
        <w:t>Přítomni: dle prezenční listiny</w:t>
      </w:r>
      <w:r w:rsidR="00675BDA">
        <w:rPr>
          <w:spacing w:val="-3"/>
        </w:rPr>
        <w:t>.</w:t>
      </w:r>
    </w:p>
    <w:p w:rsidR="00FF437C" w:rsidRDefault="00FF437C">
      <w:pPr>
        <w:jc w:val="both"/>
        <w:rPr>
          <w:spacing w:val="-3"/>
        </w:rPr>
      </w:pPr>
    </w:p>
    <w:p w:rsidR="00A33917" w:rsidRDefault="00CB48CF" w:rsidP="008C0C7B">
      <w:pPr>
        <w:jc w:val="both"/>
        <w:rPr>
          <w:spacing w:val="-3"/>
        </w:rPr>
      </w:pPr>
      <w:r>
        <w:rPr>
          <w:spacing w:val="-3"/>
        </w:rPr>
        <w:t>Hlasování probíhá hlasovacím zařízením</w:t>
      </w:r>
      <w:r w:rsidR="0042511B">
        <w:rPr>
          <w:spacing w:val="-3"/>
        </w:rPr>
        <w:t>:</w:t>
      </w:r>
      <w:r w:rsidR="00F56858">
        <w:rPr>
          <w:spacing w:val="-3"/>
        </w:rPr>
        <w:t xml:space="preserve"> posl. Karamazov hlasuje aklamací</w:t>
      </w:r>
    </w:p>
    <w:p w:rsidR="007C4426" w:rsidRDefault="007C4426" w:rsidP="008C0C7B">
      <w:pPr>
        <w:jc w:val="both"/>
        <w:rPr>
          <w:spacing w:val="-3"/>
        </w:rPr>
      </w:pPr>
    </w:p>
    <w:p w:rsidR="00351337" w:rsidRDefault="00AA3A26">
      <w:pPr>
        <w:pStyle w:val="Textbodu"/>
        <w:rPr>
          <w:spacing w:val="-3"/>
        </w:rPr>
      </w:pPr>
      <w:r>
        <w:rPr>
          <w:spacing w:val="-3"/>
        </w:rPr>
        <w:t>Jednání řídil</w:t>
      </w:r>
      <w:r w:rsidR="00421DDE">
        <w:rPr>
          <w:spacing w:val="-3"/>
        </w:rPr>
        <w:t xml:space="preserve"> předseda výboru</w:t>
      </w:r>
      <w:r w:rsidR="00A70DA8">
        <w:rPr>
          <w:spacing w:val="-3"/>
        </w:rPr>
        <w:t xml:space="preserve"> posl. </w:t>
      </w:r>
      <w:r w:rsidR="00421DDE">
        <w:rPr>
          <w:spacing w:val="-3"/>
        </w:rPr>
        <w:t>Jiří Zlatuška</w:t>
      </w:r>
      <w:r w:rsidR="00675BDA">
        <w:rPr>
          <w:spacing w:val="-3"/>
        </w:rPr>
        <w:t>.</w:t>
      </w:r>
    </w:p>
    <w:p w:rsidR="00F56858" w:rsidRDefault="00F56858">
      <w:pPr>
        <w:pStyle w:val="Textbodu"/>
        <w:rPr>
          <w:spacing w:val="-3"/>
        </w:rPr>
      </w:pPr>
    </w:p>
    <w:p w:rsidR="00F56858" w:rsidRDefault="00F56858">
      <w:pPr>
        <w:pStyle w:val="Textbodu"/>
        <w:rPr>
          <w:spacing w:val="-3"/>
        </w:rPr>
      </w:pPr>
    </w:p>
    <w:p w:rsidR="009D4850" w:rsidRDefault="009D4850" w:rsidP="00DE6696">
      <w:pPr>
        <w:jc w:val="both"/>
        <w:rPr>
          <w:spacing w:val="-3"/>
        </w:rPr>
      </w:pPr>
    </w:p>
    <w:p w:rsidR="006D0262" w:rsidRPr="002F1BB0" w:rsidRDefault="002F1BB0" w:rsidP="00DE6696">
      <w:pPr>
        <w:jc w:val="both"/>
        <w:rPr>
          <w:b/>
          <w:spacing w:val="-3"/>
          <w:u w:val="single"/>
        </w:rPr>
      </w:pPr>
      <w:r w:rsidRPr="002F1BB0">
        <w:rPr>
          <w:b/>
          <w:spacing w:val="-3"/>
          <w:u w:val="single"/>
        </w:rPr>
        <w:t xml:space="preserve">10.00 hod. - </w:t>
      </w:r>
      <w:r>
        <w:rPr>
          <w:b/>
          <w:spacing w:val="-3"/>
          <w:u w:val="single"/>
        </w:rPr>
        <w:t xml:space="preserve">bod 1. </w:t>
      </w:r>
      <w:r w:rsidRPr="002F1BB0">
        <w:rPr>
          <w:b/>
          <w:spacing w:val="-3"/>
          <w:u w:val="single"/>
        </w:rPr>
        <w:t>Sdělení předsedy</w:t>
      </w:r>
    </w:p>
    <w:p w:rsidR="002F1BB0" w:rsidRDefault="002F1BB0" w:rsidP="00DE6696">
      <w:pPr>
        <w:jc w:val="both"/>
        <w:rPr>
          <w:spacing w:val="-3"/>
        </w:rPr>
      </w:pPr>
    </w:p>
    <w:p w:rsidR="000174AD" w:rsidRPr="000174AD" w:rsidRDefault="00F56858" w:rsidP="000174AD">
      <w:pPr>
        <w:jc w:val="both"/>
        <w:rPr>
          <w:spacing w:val="-3"/>
        </w:rPr>
      </w:pPr>
      <w:r>
        <w:rPr>
          <w:spacing w:val="-3"/>
        </w:rPr>
        <w:t>Předseda sdělil, že d</w:t>
      </w:r>
      <w:r w:rsidR="000174AD" w:rsidRPr="000174AD">
        <w:rPr>
          <w:spacing w:val="-3"/>
        </w:rPr>
        <w:t>ne 9. března se uskuteční jednodenní výjezdní zasedání - návštěv</w:t>
      </w:r>
      <w:r>
        <w:rPr>
          <w:spacing w:val="-3"/>
        </w:rPr>
        <w:t>a</w:t>
      </w:r>
      <w:r w:rsidR="000174AD" w:rsidRPr="000174AD">
        <w:rPr>
          <w:spacing w:val="-3"/>
        </w:rPr>
        <w:t xml:space="preserve"> hradu Karlštejn, odje</w:t>
      </w:r>
      <w:r>
        <w:rPr>
          <w:spacing w:val="-3"/>
        </w:rPr>
        <w:t xml:space="preserve">zd bude od </w:t>
      </w:r>
      <w:r w:rsidR="0020736E">
        <w:rPr>
          <w:spacing w:val="-3"/>
        </w:rPr>
        <w:t>Poslanecké s</w:t>
      </w:r>
      <w:r>
        <w:rPr>
          <w:spacing w:val="-3"/>
        </w:rPr>
        <w:t>němovny v 8.30 hodin</w:t>
      </w:r>
      <w:r w:rsidR="00F87629">
        <w:rPr>
          <w:spacing w:val="-3"/>
        </w:rPr>
        <w:t xml:space="preserve"> </w:t>
      </w:r>
      <w:r>
        <w:rPr>
          <w:spacing w:val="-3"/>
        </w:rPr>
        <w:t xml:space="preserve">- přijato usnesení č. 203 </w:t>
      </w:r>
      <w:r w:rsidR="000174AD" w:rsidRPr="000174AD">
        <w:rPr>
          <w:spacing w:val="-3"/>
        </w:rPr>
        <w:t>výbor se usnesl, že dne 9. března 2017 se uskuteční jednodenní výjezdní zasedání na státním hradě Karlštejně, společný odjezd bude od budovy Poslanecké sněmovny, Sněmovní 4, Praha 1 v 8.30 hodin</w:t>
      </w:r>
      <w:r>
        <w:rPr>
          <w:spacing w:val="-3"/>
        </w:rPr>
        <w:t xml:space="preserve"> - 1. hlas. 9(+posl. Karamazov)všichni pro</w:t>
      </w:r>
    </w:p>
    <w:p w:rsidR="000174AD" w:rsidRPr="000174AD" w:rsidRDefault="000174AD" w:rsidP="000174AD">
      <w:pPr>
        <w:jc w:val="both"/>
        <w:rPr>
          <w:spacing w:val="-3"/>
        </w:rPr>
      </w:pPr>
    </w:p>
    <w:p w:rsidR="002F1BB0" w:rsidRDefault="00F56858" w:rsidP="000174AD">
      <w:pPr>
        <w:jc w:val="both"/>
        <w:rPr>
          <w:spacing w:val="-3"/>
        </w:rPr>
      </w:pPr>
      <w:r>
        <w:rPr>
          <w:spacing w:val="-3"/>
        </w:rPr>
        <w:t>Předseda podal informaci</w:t>
      </w:r>
      <w:r w:rsidR="000174AD" w:rsidRPr="000174AD">
        <w:rPr>
          <w:spacing w:val="-3"/>
        </w:rPr>
        <w:t xml:space="preserve">, že pan předseda podvýboru posl. </w:t>
      </w:r>
      <w:r>
        <w:rPr>
          <w:spacing w:val="-3"/>
        </w:rPr>
        <w:t xml:space="preserve">Petr </w:t>
      </w:r>
      <w:r w:rsidR="000174AD" w:rsidRPr="000174AD">
        <w:rPr>
          <w:spacing w:val="-3"/>
        </w:rPr>
        <w:t xml:space="preserve">Kořenek nominoval do pracovní skupiny pro řešení problematiky v oblasti ústavní výchovy tyto poslance: posl. </w:t>
      </w:r>
      <w:r>
        <w:rPr>
          <w:spacing w:val="-3"/>
        </w:rPr>
        <w:t xml:space="preserve">Petra </w:t>
      </w:r>
      <w:r w:rsidR="000174AD" w:rsidRPr="000174AD">
        <w:rPr>
          <w:spacing w:val="-3"/>
        </w:rPr>
        <w:t xml:space="preserve">Kořenka, </w:t>
      </w:r>
      <w:r w:rsidR="009A7800">
        <w:rPr>
          <w:spacing w:val="-3"/>
        </w:rPr>
        <w:t xml:space="preserve">posl. </w:t>
      </w:r>
      <w:r>
        <w:rPr>
          <w:spacing w:val="-3"/>
        </w:rPr>
        <w:t xml:space="preserve">Vlastu </w:t>
      </w:r>
      <w:r w:rsidR="000174AD" w:rsidRPr="000174AD">
        <w:rPr>
          <w:spacing w:val="-3"/>
        </w:rPr>
        <w:t xml:space="preserve">Bohdalovou, </w:t>
      </w:r>
      <w:r w:rsidR="009A7800">
        <w:rPr>
          <w:spacing w:val="-3"/>
        </w:rPr>
        <w:t xml:space="preserve">posl. </w:t>
      </w:r>
      <w:r>
        <w:rPr>
          <w:spacing w:val="-3"/>
        </w:rPr>
        <w:t xml:space="preserve">Ivanu </w:t>
      </w:r>
      <w:r w:rsidR="000174AD" w:rsidRPr="000174AD">
        <w:rPr>
          <w:spacing w:val="-3"/>
        </w:rPr>
        <w:t>Dobešovou a</w:t>
      </w:r>
      <w:r w:rsidR="009A7800">
        <w:rPr>
          <w:spacing w:val="-3"/>
        </w:rPr>
        <w:t xml:space="preserve"> posl.</w:t>
      </w:r>
      <w:r w:rsidR="000174AD" w:rsidRPr="000174AD">
        <w:rPr>
          <w:spacing w:val="-3"/>
        </w:rPr>
        <w:t xml:space="preserve"> </w:t>
      </w:r>
      <w:r>
        <w:rPr>
          <w:spacing w:val="-3"/>
        </w:rPr>
        <w:t xml:space="preserve">Ninu </w:t>
      </w:r>
      <w:r w:rsidR="000174AD" w:rsidRPr="000174AD">
        <w:rPr>
          <w:spacing w:val="-3"/>
        </w:rPr>
        <w:t>Novákovou</w:t>
      </w:r>
      <w:r>
        <w:rPr>
          <w:spacing w:val="-3"/>
        </w:rPr>
        <w:t>.</w:t>
      </w:r>
    </w:p>
    <w:p w:rsidR="000174AD" w:rsidRDefault="000174AD" w:rsidP="000174AD">
      <w:pPr>
        <w:jc w:val="both"/>
        <w:rPr>
          <w:spacing w:val="-3"/>
        </w:rPr>
      </w:pPr>
    </w:p>
    <w:p w:rsidR="00F56858" w:rsidRDefault="00F56858" w:rsidP="00A33917">
      <w:pPr>
        <w:autoSpaceDE w:val="0"/>
        <w:autoSpaceDN w:val="0"/>
        <w:adjustRightInd w:val="0"/>
        <w:jc w:val="both"/>
        <w:rPr>
          <w:b/>
          <w:spacing w:val="-3"/>
          <w:u w:val="single"/>
        </w:rPr>
      </w:pPr>
    </w:p>
    <w:p w:rsidR="00F56858" w:rsidRDefault="00F56858" w:rsidP="00A33917">
      <w:pPr>
        <w:autoSpaceDE w:val="0"/>
        <w:autoSpaceDN w:val="0"/>
        <w:adjustRightInd w:val="0"/>
        <w:jc w:val="both"/>
        <w:rPr>
          <w:b/>
          <w:spacing w:val="-3"/>
          <w:u w:val="single"/>
        </w:rPr>
      </w:pPr>
    </w:p>
    <w:p w:rsidR="00F87629" w:rsidRDefault="00F87629" w:rsidP="00A33917">
      <w:pPr>
        <w:autoSpaceDE w:val="0"/>
        <w:autoSpaceDN w:val="0"/>
        <w:adjustRightInd w:val="0"/>
        <w:jc w:val="both"/>
        <w:rPr>
          <w:b/>
          <w:spacing w:val="-3"/>
          <w:u w:val="single"/>
        </w:rPr>
      </w:pPr>
    </w:p>
    <w:p w:rsidR="00421DDE" w:rsidRDefault="00421DDE" w:rsidP="00A33917">
      <w:pPr>
        <w:autoSpaceDE w:val="0"/>
        <w:autoSpaceDN w:val="0"/>
        <w:adjustRightInd w:val="0"/>
        <w:jc w:val="both"/>
        <w:rPr>
          <w:b/>
          <w:spacing w:val="-3"/>
          <w:u w:val="single"/>
        </w:rPr>
      </w:pPr>
      <w:r>
        <w:rPr>
          <w:b/>
          <w:spacing w:val="-3"/>
          <w:u w:val="single"/>
        </w:rPr>
        <w:lastRenderedPageBreak/>
        <w:t>1</w:t>
      </w:r>
      <w:r w:rsidR="002F1BB0">
        <w:rPr>
          <w:b/>
          <w:spacing w:val="-3"/>
          <w:u w:val="single"/>
        </w:rPr>
        <w:t>0</w:t>
      </w:r>
      <w:r>
        <w:rPr>
          <w:b/>
          <w:spacing w:val="-3"/>
          <w:u w:val="single"/>
        </w:rPr>
        <w:t>.</w:t>
      </w:r>
      <w:r w:rsidR="002F1BB0">
        <w:rPr>
          <w:b/>
          <w:spacing w:val="-3"/>
          <w:u w:val="single"/>
        </w:rPr>
        <w:t>15</w:t>
      </w:r>
      <w:r w:rsidR="00A33917" w:rsidRPr="009D4850">
        <w:rPr>
          <w:b/>
          <w:spacing w:val="-3"/>
          <w:u w:val="single"/>
        </w:rPr>
        <w:t xml:space="preserve"> hod.</w:t>
      </w:r>
    </w:p>
    <w:p w:rsidR="00421DDE" w:rsidRDefault="002F1BB0" w:rsidP="00421DDE">
      <w:pPr>
        <w:autoSpaceDE w:val="0"/>
        <w:autoSpaceDN w:val="0"/>
        <w:adjustRightInd w:val="0"/>
        <w:jc w:val="both"/>
        <w:rPr>
          <w:b/>
          <w:spacing w:val="-3"/>
          <w:u w:val="single"/>
        </w:rPr>
      </w:pPr>
      <w:r>
        <w:rPr>
          <w:b/>
          <w:spacing w:val="-3"/>
          <w:u w:val="single"/>
        </w:rPr>
        <w:t xml:space="preserve">bod 2. </w:t>
      </w:r>
      <w:r w:rsidR="00A33917" w:rsidRPr="009D4850">
        <w:rPr>
          <w:b/>
          <w:spacing w:val="-3"/>
          <w:u w:val="single"/>
        </w:rPr>
        <w:t xml:space="preserve">Vládní návrh zákona, kterým se mění zákon č. </w:t>
      </w:r>
      <w:r>
        <w:rPr>
          <w:b/>
          <w:spacing w:val="-3"/>
          <w:u w:val="single"/>
        </w:rPr>
        <w:t>563/2004 Sb., o pedagogických pracovnících a o změně některých zákonů, ve znění pozdějších předpisů, a další související zákony (sněmovní tisk 959)</w:t>
      </w:r>
    </w:p>
    <w:p w:rsidR="002F1BB0" w:rsidRDefault="002F1BB0" w:rsidP="00421DDE">
      <w:pPr>
        <w:autoSpaceDE w:val="0"/>
        <w:autoSpaceDN w:val="0"/>
        <w:adjustRightInd w:val="0"/>
        <w:jc w:val="both"/>
        <w:rPr>
          <w:spacing w:val="-3"/>
        </w:rPr>
      </w:pPr>
    </w:p>
    <w:p w:rsidR="00F56858" w:rsidRDefault="00F56858" w:rsidP="00421DDE">
      <w:pPr>
        <w:autoSpaceDE w:val="0"/>
        <w:autoSpaceDN w:val="0"/>
        <w:adjustRightInd w:val="0"/>
        <w:jc w:val="both"/>
        <w:rPr>
          <w:spacing w:val="-3"/>
        </w:rPr>
      </w:pPr>
      <w:r>
        <w:rPr>
          <w:spacing w:val="-3"/>
        </w:rPr>
        <w:t>bod odůvodnila náměstkyně Dana Prudíková za omluvenou paní ministryni, zpravodajskou zprávu přednesl posl. Petr Kořenek</w:t>
      </w:r>
      <w:r w:rsidR="009A7800">
        <w:rPr>
          <w:spacing w:val="-3"/>
        </w:rPr>
        <w:t xml:space="preserve"> za omluvenou zpravodajku posl. Vlastu Bohdalovou</w:t>
      </w:r>
    </w:p>
    <w:p w:rsidR="000174AD" w:rsidRPr="000174AD" w:rsidRDefault="000174AD" w:rsidP="000174AD">
      <w:pPr>
        <w:autoSpaceDE w:val="0"/>
        <w:autoSpaceDN w:val="0"/>
        <w:adjustRightInd w:val="0"/>
        <w:jc w:val="both"/>
        <w:rPr>
          <w:spacing w:val="-3"/>
        </w:rPr>
      </w:pPr>
    </w:p>
    <w:p w:rsidR="000174AD" w:rsidRPr="000174AD" w:rsidRDefault="00F56858" w:rsidP="000174AD">
      <w:pPr>
        <w:autoSpaceDE w:val="0"/>
        <w:autoSpaceDN w:val="0"/>
        <w:adjustRightInd w:val="0"/>
        <w:jc w:val="both"/>
        <w:rPr>
          <w:spacing w:val="-3"/>
        </w:rPr>
      </w:pPr>
      <w:r>
        <w:rPr>
          <w:spacing w:val="-3"/>
        </w:rPr>
        <w:t>obecná rozprava</w:t>
      </w:r>
    </w:p>
    <w:p w:rsidR="000174AD" w:rsidRDefault="000174AD" w:rsidP="000174AD">
      <w:pPr>
        <w:autoSpaceDE w:val="0"/>
        <w:autoSpaceDN w:val="0"/>
        <w:adjustRightInd w:val="0"/>
        <w:jc w:val="both"/>
        <w:rPr>
          <w:spacing w:val="-3"/>
        </w:rPr>
      </w:pPr>
    </w:p>
    <w:p w:rsidR="00FD742B" w:rsidRDefault="00FD742B" w:rsidP="000174AD">
      <w:pPr>
        <w:autoSpaceDE w:val="0"/>
        <w:autoSpaceDN w:val="0"/>
        <w:adjustRightInd w:val="0"/>
        <w:jc w:val="both"/>
        <w:rPr>
          <w:spacing w:val="-3"/>
        </w:rPr>
      </w:pPr>
      <w:r>
        <w:rPr>
          <w:spacing w:val="-3"/>
        </w:rPr>
        <w:t xml:space="preserve">- posl. Putnová  - avizovala, že předloží pozměňovací návrh, který by umožnil učiteli po patnácti letech praxe získat volno na další profesní rozvoj. Učitelé by byli placeni základním platem. </w:t>
      </w:r>
      <w:r w:rsidR="008718F6">
        <w:rPr>
          <w:spacing w:val="-3"/>
        </w:rPr>
        <w:t>Samozřejmě by to vyžadovalo souhlas ředitele školy. Nemohlo by se stát, že by si toto volno vzali dva nebo tři klíčoví učitelé.</w:t>
      </w:r>
    </w:p>
    <w:p w:rsidR="00FD742B" w:rsidRDefault="00FD742B" w:rsidP="000174AD">
      <w:pPr>
        <w:autoSpaceDE w:val="0"/>
        <w:autoSpaceDN w:val="0"/>
        <w:adjustRightInd w:val="0"/>
        <w:jc w:val="both"/>
        <w:rPr>
          <w:spacing w:val="-3"/>
        </w:rPr>
      </w:pPr>
    </w:p>
    <w:p w:rsidR="00FD742B" w:rsidRDefault="008718F6" w:rsidP="000174AD">
      <w:pPr>
        <w:autoSpaceDE w:val="0"/>
        <w:autoSpaceDN w:val="0"/>
        <w:adjustRightInd w:val="0"/>
        <w:jc w:val="both"/>
        <w:rPr>
          <w:spacing w:val="-3"/>
        </w:rPr>
      </w:pPr>
      <w:r>
        <w:rPr>
          <w:spacing w:val="-3"/>
        </w:rPr>
        <w:t>- posl. Karamazov -</w:t>
      </w:r>
      <w:r w:rsidR="008B3EE9">
        <w:rPr>
          <w:spacing w:val="-3"/>
        </w:rPr>
        <w:t xml:space="preserve"> dotaz k atestačnímu řízení, které by mělo prověřit kvalitu učitele jak učí,</w:t>
      </w:r>
      <w:r>
        <w:rPr>
          <w:spacing w:val="-3"/>
        </w:rPr>
        <w:t xml:space="preserve"> kdo bude posuzovat</w:t>
      </w:r>
      <w:r w:rsidR="008B3EE9">
        <w:rPr>
          <w:spacing w:val="-3"/>
        </w:rPr>
        <w:t xml:space="preserve"> tuto</w:t>
      </w:r>
      <w:r>
        <w:rPr>
          <w:spacing w:val="-3"/>
        </w:rPr>
        <w:t xml:space="preserve"> kv</w:t>
      </w:r>
      <w:r w:rsidR="008B3EE9">
        <w:rPr>
          <w:spacing w:val="-3"/>
        </w:rPr>
        <w:t>alitu</w:t>
      </w:r>
      <w:r w:rsidR="0020736E">
        <w:rPr>
          <w:spacing w:val="-3"/>
        </w:rPr>
        <w:t>,</w:t>
      </w:r>
      <w:r w:rsidR="008B3EE9">
        <w:rPr>
          <w:spacing w:val="-3"/>
        </w:rPr>
        <w:t xml:space="preserve"> </w:t>
      </w:r>
      <w:r>
        <w:rPr>
          <w:spacing w:val="-3"/>
        </w:rPr>
        <w:t xml:space="preserve">je to velmi složitá otázka. Kdo bude učitele prověřovat a jak je bude hodnotit. Jednal s několika řediteli škol </w:t>
      </w:r>
      <w:r w:rsidR="008B3EE9">
        <w:rPr>
          <w:spacing w:val="-3"/>
        </w:rPr>
        <w:t xml:space="preserve">v Pardubicích </w:t>
      </w:r>
      <w:r w:rsidR="009A7800">
        <w:rPr>
          <w:spacing w:val="-3"/>
        </w:rPr>
        <w:t xml:space="preserve">a </w:t>
      </w:r>
      <w:r w:rsidR="008B3EE9">
        <w:rPr>
          <w:spacing w:val="-3"/>
        </w:rPr>
        <w:t xml:space="preserve"> jednohlasně </w:t>
      </w:r>
      <w:r w:rsidR="009A7800">
        <w:rPr>
          <w:spacing w:val="-3"/>
        </w:rPr>
        <w:t xml:space="preserve">to </w:t>
      </w:r>
      <w:r>
        <w:rPr>
          <w:spacing w:val="-3"/>
        </w:rPr>
        <w:t>odmítají.</w:t>
      </w:r>
      <w:r w:rsidR="008B3EE9">
        <w:rPr>
          <w:spacing w:val="-3"/>
        </w:rPr>
        <w:t xml:space="preserve"> </w:t>
      </w:r>
      <w:r w:rsidR="009A7800">
        <w:rPr>
          <w:spacing w:val="-3"/>
        </w:rPr>
        <w:t>Chtějí tuto záležitost spojenou třeba i s finanční</w:t>
      </w:r>
      <w:r w:rsidR="0020736E">
        <w:rPr>
          <w:spacing w:val="-3"/>
        </w:rPr>
        <w:t xml:space="preserve">m </w:t>
      </w:r>
      <w:r w:rsidR="009A7800">
        <w:rPr>
          <w:spacing w:val="-3"/>
        </w:rPr>
        <w:t>ohodnocením řešit sami.</w:t>
      </w:r>
    </w:p>
    <w:p w:rsidR="008B3EE9" w:rsidRDefault="008B3EE9" w:rsidP="000174AD">
      <w:pPr>
        <w:autoSpaceDE w:val="0"/>
        <w:autoSpaceDN w:val="0"/>
        <w:adjustRightInd w:val="0"/>
        <w:jc w:val="both"/>
        <w:rPr>
          <w:spacing w:val="-3"/>
        </w:rPr>
      </w:pPr>
    </w:p>
    <w:p w:rsidR="008B3EE9" w:rsidRDefault="008B3EE9" w:rsidP="000174AD">
      <w:pPr>
        <w:autoSpaceDE w:val="0"/>
        <w:autoSpaceDN w:val="0"/>
        <w:adjustRightInd w:val="0"/>
        <w:jc w:val="both"/>
        <w:rPr>
          <w:spacing w:val="-3"/>
        </w:rPr>
      </w:pPr>
      <w:r>
        <w:rPr>
          <w:spacing w:val="-3"/>
        </w:rPr>
        <w:t xml:space="preserve">- posl. Mihola - podporuje pozměňovací návrh posl. Putnové. Některé věci </w:t>
      </w:r>
      <w:r w:rsidR="009A7800">
        <w:rPr>
          <w:spacing w:val="-3"/>
        </w:rPr>
        <w:t>je třeba</w:t>
      </w:r>
      <w:r>
        <w:rPr>
          <w:spacing w:val="-3"/>
        </w:rPr>
        <w:t xml:space="preserve"> doladit.</w:t>
      </w:r>
    </w:p>
    <w:p w:rsidR="008718F6" w:rsidRDefault="008718F6" w:rsidP="000174AD">
      <w:pPr>
        <w:autoSpaceDE w:val="0"/>
        <w:autoSpaceDN w:val="0"/>
        <w:adjustRightInd w:val="0"/>
        <w:jc w:val="both"/>
        <w:rPr>
          <w:spacing w:val="-3"/>
        </w:rPr>
      </w:pPr>
    </w:p>
    <w:p w:rsidR="008718F6" w:rsidRDefault="008B3EE9" w:rsidP="000174AD">
      <w:pPr>
        <w:autoSpaceDE w:val="0"/>
        <w:autoSpaceDN w:val="0"/>
        <w:adjustRightInd w:val="0"/>
        <w:jc w:val="both"/>
        <w:rPr>
          <w:spacing w:val="-3"/>
        </w:rPr>
      </w:pPr>
      <w:r>
        <w:rPr>
          <w:spacing w:val="-3"/>
        </w:rPr>
        <w:t>- nám. Prudíková - standard učitele bude součástí prováděcího předpisu</w:t>
      </w:r>
      <w:r w:rsidR="0020736E">
        <w:rPr>
          <w:spacing w:val="-3"/>
        </w:rPr>
        <w:t xml:space="preserve"> -</w:t>
      </w:r>
      <w:r>
        <w:rPr>
          <w:spacing w:val="-3"/>
        </w:rPr>
        <w:t xml:space="preserve"> vyhlášky</w:t>
      </w:r>
      <w:r w:rsidR="006776C0">
        <w:rPr>
          <w:spacing w:val="-3"/>
        </w:rPr>
        <w:t>,</w:t>
      </w:r>
      <w:r>
        <w:rPr>
          <w:spacing w:val="-3"/>
        </w:rPr>
        <w:t xml:space="preserve"> na které</w:t>
      </w:r>
      <w:r w:rsidR="009A7800">
        <w:rPr>
          <w:spacing w:val="-3"/>
        </w:rPr>
        <w:t xml:space="preserve"> </w:t>
      </w:r>
      <w:r>
        <w:rPr>
          <w:spacing w:val="-3"/>
        </w:rPr>
        <w:t>ministerstvo intenzivně pracuje.</w:t>
      </w:r>
      <w:r w:rsidR="00844767">
        <w:rPr>
          <w:spacing w:val="-3"/>
        </w:rPr>
        <w:t xml:space="preserve"> Materiál bude předá</w:t>
      </w:r>
      <w:r w:rsidR="009A7800">
        <w:rPr>
          <w:spacing w:val="-3"/>
        </w:rPr>
        <w:t>n</w:t>
      </w:r>
      <w:r w:rsidR="00844767">
        <w:rPr>
          <w:spacing w:val="-3"/>
        </w:rPr>
        <w:t xml:space="preserve"> poslancům nejpozději na výjezdním zasedání na Štiříně.</w:t>
      </w:r>
    </w:p>
    <w:p w:rsidR="008B3EE9" w:rsidRDefault="008B3EE9" w:rsidP="000174AD">
      <w:pPr>
        <w:autoSpaceDE w:val="0"/>
        <w:autoSpaceDN w:val="0"/>
        <w:adjustRightInd w:val="0"/>
        <w:jc w:val="both"/>
        <w:rPr>
          <w:spacing w:val="-3"/>
        </w:rPr>
      </w:pPr>
      <w:r>
        <w:rPr>
          <w:spacing w:val="-3"/>
        </w:rPr>
        <w:t>Atestační řízení - bude stanovena komise. Komise budou dvě pro druhý a třetí kariérní stupeň.</w:t>
      </w:r>
    </w:p>
    <w:p w:rsidR="00844767" w:rsidRDefault="00844767" w:rsidP="000174AD">
      <w:pPr>
        <w:autoSpaceDE w:val="0"/>
        <w:autoSpaceDN w:val="0"/>
        <w:adjustRightInd w:val="0"/>
        <w:jc w:val="both"/>
        <w:rPr>
          <w:spacing w:val="-3"/>
        </w:rPr>
      </w:pPr>
      <w:r>
        <w:rPr>
          <w:spacing w:val="-3"/>
        </w:rPr>
        <w:t xml:space="preserve">Komise pro II. kariérní stupeň - bude </w:t>
      </w:r>
      <w:r w:rsidR="009A7800">
        <w:rPr>
          <w:spacing w:val="-3"/>
        </w:rPr>
        <w:t>realizováno</w:t>
      </w:r>
      <w:r>
        <w:rPr>
          <w:spacing w:val="-3"/>
        </w:rPr>
        <w:t xml:space="preserve"> na úrovni školy (součástí atestačního řízení bude hodnotící pohovor, hodnotit bude jak ředitel školy, tak uvádějící učitel</w:t>
      </w:r>
      <w:r w:rsidR="009A7800">
        <w:rPr>
          <w:spacing w:val="-3"/>
        </w:rPr>
        <w:t>)</w:t>
      </w:r>
      <w:r>
        <w:rPr>
          <w:spacing w:val="-3"/>
        </w:rPr>
        <w:t xml:space="preserve">. </w:t>
      </w:r>
    </w:p>
    <w:p w:rsidR="00844767" w:rsidRDefault="008B3EE9" w:rsidP="000174AD">
      <w:pPr>
        <w:autoSpaceDE w:val="0"/>
        <w:autoSpaceDN w:val="0"/>
        <w:adjustRightInd w:val="0"/>
        <w:jc w:val="both"/>
        <w:rPr>
          <w:spacing w:val="-3"/>
        </w:rPr>
      </w:pPr>
      <w:r>
        <w:rPr>
          <w:spacing w:val="-3"/>
        </w:rPr>
        <w:t xml:space="preserve">Komise pro III. stupeň - </w:t>
      </w:r>
      <w:r w:rsidR="00844767">
        <w:rPr>
          <w:spacing w:val="-3"/>
        </w:rPr>
        <w:t xml:space="preserve">Atestační řízení pro III. kariérní stupeň bude  vykonávat MŠMT prostřednictvím </w:t>
      </w:r>
      <w:proofErr w:type="spellStart"/>
      <w:r w:rsidR="00844767">
        <w:rPr>
          <w:spacing w:val="-3"/>
        </w:rPr>
        <w:t>NIDV</w:t>
      </w:r>
      <w:proofErr w:type="spellEnd"/>
      <w:r w:rsidR="00844767">
        <w:rPr>
          <w:spacing w:val="-3"/>
        </w:rPr>
        <w:t>. Součástí atestační komise bude ředitel školy, školní inspektor, zástupce školy, která poskytuje vzdělávání (Pedagogická fakulta), učitel ve III. karierním stupni, který vykonává činnost pedagogického pracovníka na jiné škole stejného druhu a zástupce z odborné praxe.</w:t>
      </w:r>
      <w:r w:rsidR="002D5FB9">
        <w:rPr>
          <w:spacing w:val="-3"/>
        </w:rPr>
        <w:t xml:space="preserve"> </w:t>
      </w:r>
    </w:p>
    <w:p w:rsidR="002D5FB9" w:rsidRDefault="002D5FB9" w:rsidP="000174AD">
      <w:pPr>
        <w:autoSpaceDE w:val="0"/>
        <w:autoSpaceDN w:val="0"/>
        <w:adjustRightInd w:val="0"/>
        <w:jc w:val="both"/>
        <w:rPr>
          <w:spacing w:val="-3"/>
        </w:rPr>
      </w:pPr>
      <w:r>
        <w:rPr>
          <w:spacing w:val="-3"/>
        </w:rPr>
        <w:t>Standard učitele - vše nyní bude zpracováno podrobně pro I. a II. kariérní stupeň s tím, že účinnost III. kariérního stupně</w:t>
      </w:r>
      <w:r w:rsidR="00485A5E">
        <w:rPr>
          <w:spacing w:val="-3"/>
        </w:rPr>
        <w:t xml:space="preserve"> se</w:t>
      </w:r>
      <w:r>
        <w:rPr>
          <w:spacing w:val="-3"/>
        </w:rPr>
        <w:t xml:space="preserve"> odsouvá</w:t>
      </w:r>
      <w:r w:rsidR="0020736E">
        <w:rPr>
          <w:spacing w:val="-3"/>
        </w:rPr>
        <w:t>. V</w:t>
      </w:r>
      <w:r>
        <w:rPr>
          <w:spacing w:val="-3"/>
        </w:rPr>
        <w:t xml:space="preserve">yhláška má být vydána nejpozději do čtyř let od účinnosti návrhu zákona 1. 9. 2017, tak aby mohly být jednotlivé parametry pro učitele ve III. kariérním stupni ještě ověřeny. Je na to </w:t>
      </w:r>
      <w:r w:rsidR="00485A5E">
        <w:rPr>
          <w:spacing w:val="-3"/>
        </w:rPr>
        <w:t xml:space="preserve">připraven </w:t>
      </w:r>
      <w:r>
        <w:rPr>
          <w:spacing w:val="-3"/>
        </w:rPr>
        <w:t xml:space="preserve">projekt. Odborníci budou ověřovat jak jednotlivá hodnotící kritéria, tak jednotlivé výstupy pro učitele, aby to bylo co nejvíce efektivní a co nejméně byrokraticky náročné. </w:t>
      </w:r>
    </w:p>
    <w:p w:rsidR="008718F6" w:rsidRDefault="008718F6" w:rsidP="000174AD">
      <w:pPr>
        <w:autoSpaceDE w:val="0"/>
        <w:autoSpaceDN w:val="0"/>
        <w:adjustRightInd w:val="0"/>
        <w:jc w:val="both"/>
        <w:rPr>
          <w:spacing w:val="-3"/>
        </w:rPr>
      </w:pPr>
    </w:p>
    <w:p w:rsidR="000174AD" w:rsidRPr="000174AD" w:rsidRDefault="00844767" w:rsidP="000174AD">
      <w:pPr>
        <w:autoSpaceDE w:val="0"/>
        <w:autoSpaceDN w:val="0"/>
        <w:adjustRightInd w:val="0"/>
        <w:jc w:val="both"/>
        <w:rPr>
          <w:spacing w:val="-3"/>
        </w:rPr>
      </w:pPr>
      <w:r>
        <w:rPr>
          <w:spacing w:val="-3"/>
        </w:rPr>
        <w:t>- posl. Kořenek - přednesl usnesení, že tento bod bude přeruše</w:t>
      </w:r>
      <w:r w:rsidR="002D5FB9">
        <w:rPr>
          <w:spacing w:val="-3"/>
        </w:rPr>
        <w:t xml:space="preserve">n v obecné rozpravě, dále informoval poslance, </w:t>
      </w:r>
      <w:r w:rsidR="000174AD" w:rsidRPr="000174AD">
        <w:rPr>
          <w:spacing w:val="-3"/>
        </w:rPr>
        <w:t xml:space="preserve"> že je nutné předložit pozměňovací </w:t>
      </w:r>
      <w:r w:rsidR="00485A5E">
        <w:rPr>
          <w:spacing w:val="-3"/>
        </w:rPr>
        <w:t xml:space="preserve">návrhy do 3. února </w:t>
      </w:r>
      <w:r w:rsidR="006776C0">
        <w:rPr>
          <w:spacing w:val="-3"/>
        </w:rPr>
        <w:t xml:space="preserve">2017 </w:t>
      </w:r>
      <w:r w:rsidR="00485A5E">
        <w:rPr>
          <w:spacing w:val="-3"/>
        </w:rPr>
        <w:t>do 13.00 hodin na sekretariát výboru.</w:t>
      </w:r>
    </w:p>
    <w:p w:rsidR="000174AD" w:rsidRPr="000174AD" w:rsidRDefault="000174AD" w:rsidP="000174AD">
      <w:pPr>
        <w:autoSpaceDE w:val="0"/>
        <w:autoSpaceDN w:val="0"/>
        <w:adjustRightInd w:val="0"/>
        <w:jc w:val="both"/>
        <w:rPr>
          <w:spacing w:val="-3"/>
        </w:rPr>
      </w:pPr>
    </w:p>
    <w:p w:rsidR="000174AD" w:rsidRPr="000174AD" w:rsidRDefault="00FD742B" w:rsidP="000174AD">
      <w:pPr>
        <w:autoSpaceDE w:val="0"/>
        <w:autoSpaceDN w:val="0"/>
        <w:adjustRightInd w:val="0"/>
        <w:jc w:val="both"/>
        <w:rPr>
          <w:spacing w:val="-3"/>
        </w:rPr>
      </w:pPr>
      <w:r>
        <w:rPr>
          <w:spacing w:val="-3"/>
        </w:rPr>
        <w:t>- přijato usn</w:t>
      </w:r>
      <w:r w:rsidR="000174AD" w:rsidRPr="000174AD">
        <w:rPr>
          <w:spacing w:val="-3"/>
        </w:rPr>
        <w:t>esení</w:t>
      </w:r>
      <w:r w:rsidR="008718F6">
        <w:rPr>
          <w:spacing w:val="-3"/>
        </w:rPr>
        <w:t xml:space="preserve"> č. 204  výbor</w:t>
      </w:r>
      <w:r w:rsidR="000174AD" w:rsidRPr="000174AD">
        <w:rPr>
          <w:spacing w:val="-3"/>
        </w:rPr>
        <w:t>:</w:t>
      </w:r>
    </w:p>
    <w:p w:rsidR="000174AD" w:rsidRPr="000174AD" w:rsidRDefault="000174AD" w:rsidP="000174AD">
      <w:pPr>
        <w:autoSpaceDE w:val="0"/>
        <w:autoSpaceDN w:val="0"/>
        <w:adjustRightInd w:val="0"/>
        <w:jc w:val="both"/>
        <w:rPr>
          <w:spacing w:val="-3"/>
        </w:rPr>
      </w:pPr>
      <w:r w:rsidRPr="000174AD">
        <w:rPr>
          <w:spacing w:val="-3"/>
        </w:rPr>
        <w:t xml:space="preserve">1. výbor přerušuje jednání do 8. února </w:t>
      </w:r>
      <w:r w:rsidR="006776C0">
        <w:rPr>
          <w:spacing w:val="-3"/>
        </w:rPr>
        <w:t xml:space="preserve">2017 </w:t>
      </w:r>
      <w:r w:rsidRPr="000174AD">
        <w:rPr>
          <w:spacing w:val="-3"/>
        </w:rPr>
        <w:t>do 9.00 hod.</w:t>
      </w:r>
    </w:p>
    <w:p w:rsidR="002F1BB0" w:rsidRDefault="000174AD" w:rsidP="000174AD">
      <w:pPr>
        <w:autoSpaceDE w:val="0"/>
        <w:autoSpaceDN w:val="0"/>
        <w:adjustRightInd w:val="0"/>
        <w:jc w:val="both"/>
        <w:rPr>
          <w:spacing w:val="-3"/>
        </w:rPr>
      </w:pPr>
      <w:r w:rsidRPr="000174AD">
        <w:rPr>
          <w:spacing w:val="-3"/>
        </w:rPr>
        <w:t xml:space="preserve">2. žádá poslance, aby předložili pozměňovací </w:t>
      </w:r>
      <w:r w:rsidR="008718F6">
        <w:rPr>
          <w:spacing w:val="-3"/>
        </w:rPr>
        <w:t xml:space="preserve">návrhy do 3. února </w:t>
      </w:r>
      <w:r w:rsidR="006776C0">
        <w:rPr>
          <w:spacing w:val="-3"/>
        </w:rPr>
        <w:t xml:space="preserve">2017 </w:t>
      </w:r>
      <w:r w:rsidR="008718F6">
        <w:rPr>
          <w:spacing w:val="-3"/>
        </w:rPr>
        <w:t>do 13.00 hodin</w:t>
      </w:r>
      <w:r w:rsidR="00485A5E">
        <w:rPr>
          <w:spacing w:val="-3"/>
        </w:rPr>
        <w:t xml:space="preserve"> </w:t>
      </w:r>
      <w:r w:rsidR="00F87629">
        <w:rPr>
          <w:spacing w:val="-3"/>
        </w:rPr>
        <w:t>do</w:t>
      </w:r>
      <w:r w:rsidR="00485A5E">
        <w:rPr>
          <w:spacing w:val="-3"/>
        </w:rPr>
        <w:t xml:space="preserve"> sekretariát</w:t>
      </w:r>
      <w:r w:rsidR="00F87629">
        <w:rPr>
          <w:spacing w:val="-3"/>
        </w:rPr>
        <w:t>u</w:t>
      </w:r>
      <w:r w:rsidR="00485A5E">
        <w:rPr>
          <w:spacing w:val="-3"/>
        </w:rPr>
        <w:t xml:space="preserve"> výboru </w:t>
      </w:r>
      <w:r w:rsidR="008718F6">
        <w:rPr>
          <w:spacing w:val="-3"/>
        </w:rPr>
        <w:t xml:space="preserve"> - 2. hlas. 10(+posl. Karamazov) všichni pro</w:t>
      </w:r>
    </w:p>
    <w:p w:rsidR="002F1BB0" w:rsidRDefault="002F1BB0" w:rsidP="00421DDE">
      <w:pPr>
        <w:autoSpaceDE w:val="0"/>
        <w:autoSpaceDN w:val="0"/>
        <w:adjustRightInd w:val="0"/>
        <w:jc w:val="both"/>
        <w:rPr>
          <w:b/>
          <w:spacing w:val="-3"/>
          <w:u w:val="single"/>
        </w:rPr>
      </w:pPr>
      <w:r w:rsidRPr="002F1BB0">
        <w:rPr>
          <w:b/>
          <w:spacing w:val="-3"/>
          <w:u w:val="single"/>
        </w:rPr>
        <w:lastRenderedPageBreak/>
        <w:t xml:space="preserve">bod 3. Koncepce jazykového vzdělávání - Priority výuky cizích jazyků pro období 2016 </w:t>
      </w:r>
      <w:r>
        <w:rPr>
          <w:b/>
          <w:spacing w:val="-3"/>
          <w:u w:val="single"/>
        </w:rPr>
        <w:t>- </w:t>
      </w:r>
      <w:r w:rsidRPr="002F1BB0">
        <w:rPr>
          <w:b/>
          <w:spacing w:val="-3"/>
          <w:u w:val="single"/>
        </w:rPr>
        <w:t>2020</w:t>
      </w:r>
    </w:p>
    <w:p w:rsidR="002F1BB0" w:rsidRDefault="002F1BB0" w:rsidP="00421DDE">
      <w:pPr>
        <w:autoSpaceDE w:val="0"/>
        <w:autoSpaceDN w:val="0"/>
        <w:adjustRightInd w:val="0"/>
        <w:jc w:val="both"/>
        <w:rPr>
          <w:b/>
          <w:spacing w:val="-3"/>
          <w:u w:val="single"/>
        </w:rPr>
      </w:pPr>
    </w:p>
    <w:p w:rsidR="002D5FB9" w:rsidRPr="002D5FB9" w:rsidRDefault="002D5FB9" w:rsidP="00421DDE">
      <w:pPr>
        <w:autoSpaceDE w:val="0"/>
        <w:autoSpaceDN w:val="0"/>
        <w:adjustRightInd w:val="0"/>
        <w:jc w:val="both"/>
        <w:rPr>
          <w:spacing w:val="-3"/>
        </w:rPr>
      </w:pPr>
      <w:r w:rsidRPr="002D5FB9">
        <w:rPr>
          <w:spacing w:val="-3"/>
        </w:rPr>
        <w:t xml:space="preserve">Bod odůvodnil </w:t>
      </w:r>
      <w:r>
        <w:rPr>
          <w:spacing w:val="-3"/>
        </w:rPr>
        <w:t xml:space="preserve">za </w:t>
      </w:r>
      <w:r w:rsidR="001D7C0E">
        <w:rPr>
          <w:spacing w:val="-3"/>
        </w:rPr>
        <w:t>MŠMT nám. Václav</w:t>
      </w:r>
      <w:r>
        <w:rPr>
          <w:spacing w:val="-3"/>
        </w:rPr>
        <w:t xml:space="preserve"> Pícl, zpravodajskou zprávu přednesl posl. P</w:t>
      </w:r>
      <w:r w:rsidR="001D7C0E">
        <w:rPr>
          <w:spacing w:val="-3"/>
        </w:rPr>
        <w:t>etr</w:t>
      </w:r>
      <w:r>
        <w:rPr>
          <w:spacing w:val="-3"/>
        </w:rPr>
        <w:t xml:space="preserve"> Kořenek.</w:t>
      </w:r>
    </w:p>
    <w:p w:rsidR="000174AD" w:rsidRPr="000174AD" w:rsidRDefault="002D5FB9" w:rsidP="000174AD">
      <w:pPr>
        <w:autoSpaceDE w:val="0"/>
        <w:autoSpaceDN w:val="0"/>
        <w:adjustRightInd w:val="0"/>
        <w:jc w:val="both"/>
        <w:rPr>
          <w:spacing w:val="-3"/>
        </w:rPr>
      </w:pPr>
      <w:r>
        <w:rPr>
          <w:spacing w:val="-3"/>
        </w:rPr>
        <w:t>K</w:t>
      </w:r>
      <w:r w:rsidR="000174AD" w:rsidRPr="000174AD">
        <w:rPr>
          <w:spacing w:val="-3"/>
        </w:rPr>
        <w:t xml:space="preserve"> tomuto bodu MŠMT</w:t>
      </w:r>
      <w:r w:rsidR="00FD742B">
        <w:rPr>
          <w:spacing w:val="-3"/>
        </w:rPr>
        <w:t xml:space="preserve"> </w:t>
      </w:r>
      <w:r w:rsidR="000174AD" w:rsidRPr="000174AD">
        <w:rPr>
          <w:spacing w:val="-3"/>
        </w:rPr>
        <w:t>nepředložilo žádný nový materiál</w:t>
      </w:r>
      <w:r>
        <w:rPr>
          <w:spacing w:val="-3"/>
        </w:rPr>
        <w:t>.</w:t>
      </w:r>
    </w:p>
    <w:p w:rsidR="000174AD" w:rsidRDefault="000174AD" w:rsidP="000174AD">
      <w:pPr>
        <w:autoSpaceDE w:val="0"/>
        <w:autoSpaceDN w:val="0"/>
        <w:adjustRightInd w:val="0"/>
        <w:jc w:val="both"/>
        <w:rPr>
          <w:spacing w:val="-3"/>
        </w:rPr>
      </w:pPr>
    </w:p>
    <w:p w:rsidR="001D7C0E" w:rsidRDefault="001D7C0E" w:rsidP="000174AD">
      <w:pPr>
        <w:autoSpaceDE w:val="0"/>
        <w:autoSpaceDN w:val="0"/>
        <w:adjustRightInd w:val="0"/>
        <w:jc w:val="both"/>
        <w:rPr>
          <w:spacing w:val="-3"/>
        </w:rPr>
      </w:pPr>
      <w:r>
        <w:rPr>
          <w:spacing w:val="-3"/>
        </w:rPr>
        <w:t>- nám. Pícl - sdělil, že na podzim byl poslancům předložen návrh k připomínkování. Zároveň na toto téma v Poslanecké sněmovně bylo několik interpelací na paní ministryni Valachovou. Na základě diskuzí, kter</w:t>
      </w:r>
      <w:r w:rsidR="001D513F">
        <w:rPr>
          <w:spacing w:val="-3"/>
        </w:rPr>
        <w:t>é proběhly</w:t>
      </w:r>
      <w:r>
        <w:rPr>
          <w:spacing w:val="-3"/>
        </w:rPr>
        <w:t xml:space="preserve"> na MŠMT</w:t>
      </w:r>
      <w:r w:rsidR="00001EEB">
        <w:rPr>
          <w:spacing w:val="-3"/>
        </w:rPr>
        <w:t xml:space="preserve"> bylo rozhodnuto o přepracování toho</w:t>
      </w:r>
      <w:r w:rsidR="001D513F">
        <w:rPr>
          <w:spacing w:val="-3"/>
        </w:rPr>
        <w:t>to</w:t>
      </w:r>
      <w:r w:rsidR="00001EEB">
        <w:rPr>
          <w:spacing w:val="-3"/>
        </w:rPr>
        <w:t xml:space="preserve"> návrhu, který byl předložen s tím, že byla jmenována Metodická rady pro tvorbu a dohled nad realizací Koncepce jazykového vzdělávání. V čele této rady je Mgr. Kamila Sladkovská z Národního ústavu pro vzdělávání. Cílem koncepce je zaměřit </w:t>
      </w:r>
      <w:r w:rsidR="001D513F">
        <w:rPr>
          <w:spacing w:val="-3"/>
        </w:rPr>
        <w:t xml:space="preserve">se </w:t>
      </w:r>
      <w:r w:rsidR="00001EEB">
        <w:rPr>
          <w:spacing w:val="-3"/>
        </w:rPr>
        <w:t>na zlepšení a posílení komunikační kompetence žáků</w:t>
      </w:r>
      <w:r w:rsidR="007A2734">
        <w:rPr>
          <w:spacing w:val="-3"/>
        </w:rPr>
        <w:t xml:space="preserve"> a studentů v cizích jazycích. Nejdůležitější roli v naplnění tohoto cíle mají učitelé, proto i koncepce směřuje k podpoře práce učitelů. Hlavním cílem je posílení kompetence žáků ve dvou jazycích s důrazem na znalost a využívání prvního cizího jazyka. Krátkodobé cíle jsou zkvalitnění</w:t>
      </w:r>
      <w:r w:rsidR="00E2116A">
        <w:rPr>
          <w:spacing w:val="-3"/>
        </w:rPr>
        <w:t xml:space="preserve"> výuky cizích jazyků na základních a středních školách s cílem zlepšení žáků v uzlových bodech vzdělávání. Za druhé - podpora jazykové, oborové a metodické vybavenosti učitelů cizích jazyků. Tento připravovaný dokument si dává za cíl na základě analýzy, kterou provádí ministerstvo určit vhodné nástroje, které povedou ke zlepšení výuky cizích jazyků v rámci vzdělávací soustavy. Předpokládá se, že do konce února 2017 budou práce na koncepci dokončeny a do Poslanecké sněmovny by tento dokument byl ve finální verzi předán v březnu 2017. </w:t>
      </w:r>
    </w:p>
    <w:p w:rsidR="001D7C0E" w:rsidRDefault="001D7C0E" w:rsidP="000174AD">
      <w:pPr>
        <w:autoSpaceDE w:val="0"/>
        <w:autoSpaceDN w:val="0"/>
        <w:adjustRightInd w:val="0"/>
        <w:jc w:val="both"/>
        <w:rPr>
          <w:spacing w:val="-3"/>
        </w:rPr>
      </w:pPr>
    </w:p>
    <w:p w:rsidR="000174AD" w:rsidRPr="000174AD" w:rsidRDefault="000174AD" w:rsidP="000174AD">
      <w:pPr>
        <w:autoSpaceDE w:val="0"/>
        <w:autoSpaceDN w:val="0"/>
        <w:adjustRightInd w:val="0"/>
        <w:jc w:val="both"/>
        <w:rPr>
          <w:spacing w:val="-3"/>
        </w:rPr>
      </w:pPr>
      <w:r w:rsidRPr="000174AD">
        <w:rPr>
          <w:spacing w:val="-3"/>
        </w:rPr>
        <w:t>-</w:t>
      </w:r>
      <w:r w:rsidR="001D7C0E">
        <w:rPr>
          <w:spacing w:val="-3"/>
        </w:rPr>
        <w:t xml:space="preserve"> přijato </w:t>
      </w:r>
      <w:r w:rsidRPr="000174AD">
        <w:rPr>
          <w:spacing w:val="-3"/>
        </w:rPr>
        <w:t xml:space="preserve">usnesení </w:t>
      </w:r>
      <w:r w:rsidR="001D7C0E">
        <w:rPr>
          <w:spacing w:val="-3"/>
        </w:rPr>
        <w:t xml:space="preserve">č. 206 </w:t>
      </w:r>
      <w:r w:rsidR="006776C0">
        <w:rPr>
          <w:spacing w:val="-3"/>
        </w:rPr>
        <w:t xml:space="preserve">- </w:t>
      </w:r>
      <w:r w:rsidR="001D7C0E">
        <w:rPr>
          <w:spacing w:val="-3"/>
        </w:rPr>
        <w:t>výbor přerušuje projednávání bodu "Informace o Koncepci jazykového vzdělávání - Priority výuky jazyků pro období 2016 - 2020". -  3. hlas. - 10(+posl. Karamazov)</w:t>
      </w:r>
      <w:r w:rsidR="001E4080">
        <w:rPr>
          <w:spacing w:val="-3"/>
        </w:rPr>
        <w:t xml:space="preserve"> </w:t>
      </w:r>
      <w:r w:rsidR="001D7C0E">
        <w:rPr>
          <w:spacing w:val="-3"/>
        </w:rPr>
        <w:t>všichni pro</w:t>
      </w:r>
    </w:p>
    <w:p w:rsidR="000174AD" w:rsidRDefault="000174AD" w:rsidP="00421DDE">
      <w:pPr>
        <w:autoSpaceDE w:val="0"/>
        <w:autoSpaceDN w:val="0"/>
        <w:adjustRightInd w:val="0"/>
        <w:jc w:val="both"/>
        <w:rPr>
          <w:spacing w:val="-3"/>
        </w:rPr>
      </w:pPr>
    </w:p>
    <w:p w:rsidR="000174AD" w:rsidRPr="000174AD" w:rsidRDefault="000174AD" w:rsidP="00421DDE">
      <w:pPr>
        <w:autoSpaceDE w:val="0"/>
        <w:autoSpaceDN w:val="0"/>
        <w:adjustRightInd w:val="0"/>
        <w:jc w:val="both"/>
        <w:rPr>
          <w:spacing w:val="-3"/>
        </w:rPr>
      </w:pPr>
    </w:p>
    <w:p w:rsidR="002F1BB0" w:rsidRDefault="002F1BB0" w:rsidP="00421DDE">
      <w:pPr>
        <w:autoSpaceDE w:val="0"/>
        <w:autoSpaceDN w:val="0"/>
        <w:adjustRightInd w:val="0"/>
        <w:jc w:val="both"/>
        <w:rPr>
          <w:b/>
          <w:spacing w:val="-3"/>
          <w:u w:val="single"/>
        </w:rPr>
      </w:pPr>
      <w:r>
        <w:rPr>
          <w:b/>
          <w:spacing w:val="-3"/>
          <w:u w:val="single"/>
        </w:rPr>
        <w:t>13.00 hod.</w:t>
      </w:r>
    </w:p>
    <w:p w:rsidR="002F1BB0" w:rsidRDefault="002F1BB0" w:rsidP="00421DDE">
      <w:pPr>
        <w:autoSpaceDE w:val="0"/>
        <w:autoSpaceDN w:val="0"/>
        <w:adjustRightInd w:val="0"/>
        <w:jc w:val="both"/>
        <w:rPr>
          <w:b/>
          <w:spacing w:val="-3"/>
          <w:u w:val="single"/>
        </w:rPr>
      </w:pPr>
      <w:r>
        <w:rPr>
          <w:b/>
          <w:spacing w:val="-3"/>
          <w:u w:val="single"/>
        </w:rPr>
        <w:t>bod 4. Vládní návrh zákona o ochraně památkového fondu a o změně zákona č. 634/2004 Sb.,  o správních poplatcích, ve znění pozdějších předpisů (zákon o ochraně památkového fondu) (sněmovní tisk 666)</w:t>
      </w:r>
    </w:p>
    <w:p w:rsidR="00783A17" w:rsidRDefault="00783A17" w:rsidP="00421DDE">
      <w:pPr>
        <w:autoSpaceDE w:val="0"/>
        <w:autoSpaceDN w:val="0"/>
        <w:adjustRightInd w:val="0"/>
        <w:jc w:val="both"/>
        <w:rPr>
          <w:b/>
          <w:spacing w:val="-3"/>
          <w:u w:val="single"/>
        </w:rPr>
      </w:pPr>
    </w:p>
    <w:p w:rsidR="00783A17" w:rsidRPr="00783A17" w:rsidRDefault="00783A17" w:rsidP="00421DDE">
      <w:pPr>
        <w:autoSpaceDE w:val="0"/>
        <w:autoSpaceDN w:val="0"/>
        <w:adjustRightInd w:val="0"/>
        <w:jc w:val="both"/>
        <w:rPr>
          <w:spacing w:val="-3"/>
        </w:rPr>
      </w:pPr>
      <w:r w:rsidRPr="00783A17">
        <w:rPr>
          <w:spacing w:val="-3"/>
        </w:rPr>
        <w:t>Bod</w:t>
      </w:r>
      <w:r>
        <w:rPr>
          <w:spacing w:val="-3"/>
        </w:rPr>
        <w:t xml:space="preserve"> odůvodnil za Ministerstvo kultury nám</w:t>
      </w:r>
      <w:r w:rsidR="001D513F">
        <w:rPr>
          <w:spacing w:val="-3"/>
        </w:rPr>
        <w:t xml:space="preserve">ěstek </w:t>
      </w:r>
      <w:r>
        <w:rPr>
          <w:spacing w:val="-3"/>
        </w:rPr>
        <w:t>Vlastislav Ouroda, zpravodajskou zprávu přednesl posl. Roman Procházka</w:t>
      </w:r>
    </w:p>
    <w:p w:rsidR="002F1BB0" w:rsidRDefault="002F1BB0" w:rsidP="00421DDE">
      <w:pPr>
        <w:autoSpaceDE w:val="0"/>
        <w:autoSpaceDN w:val="0"/>
        <w:adjustRightInd w:val="0"/>
        <w:jc w:val="both"/>
        <w:rPr>
          <w:b/>
          <w:spacing w:val="-3"/>
          <w:u w:val="single"/>
        </w:rPr>
      </w:pPr>
    </w:p>
    <w:p w:rsidR="000174AD" w:rsidRDefault="00783A17" w:rsidP="000174AD">
      <w:pPr>
        <w:autoSpaceDE w:val="0"/>
        <w:autoSpaceDN w:val="0"/>
        <w:adjustRightInd w:val="0"/>
        <w:jc w:val="both"/>
        <w:rPr>
          <w:spacing w:val="-3"/>
        </w:rPr>
      </w:pPr>
      <w:r>
        <w:rPr>
          <w:spacing w:val="-3"/>
        </w:rPr>
        <w:t>obecná rozprava</w:t>
      </w:r>
    </w:p>
    <w:p w:rsidR="00783A17" w:rsidRDefault="00783A17" w:rsidP="000174AD">
      <w:pPr>
        <w:autoSpaceDE w:val="0"/>
        <w:autoSpaceDN w:val="0"/>
        <w:adjustRightInd w:val="0"/>
        <w:jc w:val="both"/>
        <w:rPr>
          <w:spacing w:val="-3"/>
        </w:rPr>
      </w:pPr>
    </w:p>
    <w:p w:rsidR="00783A17" w:rsidRDefault="00783A17" w:rsidP="000174AD">
      <w:pPr>
        <w:autoSpaceDE w:val="0"/>
        <w:autoSpaceDN w:val="0"/>
        <w:adjustRightInd w:val="0"/>
        <w:jc w:val="both"/>
        <w:rPr>
          <w:spacing w:val="-3"/>
        </w:rPr>
      </w:pPr>
      <w:r>
        <w:rPr>
          <w:spacing w:val="-3"/>
        </w:rPr>
        <w:t>- posl. Jandák - tři roky M</w:t>
      </w:r>
      <w:r w:rsidR="0020736E">
        <w:rPr>
          <w:spacing w:val="-3"/>
        </w:rPr>
        <w:t>inisterstvo kultury</w:t>
      </w:r>
      <w:r>
        <w:rPr>
          <w:spacing w:val="-3"/>
        </w:rPr>
        <w:t xml:space="preserve"> intenzivně pracovalo a s každým jednalo, ale někteří byli vynechání např. Akademie výtvarných umění prof. Sie</w:t>
      </w:r>
      <w:r w:rsidR="007355C4">
        <w:rPr>
          <w:spacing w:val="-3"/>
        </w:rPr>
        <w:t>g</w:t>
      </w:r>
      <w:r>
        <w:rPr>
          <w:spacing w:val="-3"/>
        </w:rPr>
        <w:t>l a prof. Stret</w:t>
      </w:r>
      <w:r w:rsidR="00FE620A">
        <w:rPr>
          <w:spacing w:val="-3"/>
        </w:rPr>
        <w:t>ti</w:t>
      </w:r>
      <w:r w:rsidR="007355C4">
        <w:rPr>
          <w:spacing w:val="-3"/>
        </w:rPr>
        <w:t xml:space="preserve">. Jejich připomínky, kdy v úvodu je napsáno protest Akademie výtvarných umění proti návrhu zákona o ochraně památkového objektu. Dále jsou </w:t>
      </w:r>
      <w:r w:rsidR="001D513F">
        <w:rPr>
          <w:spacing w:val="-3"/>
        </w:rPr>
        <w:t>zde</w:t>
      </w:r>
      <w:r w:rsidR="007355C4">
        <w:rPr>
          <w:spacing w:val="-3"/>
        </w:rPr>
        <w:t xml:space="preserve"> odborníci, kteří neměli možnost se Vám vyjádřit. </w:t>
      </w:r>
    </w:p>
    <w:p w:rsidR="007355C4" w:rsidRDefault="007355C4" w:rsidP="000174AD">
      <w:pPr>
        <w:autoSpaceDE w:val="0"/>
        <w:autoSpaceDN w:val="0"/>
        <w:adjustRightInd w:val="0"/>
        <w:jc w:val="both"/>
        <w:rPr>
          <w:spacing w:val="-3"/>
        </w:rPr>
      </w:pPr>
      <w:r>
        <w:rPr>
          <w:spacing w:val="-3"/>
        </w:rPr>
        <w:t xml:space="preserve">Ptám se na podstatnou věc - proč tento zákon pracuje neustále </w:t>
      </w:r>
      <w:r w:rsidR="001D513F">
        <w:rPr>
          <w:spacing w:val="-3"/>
        </w:rPr>
        <w:t>s</w:t>
      </w:r>
      <w:r>
        <w:rPr>
          <w:spacing w:val="-3"/>
        </w:rPr>
        <w:t xml:space="preserve"> dvojkolejností, mluvilo se o tom často, mluvilo se o tom napříč politických spektrem. To je základní princip toho, že Vaše práce byla zbytečná. Nejprve se musí vyřešit toto a pak na tento model napasovat zákon. </w:t>
      </w:r>
    </w:p>
    <w:p w:rsidR="007355C4" w:rsidRDefault="007355C4" w:rsidP="000174AD">
      <w:pPr>
        <w:autoSpaceDE w:val="0"/>
        <w:autoSpaceDN w:val="0"/>
        <w:adjustRightInd w:val="0"/>
        <w:jc w:val="both"/>
        <w:rPr>
          <w:spacing w:val="-3"/>
        </w:rPr>
      </w:pPr>
    </w:p>
    <w:p w:rsidR="001D513F" w:rsidRDefault="001D513F" w:rsidP="000174AD">
      <w:pPr>
        <w:autoSpaceDE w:val="0"/>
        <w:autoSpaceDN w:val="0"/>
        <w:adjustRightInd w:val="0"/>
        <w:jc w:val="both"/>
        <w:rPr>
          <w:spacing w:val="-3"/>
        </w:rPr>
      </w:pPr>
    </w:p>
    <w:p w:rsidR="007355C4" w:rsidRDefault="007355C4" w:rsidP="000174AD">
      <w:pPr>
        <w:autoSpaceDE w:val="0"/>
        <w:autoSpaceDN w:val="0"/>
        <w:adjustRightInd w:val="0"/>
        <w:jc w:val="both"/>
        <w:rPr>
          <w:spacing w:val="-3"/>
        </w:rPr>
      </w:pPr>
      <w:r>
        <w:rPr>
          <w:spacing w:val="-3"/>
        </w:rPr>
        <w:t>- nám. Ouroda - byl jsem u řady diskuzí, kdy se mluvilo o ochraně památek. Někteří lidé si slibovali, že bude tvrdší postihování ze strany státu. Jádro odpovědi je v tom, jak je uspořádána státní správa</w:t>
      </w:r>
      <w:r w:rsidR="001D513F">
        <w:rPr>
          <w:spacing w:val="-3"/>
        </w:rPr>
        <w:t xml:space="preserve"> p</w:t>
      </w:r>
      <w:r>
        <w:rPr>
          <w:spacing w:val="-3"/>
        </w:rPr>
        <w:t xml:space="preserve">o reformě veřejné správy v zemi. V roce 1994 např. na Slovensku vznikl model, kdy se Státní památkový ústav přetvořil v úřad. Víme i jaké to nese negativa, ale jde o to, že se nepohybujeme v legislativním vzduchoprázdnu, ale jsme nuceni ctít nejenom reformu veřejné správy, ale celou řadu dalších právních souvislostí. </w:t>
      </w:r>
    </w:p>
    <w:p w:rsidR="007355C4" w:rsidRDefault="007355C4" w:rsidP="000174AD">
      <w:pPr>
        <w:autoSpaceDE w:val="0"/>
        <w:autoSpaceDN w:val="0"/>
        <w:adjustRightInd w:val="0"/>
        <w:jc w:val="both"/>
        <w:rPr>
          <w:spacing w:val="-3"/>
        </w:rPr>
      </w:pPr>
    </w:p>
    <w:p w:rsidR="007355C4" w:rsidRDefault="007355C4" w:rsidP="000174AD">
      <w:pPr>
        <w:autoSpaceDE w:val="0"/>
        <w:autoSpaceDN w:val="0"/>
        <w:adjustRightInd w:val="0"/>
        <w:jc w:val="both"/>
        <w:rPr>
          <w:spacing w:val="-3"/>
        </w:rPr>
      </w:pPr>
      <w:r>
        <w:rPr>
          <w:spacing w:val="-3"/>
        </w:rPr>
        <w:t>- ředitel Vajčner - vybrali jsme jeden z modelů, který je funkční. Co se týká jednokolejnosti nebo dvojkolejnosti</w:t>
      </w:r>
      <w:r w:rsidR="00AE58DD">
        <w:rPr>
          <w:spacing w:val="-3"/>
        </w:rPr>
        <w:t xml:space="preserve"> - tam je to zcela jednoznačné - i v současné době i v navrhované právní normě bude zachována jednokolejnost stávajícího typu tzn., že rozhoduje orgán státní správy a nikdo jiný. Dvojkolejnost by znamenala, že by mohly rozhodovat oba dva a tím pádem by vznikaly nějaké disproporce. Tady to tak není</w:t>
      </w:r>
      <w:r w:rsidR="001D513F">
        <w:rPr>
          <w:spacing w:val="-3"/>
        </w:rPr>
        <w:t>. V</w:t>
      </w:r>
      <w:r w:rsidR="00AE58DD">
        <w:rPr>
          <w:spacing w:val="-3"/>
        </w:rPr>
        <w:t xml:space="preserve"> prvním stupni rozhoduje obecní úřad obce z rozšířenou působností ve druhém stupni kraj a nikdo jiný. </w:t>
      </w:r>
    </w:p>
    <w:p w:rsidR="00AE58DD" w:rsidRDefault="00AE58DD" w:rsidP="000174AD">
      <w:pPr>
        <w:autoSpaceDE w:val="0"/>
        <w:autoSpaceDN w:val="0"/>
        <w:adjustRightInd w:val="0"/>
        <w:jc w:val="both"/>
        <w:rPr>
          <w:spacing w:val="-3"/>
        </w:rPr>
      </w:pPr>
      <w:r>
        <w:rPr>
          <w:spacing w:val="-3"/>
        </w:rPr>
        <w:t>Upozornil, že Národní památkový ústav nerozhoduje, tudíž nemůže nést zodpovědnost. NPÚ je odbornou, vědecko-výzkumnou organizací a v tomto smyslu byl zachov</w:t>
      </w:r>
      <w:r w:rsidR="0020736E">
        <w:rPr>
          <w:spacing w:val="-3"/>
        </w:rPr>
        <w:t>á</w:t>
      </w:r>
      <w:r>
        <w:rPr>
          <w:spacing w:val="-3"/>
        </w:rPr>
        <w:t xml:space="preserve">n statut. Reforma veřejné </w:t>
      </w:r>
      <w:r w:rsidR="006776C0">
        <w:rPr>
          <w:spacing w:val="-3"/>
        </w:rPr>
        <w:t>s</w:t>
      </w:r>
      <w:r>
        <w:rPr>
          <w:spacing w:val="-3"/>
        </w:rPr>
        <w:t xml:space="preserve">právy byla koncipována tak, že správní orgán má být blíž k občanovi. V současné době je NPÚ </w:t>
      </w:r>
      <w:r w:rsidR="0020736E">
        <w:rPr>
          <w:spacing w:val="-3"/>
        </w:rPr>
        <w:t>v</w:t>
      </w:r>
      <w:r>
        <w:rPr>
          <w:spacing w:val="-3"/>
        </w:rPr>
        <w:t xml:space="preserve">členěn do krajských pracovišť. </w:t>
      </w:r>
    </w:p>
    <w:p w:rsidR="00AE58DD" w:rsidRDefault="00AE58DD" w:rsidP="000174AD">
      <w:pPr>
        <w:autoSpaceDE w:val="0"/>
        <w:autoSpaceDN w:val="0"/>
        <w:adjustRightInd w:val="0"/>
        <w:jc w:val="both"/>
        <w:rPr>
          <w:spacing w:val="-3"/>
        </w:rPr>
      </w:pPr>
    </w:p>
    <w:p w:rsidR="00AE58DD" w:rsidRDefault="00AE58DD" w:rsidP="000174AD">
      <w:pPr>
        <w:autoSpaceDE w:val="0"/>
        <w:autoSpaceDN w:val="0"/>
        <w:adjustRightInd w:val="0"/>
        <w:jc w:val="both"/>
        <w:rPr>
          <w:spacing w:val="-3"/>
        </w:rPr>
      </w:pPr>
      <w:r>
        <w:rPr>
          <w:spacing w:val="-3"/>
        </w:rPr>
        <w:t>- ředitel Zídek - Národní památkový ústav je opora pro věci, které nejsou standardem a nejsou typické. Neob</w:t>
      </w:r>
      <w:r w:rsidR="00C0146A">
        <w:rPr>
          <w:spacing w:val="-3"/>
        </w:rPr>
        <w:t xml:space="preserve">sadíme </w:t>
      </w:r>
      <w:r w:rsidR="001D513F">
        <w:rPr>
          <w:spacing w:val="-3"/>
        </w:rPr>
        <w:t>ani kraje</w:t>
      </w:r>
      <w:r w:rsidR="00C0146A">
        <w:rPr>
          <w:spacing w:val="-3"/>
        </w:rPr>
        <w:t xml:space="preserve"> úředníkem, který bude zároveň rozumět zvonům, varhanám, lokomotivám, stavbám gotickým, barokním, zahradám, parkům</w:t>
      </w:r>
      <w:r w:rsidR="001D513F">
        <w:rPr>
          <w:spacing w:val="-3"/>
        </w:rPr>
        <w:t xml:space="preserve">, archeologii. Tolik úředníků </w:t>
      </w:r>
      <w:r w:rsidR="00C0146A">
        <w:rPr>
          <w:spacing w:val="-3"/>
        </w:rPr>
        <w:t xml:space="preserve">nemáme. </w:t>
      </w:r>
      <w:r w:rsidR="001D513F">
        <w:rPr>
          <w:spacing w:val="-3"/>
        </w:rPr>
        <w:t>K</w:t>
      </w:r>
      <w:r w:rsidR="00C0146A">
        <w:rPr>
          <w:spacing w:val="-3"/>
        </w:rPr>
        <w:t xml:space="preserve">aždý úřad musí mít svého úředníka, proto potřebujeme odbornou organizaci, aby </w:t>
      </w:r>
      <w:r w:rsidR="00564C12">
        <w:rPr>
          <w:spacing w:val="-3"/>
        </w:rPr>
        <w:t>ve chvíli, kdy dorazí dotaz speciální, mohl Národní památkový ústav</w:t>
      </w:r>
      <w:r w:rsidR="006C1595">
        <w:rPr>
          <w:spacing w:val="-3"/>
        </w:rPr>
        <w:t xml:space="preserve"> vše zajistit</w:t>
      </w:r>
      <w:r w:rsidR="00564C12">
        <w:rPr>
          <w:spacing w:val="-3"/>
        </w:rPr>
        <w:t xml:space="preserve"> (máme </w:t>
      </w:r>
      <w:r w:rsidR="001D513F">
        <w:rPr>
          <w:spacing w:val="-3"/>
        </w:rPr>
        <w:t xml:space="preserve">pro celou republiku </w:t>
      </w:r>
      <w:r w:rsidR="00564C12">
        <w:rPr>
          <w:spacing w:val="-3"/>
        </w:rPr>
        <w:t>např. dva odborníky na zvony a dva odborníky na varh</w:t>
      </w:r>
      <w:r w:rsidR="006C1595">
        <w:rPr>
          <w:spacing w:val="-3"/>
        </w:rPr>
        <w:t>a</w:t>
      </w:r>
      <w:r w:rsidR="00564C12">
        <w:rPr>
          <w:spacing w:val="-3"/>
        </w:rPr>
        <w:t>ny)</w:t>
      </w:r>
      <w:r w:rsidR="006C1595">
        <w:rPr>
          <w:spacing w:val="-3"/>
        </w:rPr>
        <w:t>.</w:t>
      </w:r>
    </w:p>
    <w:p w:rsidR="006C1595" w:rsidRDefault="006C1595" w:rsidP="000174AD">
      <w:pPr>
        <w:autoSpaceDE w:val="0"/>
        <w:autoSpaceDN w:val="0"/>
        <w:adjustRightInd w:val="0"/>
        <w:jc w:val="both"/>
        <w:rPr>
          <w:spacing w:val="-3"/>
        </w:rPr>
      </w:pPr>
    </w:p>
    <w:p w:rsidR="006C1595" w:rsidRDefault="006C1595" w:rsidP="000174AD">
      <w:pPr>
        <w:autoSpaceDE w:val="0"/>
        <w:autoSpaceDN w:val="0"/>
        <w:adjustRightInd w:val="0"/>
        <w:jc w:val="both"/>
        <w:rPr>
          <w:spacing w:val="-3"/>
        </w:rPr>
      </w:pPr>
      <w:r>
        <w:rPr>
          <w:spacing w:val="-3"/>
        </w:rPr>
        <w:t>- posl. Jandák - jaký je rozpočet Národního památkového ústavu.</w:t>
      </w:r>
    </w:p>
    <w:p w:rsidR="006C1595" w:rsidRDefault="006C1595" w:rsidP="000174AD">
      <w:pPr>
        <w:autoSpaceDE w:val="0"/>
        <w:autoSpaceDN w:val="0"/>
        <w:adjustRightInd w:val="0"/>
        <w:jc w:val="both"/>
        <w:rPr>
          <w:spacing w:val="-3"/>
        </w:rPr>
      </w:pPr>
    </w:p>
    <w:p w:rsidR="006C1595" w:rsidRDefault="006C1595" w:rsidP="000174AD">
      <w:pPr>
        <w:autoSpaceDE w:val="0"/>
        <w:autoSpaceDN w:val="0"/>
        <w:adjustRightInd w:val="0"/>
        <w:jc w:val="both"/>
        <w:rPr>
          <w:spacing w:val="-3"/>
        </w:rPr>
      </w:pPr>
      <w:r>
        <w:rPr>
          <w:spacing w:val="-3"/>
        </w:rPr>
        <w:t>- ředitel Vajčner - je to přibližně jedna miliarda sto milionů.</w:t>
      </w:r>
    </w:p>
    <w:p w:rsidR="006C1595" w:rsidRDefault="006C1595" w:rsidP="000174AD">
      <w:pPr>
        <w:autoSpaceDE w:val="0"/>
        <w:autoSpaceDN w:val="0"/>
        <w:adjustRightInd w:val="0"/>
        <w:jc w:val="both"/>
        <w:rPr>
          <w:spacing w:val="-3"/>
        </w:rPr>
      </w:pPr>
    </w:p>
    <w:p w:rsidR="007E0BA2" w:rsidRDefault="006C1595" w:rsidP="000174AD">
      <w:pPr>
        <w:autoSpaceDE w:val="0"/>
        <w:autoSpaceDN w:val="0"/>
        <w:adjustRightInd w:val="0"/>
        <w:jc w:val="both"/>
        <w:rPr>
          <w:spacing w:val="-3"/>
        </w:rPr>
      </w:pPr>
      <w:r>
        <w:rPr>
          <w:spacing w:val="-3"/>
        </w:rPr>
        <w:t xml:space="preserve">- posl. Nováková - avizovala, že ve druhém čtení předloží svůj </w:t>
      </w:r>
      <w:r w:rsidR="007E0BA2">
        <w:rPr>
          <w:spacing w:val="-3"/>
        </w:rPr>
        <w:t xml:space="preserve">návrh, který je vložen do systému. </w:t>
      </w:r>
    </w:p>
    <w:p w:rsidR="007E0BA2" w:rsidRDefault="007E0BA2" w:rsidP="000174AD">
      <w:pPr>
        <w:autoSpaceDE w:val="0"/>
        <w:autoSpaceDN w:val="0"/>
        <w:adjustRightInd w:val="0"/>
        <w:jc w:val="both"/>
        <w:rPr>
          <w:spacing w:val="-3"/>
        </w:rPr>
      </w:pPr>
      <w:r>
        <w:rPr>
          <w:spacing w:val="-3"/>
        </w:rPr>
        <w:t xml:space="preserve">Posl. Nováková představila </w:t>
      </w:r>
      <w:r w:rsidR="001D513F">
        <w:rPr>
          <w:spacing w:val="-3"/>
        </w:rPr>
        <w:t xml:space="preserve">také </w:t>
      </w:r>
      <w:r>
        <w:rPr>
          <w:spacing w:val="-3"/>
        </w:rPr>
        <w:t xml:space="preserve">pozměňovací návrh posl. H. Pavery, který se týká nákladů na archeologický výzkum - jedná se o paragraf 87. Jen na tento PN </w:t>
      </w:r>
      <w:r w:rsidR="001D513F">
        <w:rPr>
          <w:spacing w:val="-3"/>
        </w:rPr>
        <w:t>upozor</w:t>
      </w:r>
      <w:r w:rsidR="00D851B5">
        <w:rPr>
          <w:spacing w:val="-3"/>
        </w:rPr>
        <w:t>nila</w:t>
      </w:r>
      <w:r>
        <w:rPr>
          <w:spacing w:val="-3"/>
        </w:rPr>
        <w:t>, není zatím ani v systému.</w:t>
      </w:r>
    </w:p>
    <w:p w:rsidR="007E0BA2" w:rsidRDefault="007E0BA2" w:rsidP="000174AD">
      <w:pPr>
        <w:autoSpaceDE w:val="0"/>
        <w:autoSpaceDN w:val="0"/>
        <w:adjustRightInd w:val="0"/>
        <w:jc w:val="both"/>
        <w:rPr>
          <w:spacing w:val="-3"/>
        </w:rPr>
      </w:pPr>
    </w:p>
    <w:p w:rsidR="006C1595" w:rsidRDefault="007E0BA2" w:rsidP="00CE62B7">
      <w:pPr>
        <w:autoSpaceDE w:val="0"/>
        <w:autoSpaceDN w:val="0"/>
        <w:adjustRightInd w:val="0"/>
        <w:jc w:val="both"/>
        <w:rPr>
          <w:spacing w:val="-3"/>
        </w:rPr>
      </w:pPr>
      <w:r>
        <w:rPr>
          <w:spacing w:val="-3"/>
        </w:rPr>
        <w:t>- posl. Jandák -</w:t>
      </w:r>
      <w:r w:rsidR="00CE62B7">
        <w:rPr>
          <w:spacing w:val="-3"/>
        </w:rPr>
        <w:t xml:space="preserve"> vážím si velice památkové inspekce, ale proč je tam jen 7 členů? Proč tam není zástupce restaurátorů?</w:t>
      </w:r>
    </w:p>
    <w:p w:rsidR="00CE62B7" w:rsidRDefault="00CE62B7" w:rsidP="00CE62B7">
      <w:pPr>
        <w:autoSpaceDE w:val="0"/>
        <w:autoSpaceDN w:val="0"/>
        <w:adjustRightInd w:val="0"/>
        <w:jc w:val="both"/>
        <w:rPr>
          <w:spacing w:val="-3"/>
        </w:rPr>
      </w:pPr>
    </w:p>
    <w:p w:rsidR="00CE62B7" w:rsidRDefault="00CE62B7" w:rsidP="00CE62B7">
      <w:pPr>
        <w:autoSpaceDE w:val="0"/>
        <w:autoSpaceDN w:val="0"/>
        <w:adjustRightInd w:val="0"/>
        <w:jc w:val="both"/>
        <w:rPr>
          <w:spacing w:val="-3"/>
        </w:rPr>
      </w:pPr>
      <w:r>
        <w:rPr>
          <w:spacing w:val="-3"/>
        </w:rPr>
        <w:t xml:space="preserve">- ředitel </w:t>
      </w:r>
      <w:r w:rsidR="00C72FEE">
        <w:rPr>
          <w:spacing w:val="-3"/>
        </w:rPr>
        <w:t>Vajčner</w:t>
      </w:r>
      <w:r>
        <w:rPr>
          <w:spacing w:val="-3"/>
        </w:rPr>
        <w:t xml:space="preserve"> - snažíme se o navýšení počtu osob. Pravideln</w:t>
      </w:r>
      <w:r w:rsidR="00BA1A95">
        <w:rPr>
          <w:spacing w:val="-3"/>
        </w:rPr>
        <w:t xml:space="preserve">ě dochází k tomu, že při nedostatku financí dochází ke snižování stavu - naposledy o 10 procent, což znamenalo, že </w:t>
      </w:r>
      <w:r w:rsidR="001D513F">
        <w:rPr>
          <w:spacing w:val="-3"/>
        </w:rPr>
        <w:t>byl</w:t>
      </w:r>
      <w:r w:rsidR="00BA1A95">
        <w:rPr>
          <w:spacing w:val="-3"/>
        </w:rPr>
        <w:t xml:space="preserve"> odbor památkové péče ponížen</w:t>
      </w:r>
      <w:r w:rsidR="00D851B5">
        <w:rPr>
          <w:spacing w:val="-3"/>
        </w:rPr>
        <w:t xml:space="preserve"> o jednoho člověka. Usilují</w:t>
      </w:r>
      <w:r w:rsidR="00BA1A95">
        <w:rPr>
          <w:spacing w:val="-3"/>
        </w:rPr>
        <w:t xml:space="preserve"> i nadále o to, aby navýšení bylo a </w:t>
      </w:r>
      <w:r w:rsidR="00C72FEE">
        <w:rPr>
          <w:spacing w:val="-3"/>
        </w:rPr>
        <w:t>pokud v této snaze bude Ministerstvo kultury podpořeno ve vz</w:t>
      </w:r>
      <w:r w:rsidR="00D851B5">
        <w:rPr>
          <w:spacing w:val="-3"/>
        </w:rPr>
        <w:t>tahu k Ministerstvu financí budou</w:t>
      </w:r>
      <w:r w:rsidR="00C72FEE">
        <w:rPr>
          <w:spacing w:val="-3"/>
        </w:rPr>
        <w:t xml:space="preserve"> rádi, nicméně v posledním období neuspěli. </w:t>
      </w:r>
    </w:p>
    <w:p w:rsidR="00C72FEE" w:rsidRDefault="00C72FEE" w:rsidP="00CE62B7">
      <w:pPr>
        <w:autoSpaceDE w:val="0"/>
        <w:autoSpaceDN w:val="0"/>
        <w:adjustRightInd w:val="0"/>
        <w:jc w:val="both"/>
        <w:rPr>
          <w:spacing w:val="-3"/>
        </w:rPr>
      </w:pPr>
    </w:p>
    <w:p w:rsidR="00CE62B7" w:rsidRDefault="00CE62B7" w:rsidP="00CE62B7">
      <w:pPr>
        <w:autoSpaceDE w:val="0"/>
        <w:autoSpaceDN w:val="0"/>
        <w:adjustRightInd w:val="0"/>
        <w:jc w:val="both"/>
        <w:rPr>
          <w:spacing w:val="-3"/>
        </w:rPr>
      </w:pPr>
      <w:r>
        <w:rPr>
          <w:spacing w:val="-3"/>
        </w:rPr>
        <w:t xml:space="preserve">- ředitel </w:t>
      </w:r>
      <w:r w:rsidR="00C72FEE">
        <w:rPr>
          <w:spacing w:val="-3"/>
        </w:rPr>
        <w:t>Zídek</w:t>
      </w:r>
      <w:r>
        <w:rPr>
          <w:spacing w:val="-3"/>
        </w:rPr>
        <w:t xml:space="preserve"> - </w:t>
      </w:r>
      <w:r w:rsidR="00C72FEE">
        <w:rPr>
          <w:spacing w:val="-3"/>
        </w:rPr>
        <w:t>provázanost se stavebním zákonem. Pro</w:t>
      </w:r>
      <w:r w:rsidR="00D851B5">
        <w:rPr>
          <w:spacing w:val="-3"/>
        </w:rPr>
        <w:t xml:space="preserve">vázáních je </w:t>
      </w:r>
      <w:r w:rsidR="00C72FEE">
        <w:rPr>
          <w:spacing w:val="-3"/>
        </w:rPr>
        <w:t xml:space="preserve">řada od </w:t>
      </w:r>
      <w:r w:rsidR="00D851B5">
        <w:rPr>
          <w:spacing w:val="-3"/>
        </w:rPr>
        <w:t>provázáních</w:t>
      </w:r>
      <w:r w:rsidR="00C72FEE">
        <w:rPr>
          <w:spacing w:val="-3"/>
        </w:rPr>
        <w:t xml:space="preserve"> terminologických, tak aby</w:t>
      </w:r>
      <w:r w:rsidR="00D851B5">
        <w:rPr>
          <w:spacing w:val="-3"/>
        </w:rPr>
        <w:t xml:space="preserve"> byla užívána</w:t>
      </w:r>
      <w:r w:rsidR="00C72FEE">
        <w:rPr>
          <w:spacing w:val="-3"/>
        </w:rPr>
        <w:t xml:space="preserve"> terminologi</w:t>
      </w:r>
      <w:r w:rsidR="00D851B5">
        <w:rPr>
          <w:spacing w:val="-3"/>
        </w:rPr>
        <w:t>e</w:t>
      </w:r>
      <w:r w:rsidR="00C72FEE">
        <w:rPr>
          <w:spacing w:val="-3"/>
        </w:rPr>
        <w:t>, kterou zná stavební zákon přes vzájemn</w:t>
      </w:r>
      <w:r w:rsidR="00D851B5">
        <w:rPr>
          <w:spacing w:val="-3"/>
        </w:rPr>
        <w:t>é</w:t>
      </w:r>
      <w:r w:rsidR="00C72FEE">
        <w:rPr>
          <w:spacing w:val="-3"/>
        </w:rPr>
        <w:t xml:space="preserve"> pro</w:t>
      </w:r>
      <w:r w:rsidR="00D851B5">
        <w:rPr>
          <w:spacing w:val="-3"/>
        </w:rPr>
        <w:t>vázání</w:t>
      </w:r>
      <w:r w:rsidR="00C72FEE">
        <w:rPr>
          <w:spacing w:val="-3"/>
        </w:rPr>
        <w:t xml:space="preserve"> v rámci územního plánování a jednotlivých řízení tzn. výslovného zakotvení dotčenosti v konkrétních případech</w:t>
      </w:r>
      <w:r w:rsidR="008F0714">
        <w:rPr>
          <w:spacing w:val="-3"/>
        </w:rPr>
        <w:t>,</w:t>
      </w:r>
      <w:r w:rsidR="00C72FEE">
        <w:rPr>
          <w:spacing w:val="-3"/>
        </w:rPr>
        <w:t xml:space="preserve"> a to jak ve vazbě orgánů památkové péče ve vztahu ke stavebním úřadům</w:t>
      </w:r>
      <w:r w:rsidR="00410A43">
        <w:rPr>
          <w:spacing w:val="-3"/>
        </w:rPr>
        <w:t xml:space="preserve">, tak stavebních úřadů </w:t>
      </w:r>
      <w:r w:rsidR="0020736E">
        <w:rPr>
          <w:spacing w:val="-3"/>
        </w:rPr>
        <w:t>k</w:t>
      </w:r>
      <w:r w:rsidR="00410A43">
        <w:rPr>
          <w:spacing w:val="-3"/>
        </w:rPr>
        <w:t xml:space="preserve"> některým typů řízení, které vedou orgány památkové péče. Zákon nově provazuje celou řadu postupů ať už jsou to postupy Báňského úřadu v případě, kdy se bavíme o hornické krajině, vazba na životní prostředí - vše toto zákon nově zakotvuje, ale v momentě, kdy se ta problematiky netýká výlučně stavebního zákona, tak tam samozřejmě stavební zákon jako ten výhradní právní předpis nefunguje. Zákon zakotvuje provázání se na hlediska, která by orgány památkové péče měly uplatňovat v rámci územního plánování - </w:t>
      </w:r>
      <w:r w:rsidR="006776C0">
        <w:rPr>
          <w:spacing w:val="-3"/>
        </w:rPr>
        <w:t>to</w:t>
      </w:r>
      <w:r w:rsidR="00410A43">
        <w:rPr>
          <w:spacing w:val="-3"/>
        </w:rPr>
        <w:t xml:space="preserve">to </w:t>
      </w:r>
      <w:r w:rsidR="006776C0">
        <w:rPr>
          <w:spacing w:val="-3"/>
        </w:rPr>
        <w:t>provázání</w:t>
      </w:r>
      <w:r w:rsidR="00410A43">
        <w:rPr>
          <w:spacing w:val="-3"/>
        </w:rPr>
        <w:t xml:space="preserve"> je např. v paragrafu 139 odst. 1, což je novinka, kterou stávající zákon neměl.</w:t>
      </w:r>
    </w:p>
    <w:p w:rsidR="00410A43" w:rsidRDefault="00410A43" w:rsidP="00CE62B7">
      <w:pPr>
        <w:autoSpaceDE w:val="0"/>
        <w:autoSpaceDN w:val="0"/>
        <w:adjustRightInd w:val="0"/>
        <w:jc w:val="both"/>
        <w:rPr>
          <w:spacing w:val="-3"/>
        </w:rPr>
      </w:pPr>
    </w:p>
    <w:p w:rsidR="00AC2A3B" w:rsidRDefault="00AC2A3B" w:rsidP="00CE62B7">
      <w:pPr>
        <w:autoSpaceDE w:val="0"/>
        <w:autoSpaceDN w:val="0"/>
        <w:adjustRightInd w:val="0"/>
        <w:jc w:val="both"/>
        <w:rPr>
          <w:spacing w:val="-3"/>
        </w:rPr>
      </w:pPr>
      <w:r>
        <w:rPr>
          <w:spacing w:val="-3"/>
        </w:rPr>
        <w:t>- posl. Jandák - proč jste proti Komoře restauratérů</w:t>
      </w:r>
      <w:r w:rsidR="002208C7">
        <w:rPr>
          <w:spacing w:val="-3"/>
        </w:rPr>
        <w:t>?</w:t>
      </w:r>
    </w:p>
    <w:p w:rsidR="002208C7" w:rsidRDefault="002208C7" w:rsidP="00CE62B7">
      <w:pPr>
        <w:autoSpaceDE w:val="0"/>
        <w:autoSpaceDN w:val="0"/>
        <w:adjustRightInd w:val="0"/>
        <w:jc w:val="both"/>
        <w:rPr>
          <w:spacing w:val="-3"/>
        </w:rPr>
      </w:pPr>
    </w:p>
    <w:p w:rsidR="00AC2A3B" w:rsidRDefault="00AC2A3B" w:rsidP="00CE62B7">
      <w:pPr>
        <w:autoSpaceDE w:val="0"/>
        <w:autoSpaceDN w:val="0"/>
        <w:adjustRightInd w:val="0"/>
        <w:jc w:val="both"/>
        <w:rPr>
          <w:spacing w:val="-3"/>
        </w:rPr>
      </w:pPr>
      <w:r>
        <w:rPr>
          <w:spacing w:val="-3"/>
        </w:rPr>
        <w:t xml:space="preserve">- </w:t>
      </w:r>
      <w:proofErr w:type="spellStart"/>
      <w:r>
        <w:rPr>
          <w:spacing w:val="-3"/>
        </w:rPr>
        <w:t>řed</w:t>
      </w:r>
      <w:proofErr w:type="spellEnd"/>
      <w:r>
        <w:rPr>
          <w:spacing w:val="-3"/>
        </w:rPr>
        <w:t>. Vajčner - Ministerstvo kultury nemá nic proti Komoře restauratérů.</w:t>
      </w:r>
      <w:r w:rsidR="002208C7">
        <w:rPr>
          <w:spacing w:val="-3"/>
        </w:rPr>
        <w:t xml:space="preserve"> Restaurování kulturních památek je obor, který se dotýká jen kulturních památek, ale my hovoříme o restaurování movitého kulturního dědictví</w:t>
      </w:r>
      <w:r w:rsidR="008F0714">
        <w:rPr>
          <w:spacing w:val="-3"/>
        </w:rPr>
        <w:t xml:space="preserve"> -</w:t>
      </w:r>
      <w:r w:rsidR="002208C7">
        <w:rPr>
          <w:spacing w:val="-3"/>
        </w:rPr>
        <w:t xml:space="preserve"> to je obrovský rozdíl. Pokud někdo ř</w:t>
      </w:r>
      <w:r w:rsidR="008F0714">
        <w:rPr>
          <w:spacing w:val="-3"/>
        </w:rPr>
        <w:t xml:space="preserve">eší restaurování muzejních děl </w:t>
      </w:r>
      <w:r w:rsidR="002208C7">
        <w:rPr>
          <w:spacing w:val="-3"/>
        </w:rPr>
        <w:t xml:space="preserve"> - to je otázka zcela jiná. </w:t>
      </w:r>
    </w:p>
    <w:p w:rsidR="00CE62B7" w:rsidRDefault="00CE62B7" w:rsidP="00CE62B7">
      <w:pPr>
        <w:autoSpaceDE w:val="0"/>
        <w:autoSpaceDN w:val="0"/>
        <w:adjustRightInd w:val="0"/>
        <w:jc w:val="both"/>
        <w:rPr>
          <w:spacing w:val="-3"/>
        </w:rPr>
      </w:pPr>
    </w:p>
    <w:p w:rsidR="000174AD" w:rsidRPr="000174AD" w:rsidRDefault="00CE62B7" w:rsidP="000174AD">
      <w:pPr>
        <w:autoSpaceDE w:val="0"/>
        <w:autoSpaceDN w:val="0"/>
        <w:adjustRightInd w:val="0"/>
        <w:jc w:val="both"/>
        <w:rPr>
          <w:spacing w:val="-3"/>
        </w:rPr>
      </w:pPr>
      <w:r>
        <w:rPr>
          <w:spacing w:val="-3"/>
        </w:rPr>
        <w:t>podrobná rozprava</w:t>
      </w:r>
    </w:p>
    <w:p w:rsidR="000174AD" w:rsidRDefault="000174AD" w:rsidP="000174AD">
      <w:pPr>
        <w:autoSpaceDE w:val="0"/>
        <w:autoSpaceDN w:val="0"/>
        <w:adjustRightInd w:val="0"/>
        <w:jc w:val="both"/>
        <w:rPr>
          <w:spacing w:val="-3"/>
        </w:rPr>
      </w:pPr>
    </w:p>
    <w:p w:rsidR="00783A17" w:rsidRDefault="00783A17" w:rsidP="000174AD">
      <w:pPr>
        <w:autoSpaceDE w:val="0"/>
        <w:autoSpaceDN w:val="0"/>
        <w:adjustRightInd w:val="0"/>
        <w:jc w:val="both"/>
        <w:rPr>
          <w:spacing w:val="-3"/>
        </w:rPr>
      </w:pPr>
      <w:r>
        <w:rPr>
          <w:spacing w:val="-3"/>
        </w:rPr>
        <w:t xml:space="preserve">- posl. Procházka </w:t>
      </w:r>
      <w:r w:rsidR="001E4080">
        <w:rPr>
          <w:spacing w:val="-3"/>
        </w:rPr>
        <w:t>předloži</w:t>
      </w:r>
      <w:r>
        <w:rPr>
          <w:spacing w:val="-3"/>
        </w:rPr>
        <w:t>l pozměňovací návrh, který přijal podvýbor pro kulturu</w:t>
      </w:r>
      <w:r w:rsidR="00CE62B7">
        <w:rPr>
          <w:spacing w:val="-3"/>
        </w:rPr>
        <w:t xml:space="preserve"> svým usnesením č. 16.</w:t>
      </w:r>
    </w:p>
    <w:p w:rsidR="00783A17" w:rsidRDefault="00783A17" w:rsidP="000174AD">
      <w:pPr>
        <w:autoSpaceDE w:val="0"/>
        <w:autoSpaceDN w:val="0"/>
        <w:adjustRightInd w:val="0"/>
        <w:jc w:val="both"/>
        <w:rPr>
          <w:spacing w:val="-3"/>
        </w:rPr>
      </w:pPr>
    </w:p>
    <w:p w:rsidR="00783A17" w:rsidRPr="00CA773E" w:rsidRDefault="00783A17" w:rsidP="00783A17">
      <w:pPr>
        <w:ind w:left="708" w:hanging="708"/>
        <w:jc w:val="both"/>
        <w:rPr>
          <w:szCs w:val="24"/>
        </w:rPr>
      </w:pPr>
      <w:r w:rsidRPr="00CA773E">
        <w:rPr>
          <w:b/>
          <w:szCs w:val="24"/>
        </w:rPr>
        <w:t>1.</w:t>
      </w:r>
      <w:r w:rsidRPr="00CA773E">
        <w:rPr>
          <w:szCs w:val="24"/>
        </w:rPr>
        <w:tab/>
      </w:r>
      <w:r w:rsidRPr="00CA773E">
        <w:rPr>
          <w:b/>
          <w:i/>
          <w:szCs w:val="24"/>
          <w:u w:val="single"/>
        </w:rPr>
        <w:t>K památkám místního významu</w:t>
      </w:r>
    </w:p>
    <w:p w:rsidR="00783A17" w:rsidRPr="00CA773E" w:rsidRDefault="00783A17" w:rsidP="00783A17">
      <w:pPr>
        <w:ind w:left="708"/>
        <w:jc w:val="both"/>
        <w:rPr>
          <w:szCs w:val="24"/>
        </w:rPr>
      </w:pPr>
    </w:p>
    <w:p w:rsidR="00783A17" w:rsidRPr="00CA773E" w:rsidRDefault="00783A17" w:rsidP="00783A17">
      <w:pPr>
        <w:ind w:left="708"/>
        <w:jc w:val="both"/>
        <w:rPr>
          <w:szCs w:val="24"/>
        </w:rPr>
      </w:pPr>
      <w:r w:rsidRPr="00CA773E">
        <w:rPr>
          <w:b/>
          <w:szCs w:val="24"/>
        </w:rPr>
        <w:t>1.</w:t>
      </w:r>
      <w:r w:rsidRPr="00CA773E">
        <w:rPr>
          <w:szCs w:val="24"/>
        </w:rPr>
        <w:t xml:space="preserve"> V </w:t>
      </w:r>
      <w:r w:rsidRPr="00CA773E">
        <w:rPr>
          <w:b/>
          <w:szCs w:val="24"/>
        </w:rPr>
        <w:t>§ 2 v odst. 1</w:t>
      </w:r>
      <w:r w:rsidRPr="00CA773E">
        <w:rPr>
          <w:szCs w:val="24"/>
        </w:rPr>
        <w:t xml:space="preserve"> se za slova „památkových zón“ vkládají slova „ , památek místního významu“.</w:t>
      </w:r>
    </w:p>
    <w:p w:rsidR="00783A17" w:rsidRPr="00CA773E" w:rsidRDefault="00783A17" w:rsidP="00783A17">
      <w:pPr>
        <w:contextualSpacing/>
        <w:jc w:val="both"/>
        <w:rPr>
          <w:szCs w:val="24"/>
        </w:rPr>
      </w:pPr>
    </w:p>
    <w:p w:rsidR="00783A17" w:rsidRPr="00CA773E" w:rsidRDefault="00783A17" w:rsidP="00783A17">
      <w:pPr>
        <w:ind w:firstLine="708"/>
        <w:rPr>
          <w:szCs w:val="24"/>
        </w:rPr>
      </w:pPr>
      <w:r w:rsidRPr="00CA773E">
        <w:rPr>
          <w:b/>
          <w:szCs w:val="24"/>
        </w:rPr>
        <w:t>2.</w:t>
      </w:r>
      <w:r w:rsidRPr="00CA773E">
        <w:rPr>
          <w:szCs w:val="24"/>
        </w:rPr>
        <w:t xml:space="preserve"> V </w:t>
      </w:r>
      <w:r w:rsidRPr="00CA773E">
        <w:rPr>
          <w:b/>
          <w:szCs w:val="24"/>
        </w:rPr>
        <w:t>§ 2</w:t>
      </w:r>
      <w:r w:rsidRPr="00CA773E">
        <w:rPr>
          <w:szCs w:val="24"/>
        </w:rPr>
        <w:t xml:space="preserve"> se za odstavec 5 vkládá </w:t>
      </w:r>
      <w:r w:rsidRPr="00CA773E">
        <w:rPr>
          <w:b/>
          <w:szCs w:val="24"/>
        </w:rPr>
        <w:t>nový odstavec 6</w:t>
      </w:r>
      <w:r w:rsidRPr="00CA773E">
        <w:rPr>
          <w:szCs w:val="24"/>
        </w:rPr>
        <w:t>, který zní:</w:t>
      </w:r>
    </w:p>
    <w:p w:rsidR="00783A17" w:rsidRPr="00CA773E" w:rsidRDefault="00783A17" w:rsidP="00783A17">
      <w:pPr>
        <w:ind w:left="708" w:firstLine="708"/>
        <w:jc w:val="both"/>
        <w:rPr>
          <w:szCs w:val="24"/>
        </w:rPr>
      </w:pPr>
      <w:r w:rsidRPr="00CA773E">
        <w:rPr>
          <w:szCs w:val="24"/>
        </w:rPr>
        <w:t>„(6) Památkou místního významu je hmotný doklad lidské činnosti, jehož hodnota je významná pro oblast, v níž se nachází.“.</w:t>
      </w:r>
    </w:p>
    <w:p w:rsidR="00783A17" w:rsidRPr="00CA773E" w:rsidRDefault="00783A17" w:rsidP="00783A17">
      <w:pPr>
        <w:ind w:firstLine="708"/>
        <w:jc w:val="both"/>
        <w:rPr>
          <w:szCs w:val="24"/>
        </w:rPr>
      </w:pPr>
      <w:r w:rsidRPr="00CA773E">
        <w:rPr>
          <w:szCs w:val="24"/>
        </w:rPr>
        <w:t>Dosavadní odstavce 6 a 7 se označují jako odstavce 7 a 8.</w:t>
      </w:r>
    </w:p>
    <w:p w:rsidR="00783A17" w:rsidRPr="00CA773E" w:rsidRDefault="00783A17" w:rsidP="00783A17">
      <w:pPr>
        <w:jc w:val="both"/>
        <w:rPr>
          <w:szCs w:val="24"/>
          <w:u w:val="single"/>
        </w:rPr>
      </w:pPr>
    </w:p>
    <w:p w:rsidR="00783A17" w:rsidRPr="00CA773E" w:rsidRDefault="00783A17" w:rsidP="00783A17">
      <w:pPr>
        <w:ind w:firstLine="708"/>
        <w:jc w:val="both"/>
        <w:rPr>
          <w:szCs w:val="24"/>
        </w:rPr>
      </w:pPr>
      <w:r w:rsidRPr="00CA773E">
        <w:rPr>
          <w:b/>
          <w:szCs w:val="24"/>
        </w:rPr>
        <w:t>3.</w:t>
      </w:r>
      <w:r w:rsidRPr="00CA773E">
        <w:rPr>
          <w:szCs w:val="24"/>
        </w:rPr>
        <w:t xml:space="preserve"> V části první hlavě III se za díl 2 vkládá </w:t>
      </w:r>
      <w:r w:rsidRPr="00CA773E">
        <w:rPr>
          <w:b/>
          <w:szCs w:val="24"/>
        </w:rPr>
        <w:t>nový díl 3</w:t>
      </w:r>
      <w:r w:rsidRPr="00CA773E">
        <w:rPr>
          <w:szCs w:val="24"/>
        </w:rPr>
        <w:t>, který včetně nadpisu zní:</w:t>
      </w:r>
    </w:p>
    <w:p w:rsidR="00783A17" w:rsidRPr="00CA773E" w:rsidRDefault="00783A17" w:rsidP="00783A17">
      <w:pPr>
        <w:jc w:val="center"/>
        <w:rPr>
          <w:szCs w:val="24"/>
        </w:rPr>
      </w:pPr>
      <w:bookmarkStart w:id="0" w:name="_Toc415667484"/>
      <w:r w:rsidRPr="00CA773E">
        <w:rPr>
          <w:szCs w:val="24"/>
        </w:rPr>
        <w:t>„Díl 3</w:t>
      </w:r>
      <w:bookmarkEnd w:id="0"/>
    </w:p>
    <w:p w:rsidR="00783A17" w:rsidRPr="00CA773E" w:rsidRDefault="00783A17" w:rsidP="00783A17">
      <w:pPr>
        <w:jc w:val="center"/>
        <w:rPr>
          <w:b/>
          <w:szCs w:val="24"/>
        </w:rPr>
      </w:pPr>
      <w:bookmarkStart w:id="1" w:name="_Toc415667485"/>
      <w:r w:rsidRPr="00CA773E">
        <w:rPr>
          <w:b/>
          <w:szCs w:val="24"/>
        </w:rPr>
        <w:t>Památka místního významu</w:t>
      </w:r>
      <w:bookmarkEnd w:id="1"/>
    </w:p>
    <w:p w:rsidR="00783A17" w:rsidRPr="00CA773E" w:rsidRDefault="00783A17" w:rsidP="00783A17">
      <w:pPr>
        <w:jc w:val="center"/>
        <w:rPr>
          <w:szCs w:val="24"/>
        </w:rPr>
      </w:pPr>
      <w:r w:rsidRPr="00CA773E">
        <w:rPr>
          <w:szCs w:val="24"/>
        </w:rPr>
        <w:t>§ 32</w:t>
      </w:r>
    </w:p>
    <w:p w:rsidR="00783A17" w:rsidRPr="00CA773E" w:rsidRDefault="00783A17" w:rsidP="00783A17">
      <w:pPr>
        <w:jc w:val="both"/>
        <w:rPr>
          <w:szCs w:val="24"/>
        </w:rPr>
      </w:pPr>
    </w:p>
    <w:p w:rsidR="00783A17" w:rsidRPr="00CA773E" w:rsidRDefault="00783A17" w:rsidP="00783A17">
      <w:pPr>
        <w:ind w:left="708" w:firstLine="708"/>
        <w:jc w:val="both"/>
        <w:rPr>
          <w:szCs w:val="24"/>
        </w:rPr>
      </w:pPr>
      <w:r w:rsidRPr="00CA773E">
        <w:rPr>
          <w:szCs w:val="24"/>
        </w:rPr>
        <w:t>(1) Památku místního významu prohlašuje ve svém územním obvodu obec usnesením zastupitelstva.</w:t>
      </w:r>
    </w:p>
    <w:p w:rsidR="00783A17" w:rsidRPr="00CA773E" w:rsidRDefault="00783A17" w:rsidP="00783A17">
      <w:pPr>
        <w:ind w:left="708" w:firstLine="708"/>
        <w:jc w:val="both"/>
        <w:rPr>
          <w:szCs w:val="24"/>
        </w:rPr>
      </w:pPr>
    </w:p>
    <w:p w:rsidR="00783A17" w:rsidRPr="00CA773E" w:rsidRDefault="00783A17" w:rsidP="00783A17">
      <w:pPr>
        <w:ind w:left="708" w:firstLine="708"/>
        <w:jc w:val="both"/>
        <w:rPr>
          <w:szCs w:val="24"/>
        </w:rPr>
      </w:pPr>
      <w:r w:rsidRPr="00CA773E">
        <w:rPr>
          <w:szCs w:val="24"/>
        </w:rPr>
        <w:t>(2) Za památku místního významu nelze prohlásit kulturní památku.</w:t>
      </w:r>
    </w:p>
    <w:p w:rsidR="00783A17" w:rsidRPr="00CA773E" w:rsidRDefault="00783A17" w:rsidP="00783A17">
      <w:pPr>
        <w:ind w:left="708" w:firstLine="708"/>
        <w:jc w:val="both"/>
        <w:rPr>
          <w:szCs w:val="24"/>
        </w:rPr>
      </w:pPr>
    </w:p>
    <w:p w:rsidR="00783A17" w:rsidRPr="00CA773E" w:rsidRDefault="00783A17" w:rsidP="00783A17">
      <w:pPr>
        <w:ind w:left="708" w:firstLine="708"/>
        <w:jc w:val="both"/>
        <w:rPr>
          <w:szCs w:val="24"/>
        </w:rPr>
      </w:pPr>
      <w:r w:rsidRPr="00CA773E">
        <w:rPr>
          <w:szCs w:val="24"/>
        </w:rPr>
        <w:t>(3) Bezodkladně, nejpozději do 20 dnů od přijetí usnesení, zašle obec usnesení zastupitelstva o prohlášení památky místního významu památkovému ústavu k zápisu do seznamu památkového fondu.</w:t>
      </w:r>
    </w:p>
    <w:p w:rsidR="00783A17" w:rsidRPr="00CA773E" w:rsidRDefault="00783A17" w:rsidP="00783A17">
      <w:pPr>
        <w:ind w:left="708" w:firstLine="708"/>
        <w:jc w:val="both"/>
        <w:rPr>
          <w:szCs w:val="24"/>
        </w:rPr>
      </w:pPr>
    </w:p>
    <w:p w:rsidR="00783A17" w:rsidRPr="00CA773E" w:rsidRDefault="00783A17" w:rsidP="00783A17">
      <w:pPr>
        <w:ind w:left="708" w:firstLine="708"/>
        <w:jc w:val="both"/>
        <w:rPr>
          <w:szCs w:val="24"/>
        </w:rPr>
      </w:pPr>
      <w:r w:rsidRPr="00CA773E">
        <w:rPr>
          <w:szCs w:val="24"/>
        </w:rPr>
        <w:t>(4) Údaje o památce místního významu jsou údaji pro územně analytické podklady.“.</w:t>
      </w:r>
    </w:p>
    <w:p w:rsidR="00783A17" w:rsidRPr="00CA773E" w:rsidRDefault="00783A17" w:rsidP="00783A17">
      <w:pPr>
        <w:ind w:firstLine="708"/>
        <w:jc w:val="both"/>
        <w:rPr>
          <w:szCs w:val="24"/>
        </w:rPr>
      </w:pPr>
      <w:r w:rsidRPr="00CA773E">
        <w:rPr>
          <w:szCs w:val="24"/>
        </w:rPr>
        <w:t>Dosavadní paragrafy včetně vnitřních odkazů se přečíslují.</w:t>
      </w:r>
    </w:p>
    <w:p w:rsidR="00783A17" w:rsidRPr="00CA773E" w:rsidRDefault="00783A17" w:rsidP="00783A17">
      <w:pPr>
        <w:jc w:val="both"/>
        <w:rPr>
          <w:szCs w:val="24"/>
          <w:highlight w:val="yellow"/>
        </w:rPr>
      </w:pPr>
    </w:p>
    <w:p w:rsidR="00783A17" w:rsidRPr="00CA773E" w:rsidRDefault="00783A17" w:rsidP="00783A17">
      <w:pPr>
        <w:ind w:firstLine="708"/>
        <w:jc w:val="both"/>
        <w:rPr>
          <w:szCs w:val="24"/>
        </w:rPr>
      </w:pPr>
      <w:r w:rsidRPr="00CA773E">
        <w:rPr>
          <w:b/>
          <w:szCs w:val="24"/>
        </w:rPr>
        <w:t>4.</w:t>
      </w:r>
      <w:r w:rsidRPr="00CA773E">
        <w:rPr>
          <w:szCs w:val="24"/>
        </w:rPr>
        <w:t xml:space="preserve"> V dosavadním </w:t>
      </w:r>
      <w:r w:rsidRPr="00CA773E">
        <w:rPr>
          <w:b/>
          <w:szCs w:val="24"/>
        </w:rPr>
        <w:t>§ 42 odstavec 2</w:t>
      </w:r>
      <w:r w:rsidRPr="00CA773E">
        <w:rPr>
          <w:szCs w:val="24"/>
        </w:rPr>
        <w:t xml:space="preserve"> zní:</w:t>
      </w:r>
    </w:p>
    <w:p w:rsidR="00783A17" w:rsidRPr="00CA773E" w:rsidRDefault="00783A17" w:rsidP="00783A17">
      <w:pPr>
        <w:ind w:left="708" w:firstLine="708"/>
        <w:jc w:val="both"/>
        <w:rPr>
          <w:szCs w:val="24"/>
        </w:rPr>
      </w:pPr>
      <w:r w:rsidRPr="00CA773E">
        <w:rPr>
          <w:szCs w:val="24"/>
        </w:rPr>
        <w:t>„(2) Seznam památkového fondu se člení na dvě části. V části první se zapisují údaje o kulturních památkách, národních kulturních památkách, památkových územích a ochranných památkových pásmech a v části druhé údaje o památkách místního významu.“.</w:t>
      </w:r>
    </w:p>
    <w:p w:rsidR="00783A17" w:rsidRPr="00CA773E" w:rsidRDefault="00783A17" w:rsidP="00783A17">
      <w:pPr>
        <w:jc w:val="both"/>
        <w:rPr>
          <w:szCs w:val="24"/>
        </w:rPr>
      </w:pPr>
    </w:p>
    <w:p w:rsidR="00783A17" w:rsidRPr="00CA773E" w:rsidRDefault="00783A17" w:rsidP="00783A17">
      <w:pPr>
        <w:ind w:left="708"/>
        <w:jc w:val="both"/>
        <w:rPr>
          <w:szCs w:val="24"/>
        </w:rPr>
      </w:pPr>
      <w:r w:rsidRPr="00CA773E">
        <w:rPr>
          <w:b/>
          <w:szCs w:val="24"/>
        </w:rPr>
        <w:t>5.</w:t>
      </w:r>
      <w:r w:rsidRPr="00CA773E">
        <w:rPr>
          <w:szCs w:val="24"/>
        </w:rPr>
        <w:t xml:space="preserve"> V dosavadním </w:t>
      </w:r>
      <w:r w:rsidRPr="00CA773E">
        <w:rPr>
          <w:b/>
          <w:szCs w:val="24"/>
        </w:rPr>
        <w:t>§ 42 odst. 6</w:t>
      </w:r>
      <w:r w:rsidRPr="00CA773E">
        <w:rPr>
          <w:szCs w:val="24"/>
        </w:rPr>
        <w:t xml:space="preserve"> se za slova „v ochranném památkovém pásmu“ vkládají slova „ , nebo vlastník památky místního významu“.</w:t>
      </w:r>
    </w:p>
    <w:p w:rsidR="00783A17" w:rsidRPr="00CA773E" w:rsidRDefault="00783A17" w:rsidP="00783A17">
      <w:pPr>
        <w:jc w:val="both"/>
        <w:rPr>
          <w:szCs w:val="24"/>
        </w:rPr>
      </w:pPr>
    </w:p>
    <w:p w:rsidR="00783A17" w:rsidRPr="00CA773E" w:rsidRDefault="00783A17" w:rsidP="00783A17">
      <w:pPr>
        <w:ind w:firstLine="708"/>
        <w:jc w:val="both"/>
        <w:rPr>
          <w:szCs w:val="24"/>
        </w:rPr>
      </w:pPr>
      <w:r w:rsidRPr="00CA773E">
        <w:rPr>
          <w:b/>
          <w:szCs w:val="24"/>
        </w:rPr>
        <w:t>6.</w:t>
      </w:r>
      <w:r w:rsidRPr="00CA773E">
        <w:rPr>
          <w:szCs w:val="24"/>
        </w:rPr>
        <w:t xml:space="preserve"> Za dosavadní § 43 se vkládá </w:t>
      </w:r>
      <w:r w:rsidRPr="00CA773E">
        <w:rPr>
          <w:b/>
          <w:szCs w:val="24"/>
        </w:rPr>
        <w:t>nový § 45</w:t>
      </w:r>
      <w:r w:rsidRPr="00CA773E">
        <w:rPr>
          <w:szCs w:val="24"/>
        </w:rPr>
        <w:t>, který včetně nadpisu zní:</w:t>
      </w:r>
    </w:p>
    <w:p w:rsidR="00783A17" w:rsidRPr="00CA773E" w:rsidRDefault="00783A17" w:rsidP="00783A17">
      <w:pPr>
        <w:jc w:val="center"/>
        <w:rPr>
          <w:szCs w:val="24"/>
        </w:rPr>
      </w:pPr>
      <w:r w:rsidRPr="00CA773E">
        <w:rPr>
          <w:szCs w:val="24"/>
        </w:rPr>
        <w:t>„§ 45</w:t>
      </w:r>
    </w:p>
    <w:p w:rsidR="00783A17" w:rsidRPr="00CA773E" w:rsidRDefault="00783A17" w:rsidP="00783A17">
      <w:pPr>
        <w:jc w:val="center"/>
        <w:rPr>
          <w:b/>
          <w:szCs w:val="24"/>
        </w:rPr>
      </w:pPr>
      <w:bookmarkStart w:id="2" w:name="_Toc392855543"/>
      <w:bookmarkStart w:id="3" w:name="_Toc415667516"/>
      <w:r w:rsidRPr="00CA773E">
        <w:rPr>
          <w:b/>
          <w:szCs w:val="24"/>
        </w:rPr>
        <w:t>Údaje o památce místního významu</w:t>
      </w:r>
      <w:bookmarkEnd w:id="2"/>
      <w:bookmarkEnd w:id="3"/>
    </w:p>
    <w:p w:rsidR="00783A17" w:rsidRPr="00CA773E" w:rsidRDefault="00783A17" w:rsidP="00783A17">
      <w:pPr>
        <w:jc w:val="both"/>
        <w:rPr>
          <w:szCs w:val="24"/>
        </w:rPr>
      </w:pPr>
    </w:p>
    <w:p w:rsidR="00783A17" w:rsidRPr="00CA773E" w:rsidRDefault="00783A17" w:rsidP="00783A17">
      <w:pPr>
        <w:ind w:left="708" w:firstLine="708"/>
        <w:jc w:val="both"/>
        <w:rPr>
          <w:szCs w:val="24"/>
        </w:rPr>
      </w:pPr>
      <w:r w:rsidRPr="00CA773E">
        <w:rPr>
          <w:szCs w:val="24"/>
        </w:rPr>
        <w:t>(1) Do seznamu památkového fondu se jako veřejný údaj o památce místního významu zapisuje</w:t>
      </w:r>
    </w:p>
    <w:p w:rsidR="00783A17" w:rsidRPr="00CA773E" w:rsidRDefault="00783A17" w:rsidP="00783A17">
      <w:pPr>
        <w:ind w:firstLine="708"/>
        <w:jc w:val="both"/>
        <w:rPr>
          <w:szCs w:val="24"/>
        </w:rPr>
      </w:pPr>
      <w:r w:rsidRPr="00CA773E">
        <w:rPr>
          <w:szCs w:val="24"/>
        </w:rPr>
        <w:t>a)</w:t>
      </w:r>
      <w:r w:rsidRPr="00CA773E">
        <w:rPr>
          <w:szCs w:val="24"/>
        </w:rPr>
        <w:tab/>
        <w:t>název,</w:t>
      </w:r>
    </w:p>
    <w:p w:rsidR="00783A17" w:rsidRPr="00CA773E" w:rsidRDefault="00783A17" w:rsidP="00783A17">
      <w:pPr>
        <w:ind w:firstLine="708"/>
        <w:jc w:val="both"/>
        <w:rPr>
          <w:szCs w:val="24"/>
        </w:rPr>
      </w:pPr>
      <w:r w:rsidRPr="00CA773E">
        <w:rPr>
          <w:szCs w:val="24"/>
        </w:rPr>
        <w:t>b)</w:t>
      </w:r>
      <w:r w:rsidRPr="00CA773E">
        <w:rPr>
          <w:szCs w:val="24"/>
        </w:rPr>
        <w:tab/>
        <w:t>bližší identifikace, a to</w:t>
      </w:r>
    </w:p>
    <w:p w:rsidR="00783A17" w:rsidRPr="00CA773E" w:rsidRDefault="00783A17" w:rsidP="00783A17">
      <w:pPr>
        <w:ind w:left="2116" w:hanging="700"/>
        <w:jc w:val="both"/>
        <w:rPr>
          <w:szCs w:val="24"/>
        </w:rPr>
      </w:pPr>
      <w:r w:rsidRPr="00CA773E">
        <w:rPr>
          <w:szCs w:val="24"/>
        </w:rPr>
        <w:t>1.</w:t>
      </w:r>
      <w:r w:rsidRPr="00CA773E">
        <w:rPr>
          <w:szCs w:val="24"/>
        </w:rPr>
        <w:tab/>
        <w:t xml:space="preserve">u památky místního významu, která se eviduje v registru územní identifikace, adres a nemovitostí, identifikační údaj o územním </w:t>
      </w:r>
      <w:proofErr w:type="spellStart"/>
      <w:r w:rsidRPr="00CA773E">
        <w:rPr>
          <w:szCs w:val="24"/>
        </w:rPr>
        <w:t>prvku</w:t>
      </w:r>
      <w:r w:rsidRPr="00CA773E">
        <w:rPr>
          <w:szCs w:val="24"/>
          <w:vertAlign w:val="superscript"/>
        </w:rPr>
        <w:t>11</w:t>
      </w:r>
      <w:proofErr w:type="spellEnd"/>
      <w:r w:rsidRPr="00CA773E">
        <w:rPr>
          <w:szCs w:val="24"/>
        </w:rPr>
        <w:t>), nebo</w:t>
      </w:r>
    </w:p>
    <w:p w:rsidR="00783A17" w:rsidRPr="00CA773E" w:rsidRDefault="00783A17" w:rsidP="00783A17">
      <w:pPr>
        <w:ind w:left="2116" w:hanging="700"/>
        <w:jc w:val="both"/>
        <w:rPr>
          <w:szCs w:val="24"/>
        </w:rPr>
      </w:pPr>
      <w:r w:rsidRPr="00CA773E">
        <w:rPr>
          <w:szCs w:val="24"/>
        </w:rPr>
        <w:t>2.</w:t>
      </w:r>
      <w:r w:rsidRPr="00CA773E">
        <w:rPr>
          <w:szCs w:val="24"/>
        </w:rPr>
        <w:tab/>
        <w:t xml:space="preserve">u památky místního významu, která se neeviduje v registru územní identifikace, adres a nemovitostí, slovní popis památky místního významu a identifikační údaj o nemovitosti, kde se památka místního významu </w:t>
      </w:r>
      <w:proofErr w:type="spellStart"/>
      <w:r w:rsidRPr="00CA773E">
        <w:rPr>
          <w:szCs w:val="24"/>
        </w:rPr>
        <w:t>nachází</w:t>
      </w:r>
      <w:r w:rsidRPr="00CA773E">
        <w:rPr>
          <w:szCs w:val="24"/>
          <w:vertAlign w:val="superscript"/>
        </w:rPr>
        <w:t>11</w:t>
      </w:r>
      <w:proofErr w:type="spellEnd"/>
      <w:r w:rsidRPr="00CA773E">
        <w:rPr>
          <w:szCs w:val="24"/>
        </w:rPr>
        <w:t>),</w:t>
      </w:r>
    </w:p>
    <w:p w:rsidR="00783A17" w:rsidRPr="00CA773E" w:rsidRDefault="00783A17" w:rsidP="00783A17">
      <w:pPr>
        <w:ind w:firstLine="708"/>
        <w:jc w:val="both"/>
        <w:rPr>
          <w:szCs w:val="24"/>
        </w:rPr>
      </w:pPr>
      <w:r w:rsidRPr="00CA773E">
        <w:rPr>
          <w:szCs w:val="24"/>
        </w:rPr>
        <w:t>c)</w:t>
      </w:r>
      <w:r w:rsidRPr="00CA773E">
        <w:rPr>
          <w:szCs w:val="24"/>
        </w:rPr>
        <w:tab/>
        <w:t>rejstříkové číslo,</w:t>
      </w:r>
    </w:p>
    <w:p w:rsidR="00783A17" w:rsidRPr="00CA773E" w:rsidRDefault="00783A17" w:rsidP="00783A17">
      <w:pPr>
        <w:ind w:left="1416" w:hanging="708"/>
        <w:jc w:val="both"/>
        <w:rPr>
          <w:szCs w:val="24"/>
        </w:rPr>
      </w:pPr>
      <w:r w:rsidRPr="00CA773E">
        <w:rPr>
          <w:szCs w:val="24"/>
        </w:rPr>
        <w:t>d)</w:t>
      </w:r>
      <w:r w:rsidRPr="00CA773E">
        <w:rPr>
          <w:szCs w:val="24"/>
        </w:rPr>
        <w:tab/>
        <w:t>číslo usnesení zastupitelstva obce, kterým byla památka místního významu prohlášena, a datum jeho přijetí,</w:t>
      </w:r>
    </w:p>
    <w:p w:rsidR="00783A17" w:rsidRPr="00CA773E" w:rsidRDefault="00783A17" w:rsidP="00783A17">
      <w:pPr>
        <w:ind w:left="1416" w:hanging="708"/>
        <w:jc w:val="both"/>
        <w:rPr>
          <w:szCs w:val="24"/>
        </w:rPr>
      </w:pPr>
      <w:r w:rsidRPr="00CA773E">
        <w:rPr>
          <w:szCs w:val="24"/>
        </w:rPr>
        <w:t>e)</w:t>
      </w:r>
      <w:r w:rsidRPr="00CA773E">
        <w:rPr>
          <w:szCs w:val="24"/>
        </w:rPr>
        <w:tab/>
        <w:t>datum zrušení prohlášení památky místního významu nebo údaj o prohlášení za kulturní památku.</w:t>
      </w:r>
    </w:p>
    <w:p w:rsidR="00783A17" w:rsidRPr="00CA773E" w:rsidRDefault="00783A17" w:rsidP="00783A17">
      <w:pPr>
        <w:jc w:val="both"/>
        <w:rPr>
          <w:szCs w:val="24"/>
        </w:rPr>
      </w:pPr>
    </w:p>
    <w:p w:rsidR="00783A17" w:rsidRPr="00CA773E" w:rsidRDefault="00783A17" w:rsidP="00783A17">
      <w:pPr>
        <w:ind w:left="708" w:firstLine="708"/>
        <w:jc w:val="both"/>
        <w:rPr>
          <w:szCs w:val="24"/>
        </w:rPr>
      </w:pPr>
      <w:r w:rsidRPr="00CA773E">
        <w:rPr>
          <w:szCs w:val="24"/>
        </w:rPr>
        <w:t>(2) Veřejný podklad seznamu památkového fondu dále tvoří fotodokumentace památky místního významu pořízená z veřejného prostranství.</w:t>
      </w:r>
    </w:p>
    <w:p w:rsidR="00783A17" w:rsidRPr="00CA773E" w:rsidRDefault="00783A17" w:rsidP="00783A17">
      <w:pPr>
        <w:jc w:val="both"/>
        <w:rPr>
          <w:szCs w:val="24"/>
        </w:rPr>
      </w:pPr>
    </w:p>
    <w:p w:rsidR="00783A17" w:rsidRPr="00CA773E" w:rsidRDefault="00783A17" w:rsidP="00783A17">
      <w:pPr>
        <w:ind w:left="708" w:firstLine="708"/>
        <w:jc w:val="both"/>
        <w:rPr>
          <w:szCs w:val="24"/>
        </w:rPr>
      </w:pPr>
      <w:r w:rsidRPr="00CA773E">
        <w:rPr>
          <w:szCs w:val="24"/>
        </w:rPr>
        <w:t>(3) Neveřejný podklad seznamu památkového fondu dále tvoří</w:t>
      </w:r>
    </w:p>
    <w:p w:rsidR="00783A17" w:rsidRPr="00CA773E" w:rsidRDefault="00783A17" w:rsidP="00783A17">
      <w:pPr>
        <w:ind w:left="1416" w:hanging="708"/>
        <w:jc w:val="both"/>
        <w:rPr>
          <w:szCs w:val="24"/>
        </w:rPr>
      </w:pPr>
      <w:r w:rsidRPr="00CA773E">
        <w:rPr>
          <w:szCs w:val="24"/>
        </w:rPr>
        <w:t>a)</w:t>
      </w:r>
      <w:r w:rsidRPr="00CA773E">
        <w:rPr>
          <w:szCs w:val="24"/>
        </w:rPr>
        <w:tab/>
        <w:t>fotografická a další dokumentace památky místního významu, která není uvedena v odstavci 2,</w:t>
      </w:r>
    </w:p>
    <w:p w:rsidR="00783A17" w:rsidRPr="00CA773E" w:rsidRDefault="00783A17" w:rsidP="00783A17">
      <w:pPr>
        <w:ind w:firstLine="708"/>
        <w:jc w:val="both"/>
        <w:rPr>
          <w:szCs w:val="24"/>
        </w:rPr>
      </w:pPr>
      <w:r w:rsidRPr="00CA773E">
        <w:rPr>
          <w:szCs w:val="24"/>
        </w:rPr>
        <w:t>b)</w:t>
      </w:r>
      <w:r w:rsidRPr="00CA773E">
        <w:rPr>
          <w:szCs w:val="24"/>
        </w:rPr>
        <w:tab/>
        <w:t>operativní a další průzkumná dokumentace.“.</w:t>
      </w:r>
    </w:p>
    <w:p w:rsidR="00783A17" w:rsidRPr="00CA773E" w:rsidRDefault="00783A17" w:rsidP="00783A17">
      <w:pPr>
        <w:ind w:firstLine="708"/>
        <w:jc w:val="both"/>
        <w:rPr>
          <w:szCs w:val="24"/>
        </w:rPr>
      </w:pPr>
      <w:r w:rsidRPr="00CA773E">
        <w:rPr>
          <w:szCs w:val="24"/>
        </w:rPr>
        <w:t>Dosavadní paragrafy včetně vnitřních odkazů se přečíslují.</w:t>
      </w:r>
    </w:p>
    <w:p w:rsidR="00783A17" w:rsidRPr="00CA773E" w:rsidRDefault="00783A17" w:rsidP="00783A17">
      <w:pPr>
        <w:jc w:val="both"/>
        <w:rPr>
          <w:szCs w:val="24"/>
          <w:u w:val="single"/>
        </w:rPr>
      </w:pPr>
    </w:p>
    <w:p w:rsidR="00783A17" w:rsidRPr="00CA773E" w:rsidRDefault="00783A17" w:rsidP="00783A17">
      <w:pPr>
        <w:jc w:val="both"/>
        <w:rPr>
          <w:szCs w:val="24"/>
          <w:u w:val="single"/>
        </w:rPr>
      </w:pPr>
    </w:p>
    <w:p w:rsidR="00783A17" w:rsidRPr="00CA773E" w:rsidRDefault="00783A17" w:rsidP="00783A17">
      <w:pPr>
        <w:ind w:left="708" w:hanging="708"/>
        <w:jc w:val="both"/>
        <w:rPr>
          <w:b/>
          <w:i/>
          <w:szCs w:val="24"/>
        </w:rPr>
      </w:pPr>
      <w:r w:rsidRPr="00CA773E">
        <w:rPr>
          <w:b/>
          <w:szCs w:val="24"/>
        </w:rPr>
        <w:t>2.</w:t>
      </w:r>
      <w:r w:rsidRPr="00CA773E">
        <w:rPr>
          <w:szCs w:val="24"/>
        </w:rPr>
        <w:tab/>
      </w:r>
      <w:r w:rsidRPr="00CA773E">
        <w:rPr>
          <w:b/>
          <w:i/>
          <w:szCs w:val="24"/>
          <w:u w:val="single"/>
        </w:rPr>
        <w:t>K dobývání ložisek nevyhrazených nerostů</w:t>
      </w:r>
    </w:p>
    <w:p w:rsidR="00783A17" w:rsidRPr="00CA773E" w:rsidRDefault="00783A17" w:rsidP="00783A17">
      <w:pPr>
        <w:ind w:left="708"/>
        <w:jc w:val="both"/>
        <w:rPr>
          <w:szCs w:val="24"/>
        </w:rPr>
      </w:pPr>
      <w:r w:rsidRPr="00CA773E">
        <w:rPr>
          <w:szCs w:val="24"/>
        </w:rPr>
        <w:t xml:space="preserve">V </w:t>
      </w:r>
      <w:r w:rsidRPr="00CA773E">
        <w:rPr>
          <w:b/>
          <w:szCs w:val="24"/>
        </w:rPr>
        <w:t>§ 74 písm. c), § 80 odst. 1, § 81 odst. 2 a v § 125 odst. 4 písm. a)</w:t>
      </w:r>
      <w:r w:rsidRPr="00CA773E">
        <w:rPr>
          <w:szCs w:val="24"/>
        </w:rPr>
        <w:t xml:space="preserve"> se za slova „výhradních ložisek“ vkládají slova „nebo dobývání ložisek nevyhrazených nerostů“.</w:t>
      </w:r>
    </w:p>
    <w:p w:rsidR="00783A17" w:rsidRPr="00CA773E" w:rsidRDefault="00783A17" w:rsidP="00783A17">
      <w:pPr>
        <w:ind w:left="708" w:hanging="708"/>
        <w:jc w:val="both"/>
        <w:rPr>
          <w:szCs w:val="24"/>
        </w:rPr>
      </w:pPr>
    </w:p>
    <w:p w:rsidR="00783A17" w:rsidRPr="00CA773E" w:rsidRDefault="00783A17" w:rsidP="00783A17">
      <w:pPr>
        <w:ind w:left="708" w:hanging="708"/>
        <w:jc w:val="both"/>
        <w:rPr>
          <w:szCs w:val="24"/>
        </w:rPr>
      </w:pPr>
    </w:p>
    <w:p w:rsidR="00783A17" w:rsidRPr="00CA773E" w:rsidRDefault="00783A17" w:rsidP="00783A17">
      <w:pPr>
        <w:ind w:left="708" w:hanging="708"/>
        <w:jc w:val="both"/>
        <w:rPr>
          <w:szCs w:val="24"/>
        </w:rPr>
      </w:pPr>
      <w:r w:rsidRPr="00CA773E">
        <w:rPr>
          <w:b/>
          <w:szCs w:val="24"/>
        </w:rPr>
        <w:t>3.</w:t>
      </w:r>
      <w:r w:rsidRPr="00CA773E">
        <w:rPr>
          <w:b/>
          <w:szCs w:val="24"/>
        </w:rPr>
        <w:tab/>
      </w:r>
      <w:r w:rsidRPr="00CA773E">
        <w:rPr>
          <w:b/>
          <w:i/>
          <w:szCs w:val="24"/>
          <w:u w:val="single"/>
        </w:rPr>
        <w:t>K zápisu do evidence zásahů</w:t>
      </w:r>
    </w:p>
    <w:p w:rsidR="00783A17" w:rsidRPr="00CA773E" w:rsidRDefault="00783A17" w:rsidP="00783A17">
      <w:pPr>
        <w:ind w:left="708"/>
        <w:jc w:val="both"/>
        <w:rPr>
          <w:szCs w:val="24"/>
        </w:rPr>
      </w:pPr>
    </w:p>
    <w:p w:rsidR="00783A17" w:rsidRPr="00CA773E" w:rsidRDefault="00783A17" w:rsidP="00783A17">
      <w:pPr>
        <w:ind w:left="708"/>
        <w:jc w:val="both"/>
        <w:rPr>
          <w:szCs w:val="24"/>
        </w:rPr>
      </w:pPr>
      <w:r w:rsidRPr="00CA773E">
        <w:rPr>
          <w:b/>
          <w:szCs w:val="24"/>
        </w:rPr>
        <w:t>1.</w:t>
      </w:r>
      <w:r w:rsidRPr="00CA773E">
        <w:rPr>
          <w:szCs w:val="24"/>
        </w:rPr>
        <w:t xml:space="preserve"> V </w:t>
      </w:r>
      <w:r w:rsidRPr="00CA773E">
        <w:rPr>
          <w:b/>
          <w:szCs w:val="24"/>
        </w:rPr>
        <w:t>§ 81 odst. 2</w:t>
      </w:r>
      <w:r w:rsidRPr="00CA773E">
        <w:rPr>
          <w:szCs w:val="24"/>
        </w:rPr>
        <w:t xml:space="preserve"> se slova „závazné stanovisko, zda jejím provedením může být ohroženo zachování archeologického dědictví ve smyslu Úmluvy o ochraně archeologického dědictví </w:t>
      </w:r>
      <w:proofErr w:type="spellStart"/>
      <w:r w:rsidRPr="00CA773E">
        <w:rPr>
          <w:szCs w:val="24"/>
        </w:rPr>
        <w:t>Evropy</w:t>
      </w:r>
      <w:r w:rsidRPr="00CA773E">
        <w:rPr>
          <w:szCs w:val="24"/>
          <w:vertAlign w:val="superscript"/>
        </w:rPr>
        <w:t>18</w:t>
      </w:r>
      <w:proofErr w:type="spellEnd"/>
      <w:r w:rsidRPr="00CA773E">
        <w:rPr>
          <w:szCs w:val="24"/>
        </w:rPr>
        <w:t>) a poznatků o něm“ nahrazují slovy „zápis do evidence zásahů“ a věta poslední se zrušuje.</w:t>
      </w:r>
    </w:p>
    <w:p w:rsidR="00783A17" w:rsidRPr="00CA773E" w:rsidRDefault="00783A17" w:rsidP="00783A17">
      <w:pPr>
        <w:ind w:left="708" w:hanging="708"/>
        <w:jc w:val="both"/>
        <w:rPr>
          <w:szCs w:val="24"/>
        </w:rPr>
      </w:pPr>
    </w:p>
    <w:p w:rsidR="00783A17" w:rsidRPr="00CA773E" w:rsidRDefault="00783A17" w:rsidP="00783A17">
      <w:pPr>
        <w:ind w:left="708" w:hanging="708"/>
        <w:jc w:val="both"/>
        <w:rPr>
          <w:szCs w:val="24"/>
        </w:rPr>
      </w:pPr>
      <w:r w:rsidRPr="00CA773E">
        <w:rPr>
          <w:szCs w:val="24"/>
        </w:rPr>
        <w:tab/>
      </w:r>
      <w:r w:rsidRPr="00CA773E">
        <w:rPr>
          <w:b/>
          <w:szCs w:val="24"/>
        </w:rPr>
        <w:t>2.</w:t>
      </w:r>
      <w:r w:rsidRPr="00CA773E">
        <w:rPr>
          <w:szCs w:val="24"/>
        </w:rPr>
        <w:t xml:space="preserve"> V </w:t>
      </w:r>
      <w:r w:rsidRPr="00CA773E">
        <w:rPr>
          <w:b/>
          <w:szCs w:val="24"/>
        </w:rPr>
        <w:t xml:space="preserve">§ 81 odstavec 5 </w:t>
      </w:r>
      <w:r w:rsidRPr="00CA773E">
        <w:rPr>
          <w:szCs w:val="24"/>
        </w:rPr>
        <w:t>zní:</w:t>
      </w:r>
    </w:p>
    <w:p w:rsidR="00783A17" w:rsidRPr="00CA773E" w:rsidRDefault="00783A17" w:rsidP="00783A17">
      <w:pPr>
        <w:ind w:left="709"/>
        <w:jc w:val="both"/>
        <w:rPr>
          <w:szCs w:val="24"/>
        </w:rPr>
      </w:pPr>
      <w:r w:rsidRPr="00CA773E">
        <w:rPr>
          <w:szCs w:val="24"/>
        </w:rPr>
        <w:tab/>
        <w:t>„(5) Orgán památkové péče zapíše údaje o záměru do evidence zásahů, jakož i údaj o datu, kdy nastaly účinky rozhodnutí nebo jiného úkonu příslušného správního orgánu, na jehož základě lze záměr provést.“.</w:t>
      </w:r>
    </w:p>
    <w:p w:rsidR="00783A17" w:rsidRPr="00CA773E" w:rsidRDefault="00783A17" w:rsidP="00783A17">
      <w:pPr>
        <w:jc w:val="both"/>
        <w:rPr>
          <w:szCs w:val="24"/>
          <w:u w:val="single"/>
        </w:rPr>
      </w:pPr>
    </w:p>
    <w:p w:rsidR="00783A17" w:rsidRPr="00CA773E" w:rsidRDefault="00783A17" w:rsidP="00783A17">
      <w:pPr>
        <w:ind w:left="708" w:firstLine="2"/>
        <w:jc w:val="both"/>
        <w:rPr>
          <w:szCs w:val="24"/>
        </w:rPr>
      </w:pPr>
      <w:r w:rsidRPr="00CA773E">
        <w:rPr>
          <w:b/>
          <w:szCs w:val="24"/>
        </w:rPr>
        <w:t>3.</w:t>
      </w:r>
      <w:r w:rsidRPr="00CA773E">
        <w:rPr>
          <w:szCs w:val="24"/>
        </w:rPr>
        <w:t xml:space="preserve"> V </w:t>
      </w:r>
      <w:r w:rsidRPr="00CA773E">
        <w:rPr>
          <w:b/>
          <w:szCs w:val="24"/>
        </w:rPr>
        <w:t>§ 90 odst. 2 písm. e)</w:t>
      </w:r>
      <w:r w:rsidRPr="00CA773E">
        <w:rPr>
          <w:szCs w:val="24"/>
        </w:rPr>
        <w:t xml:space="preserve"> na konci textu </w:t>
      </w:r>
      <w:r w:rsidRPr="00CA773E">
        <w:rPr>
          <w:b/>
          <w:szCs w:val="24"/>
        </w:rPr>
        <w:t>bodu 1</w:t>
      </w:r>
      <w:r w:rsidRPr="00CA773E">
        <w:rPr>
          <w:szCs w:val="24"/>
        </w:rPr>
        <w:t xml:space="preserve"> se slova „a 81“ nahrazují slovem „nebo“, v bodě 2 se slova „a § 81, nebo“ nahrazují čárkou a bod 3 se zrušuje.</w:t>
      </w:r>
    </w:p>
    <w:p w:rsidR="00783A17" w:rsidRPr="00CA773E" w:rsidRDefault="00783A17" w:rsidP="00783A17">
      <w:pPr>
        <w:jc w:val="both"/>
        <w:rPr>
          <w:szCs w:val="24"/>
          <w:u w:val="single"/>
        </w:rPr>
      </w:pPr>
    </w:p>
    <w:p w:rsidR="00783A17" w:rsidRPr="00CA773E" w:rsidRDefault="00783A17" w:rsidP="00783A17">
      <w:pPr>
        <w:jc w:val="both"/>
        <w:rPr>
          <w:szCs w:val="24"/>
          <w:u w:val="single"/>
        </w:rPr>
      </w:pPr>
    </w:p>
    <w:p w:rsidR="00783A17" w:rsidRPr="00CA773E" w:rsidRDefault="00783A17" w:rsidP="00783A17">
      <w:pPr>
        <w:jc w:val="both"/>
        <w:rPr>
          <w:b/>
          <w:szCs w:val="24"/>
        </w:rPr>
      </w:pPr>
      <w:r w:rsidRPr="00CA773E">
        <w:rPr>
          <w:b/>
          <w:szCs w:val="24"/>
        </w:rPr>
        <w:t>4.</w:t>
      </w:r>
      <w:r w:rsidRPr="00CA773E">
        <w:rPr>
          <w:b/>
          <w:szCs w:val="24"/>
        </w:rPr>
        <w:tab/>
      </w:r>
      <w:r w:rsidRPr="00CA773E">
        <w:rPr>
          <w:b/>
          <w:i/>
          <w:szCs w:val="24"/>
          <w:u w:val="single"/>
        </w:rPr>
        <w:t>K nákladům na záchranu archeolog. výzkumu</w:t>
      </w:r>
    </w:p>
    <w:p w:rsidR="00783A17" w:rsidRPr="00CA773E" w:rsidRDefault="00783A17" w:rsidP="00783A17">
      <w:pPr>
        <w:jc w:val="both"/>
        <w:rPr>
          <w:szCs w:val="24"/>
        </w:rPr>
      </w:pPr>
    </w:p>
    <w:p w:rsidR="00783A17" w:rsidRPr="00CA773E" w:rsidRDefault="00783A17" w:rsidP="00783A17">
      <w:pPr>
        <w:jc w:val="both"/>
        <w:rPr>
          <w:szCs w:val="24"/>
        </w:rPr>
      </w:pPr>
      <w:r w:rsidRPr="00CA773E">
        <w:rPr>
          <w:szCs w:val="24"/>
        </w:rPr>
        <w:tab/>
      </w:r>
      <w:r w:rsidRPr="00CA773E">
        <w:rPr>
          <w:b/>
          <w:szCs w:val="24"/>
        </w:rPr>
        <w:t>1.</w:t>
      </w:r>
      <w:r w:rsidRPr="00CA773E">
        <w:rPr>
          <w:szCs w:val="24"/>
        </w:rPr>
        <w:t xml:space="preserve"> V </w:t>
      </w:r>
      <w:r w:rsidRPr="00CA773E">
        <w:rPr>
          <w:b/>
          <w:szCs w:val="24"/>
        </w:rPr>
        <w:t>§ 87</w:t>
      </w:r>
      <w:r w:rsidRPr="00CA773E">
        <w:rPr>
          <w:szCs w:val="24"/>
        </w:rPr>
        <w:t xml:space="preserve"> se </w:t>
      </w:r>
      <w:r w:rsidRPr="00CA773E">
        <w:rPr>
          <w:b/>
          <w:szCs w:val="24"/>
        </w:rPr>
        <w:t>odstavec 2</w:t>
      </w:r>
      <w:r w:rsidRPr="00CA773E">
        <w:rPr>
          <w:szCs w:val="24"/>
        </w:rPr>
        <w:t xml:space="preserve"> zrušuje.</w:t>
      </w:r>
    </w:p>
    <w:p w:rsidR="00783A17" w:rsidRPr="00CA773E" w:rsidRDefault="00783A17" w:rsidP="00783A17">
      <w:pPr>
        <w:jc w:val="both"/>
        <w:rPr>
          <w:szCs w:val="24"/>
        </w:rPr>
      </w:pPr>
    </w:p>
    <w:p w:rsidR="00783A17" w:rsidRPr="00CA773E" w:rsidRDefault="00783A17" w:rsidP="00783A17">
      <w:pPr>
        <w:ind w:left="708" w:firstLine="2"/>
        <w:jc w:val="both"/>
        <w:rPr>
          <w:szCs w:val="24"/>
        </w:rPr>
      </w:pPr>
      <w:r w:rsidRPr="00CA773E">
        <w:rPr>
          <w:b/>
          <w:szCs w:val="24"/>
        </w:rPr>
        <w:t>2.</w:t>
      </w:r>
      <w:r w:rsidRPr="00CA773E">
        <w:rPr>
          <w:szCs w:val="24"/>
        </w:rPr>
        <w:t xml:space="preserve"> V </w:t>
      </w:r>
      <w:r w:rsidRPr="00CA773E">
        <w:rPr>
          <w:b/>
          <w:szCs w:val="24"/>
        </w:rPr>
        <w:t>§ 87</w:t>
      </w:r>
      <w:r w:rsidRPr="00CA773E">
        <w:rPr>
          <w:szCs w:val="24"/>
        </w:rPr>
        <w:t xml:space="preserve"> dosavadním </w:t>
      </w:r>
      <w:r w:rsidRPr="00CA773E">
        <w:rPr>
          <w:b/>
          <w:szCs w:val="24"/>
        </w:rPr>
        <w:t>odstavci 5</w:t>
      </w:r>
      <w:r w:rsidRPr="00CA773E">
        <w:rPr>
          <w:szCs w:val="24"/>
        </w:rPr>
        <w:t xml:space="preserve"> se slova „odstavce 4“ nahrazují slovy „odstavce 3“ v obou případech.</w:t>
      </w:r>
    </w:p>
    <w:p w:rsidR="00783A17" w:rsidRPr="00CA773E" w:rsidRDefault="00783A17" w:rsidP="00783A17">
      <w:pPr>
        <w:jc w:val="both"/>
        <w:rPr>
          <w:szCs w:val="24"/>
        </w:rPr>
      </w:pPr>
      <w:r w:rsidRPr="00CA773E">
        <w:rPr>
          <w:szCs w:val="24"/>
        </w:rPr>
        <w:tab/>
        <w:t>Dosavadní odstavce 3 až 6 se označují jako odstavce 2 až 5.</w:t>
      </w:r>
    </w:p>
    <w:p w:rsidR="00783A17" w:rsidRPr="00CA773E" w:rsidRDefault="00783A17" w:rsidP="00783A17">
      <w:pPr>
        <w:jc w:val="both"/>
        <w:rPr>
          <w:szCs w:val="24"/>
        </w:rPr>
      </w:pPr>
    </w:p>
    <w:p w:rsidR="00783A17" w:rsidRPr="00CA773E" w:rsidRDefault="00783A17" w:rsidP="00783A17">
      <w:pPr>
        <w:jc w:val="both"/>
        <w:rPr>
          <w:szCs w:val="24"/>
        </w:rPr>
      </w:pPr>
    </w:p>
    <w:p w:rsidR="00783A17" w:rsidRPr="00CA773E" w:rsidRDefault="00783A17" w:rsidP="00783A17">
      <w:pPr>
        <w:jc w:val="both"/>
        <w:rPr>
          <w:szCs w:val="24"/>
        </w:rPr>
      </w:pPr>
      <w:r w:rsidRPr="00CA773E">
        <w:rPr>
          <w:b/>
          <w:szCs w:val="24"/>
        </w:rPr>
        <w:t>5.</w:t>
      </w:r>
      <w:r w:rsidRPr="00CA773E">
        <w:rPr>
          <w:b/>
          <w:szCs w:val="24"/>
        </w:rPr>
        <w:tab/>
      </w:r>
      <w:r w:rsidRPr="00CA773E">
        <w:rPr>
          <w:b/>
          <w:i/>
          <w:szCs w:val="24"/>
          <w:u w:val="single"/>
        </w:rPr>
        <w:t>K oznámení náhodného archeolog. nálezu</w:t>
      </w:r>
    </w:p>
    <w:p w:rsidR="00783A17" w:rsidRPr="00CA773E" w:rsidRDefault="00783A17" w:rsidP="00783A17">
      <w:pPr>
        <w:ind w:left="708" w:firstLine="2"/>
        <w:jc w:val="both"/>
        <w:rPr>
          <w:szCs w:val="24"/>
        </w:rPr>
      </w:pPr>
    </w:p>
    <w:p w:rsidR="00783A17" w:rsidRPr="00CA773E" w:rsidRDefault="00783A17" w:rsidP="00783A17">
      <w:pPr>
        <w:ind w:left="708" w:firstLine="2"/>
        <w:jc w:val="both"/>
        <w:rPr>
          <w:szCs w:val="24"/>
        </w:rPr>
      </w:pPr>
      <w:r w:rsidRPr="00CA773E">
        <w:rPr>
          <w:b/>
          <w:szCs w:val="24"/>
        </w:rPr>
        <w:t>1.</w:t>
      </w:r>
      <w:r w:rsidRPr="00CA773E">
        <w:rPr>
          <w:szCs w:val="24"/>
        </w:rPr>
        <w:t xml:space="preserve"> V </w:t>
      </w:r>
      <w:r w:rsidRPr="00CA773E">
        <w:rPr>
          <w:b/>
          <w:szCs w:val="24"/>
        </w:rPr>
        <w:t>§ 93 odst. 1</w:t>
      </w:r>
      <w:r w:rsidRPr="00CA773E">
        <w:rPr>
          <w:szCs w:val="24"/>
        </w:rPr>
        <w:t xml:space="preserve"> se za slovo „dozvěděl,“ vkládají slova „archeologické osobě zřízené krajem nebo“ a na konci textu odstavce se slova „ , nebo krajskému úřadu“ zrušují.</w:t>
      </w:r>
    </w:p>
    <w:p w:rsidR="00783A17" w:rsidRPr="00CA773E" w:rsidRDefault="00783A17" w:rsidP="00783A17">
      <w:pPr>
        <w:ind w:left="708" w:firstLine="2"/>
        <w:jc w:val="both"/>
        <w:rPr>
          <w:szCs w:val="24"/>
        </w:rPr>
      </w:pPr>
    </w:p>
    <w:p w:rsidR="00783A17" w:rsidRPr="00CA773E" w:rsidRDefault="00783A17" w:rsidP="00783A17">
      <w:pPr>
        <w:ind w:left="708" w:firstLine="2"/>
        <w:jc w:val="both"/>
        <w:rPr>
          <w:szCs w:val="24"/>
        </w:rPr>
      </w:pPr>
      <w:r w:rsidRPr="00CA773E">
        <w:rPr>
          <w:b/>
          <w:szCs w:val="24"/>
        </w:rPr>
        <w:t>2.</w:t>
      </w:r>
      <w:r w:rsidRPr="00CA773E">
        <w:rPr>
          <w:szCs w:val="24"/>
        </w:rPr>
        <w:t xml:space="preserve"> V </w:t>
      </w:r>
      <w:r w:rsidRPr="00CA773E">
        <w:rPr>
          <w:b/>
          <w:szCs w:val="24"/>
        </w:rPr>
        <w:t xml:space="preserve">§ 93 </w:t>
      </w:r>
      <w:r w:rsidRPr="00CA773E">
        <w:rPr>
          <w:szCs w:val="24"/>
        </w:rPr>
        <w:t xml:space="preserve">se na konci textu </w:t>
      </w:r>
      <w:r w:rsidRPr="00CA773E">
        <w:rPr>
          <w:b/>
          <w:szCs w:val="24"/>
        </w:rPr>
        <w:t>odstavce 2</w:t>
      </w:r>
      <w:r w:rsidRPr="00CA773E">
        <w:rPr>
          <w:szCs w:val="24"/>
        </w:rPr>
        <w:t xml:space="preserve"> slova „krajský úřad“ nahrazují slovy „archeologickou osobu zřízenou krajem“.</w:t>
      </w:r>
    </w:p>
    <w:p w:rsidR="00783A17" w:rsidRPr="00CA773E" w:rsidRDefault="00783A17" w:rsidP="00783A17">
      <w:pPr>
        <w:jc w:val="both"/>
        <w:rPr>
          <w:szCs w:val="24"/>
          <w:u w:val="single"/>
        </w:rPr>
      </w:pPr>
    </w:p>
    <w:p w:rsidR="00783A17" w:rsidRPr="00CA773E" w:rsidRDefault="00783A17" w:rsidP="00783A17">
      <w:pPr>
        <w:jc w:val="both"/>
        <w:rPr>
          <w:szCs w:val="24"/>
          <w:u w:val="single"/>
        </w:rPr>
      </w:pPr>
    </w:p>
    <w:p w:rsidR="00783A17" w:rsidRPr="00CA773E" w:rsidRDefault="00783A17" w:rsidP="00783A17">
      <w:pPr>
        <w:jc w:val="both"/>
        <w:rPr>
          <w:b/>
          <w:i/>
          <w:szCs w:val="24"/>
          <w:u w:val="single"/>
        </w:rPr>
      </w:pPr>
      <w:r w:rsidRPr="00CA773E">
        <w:rPr>
          <w:b/>
          <w:szCs w:val="24"/>
        </w:rPr>
        <w:t>6.</w:t>
      </w:r>
      <w:r w:rsidRPr="00CA773E">
        <w:rPr>
          <w:i/>
          <w:szCs w:val="24"/>
        </w:rPr>
        <w:tab/>
      </w:r>
      <w:r w:rsidRPr="00CA773E">
        <w:rPr>
          <w:b/>
          <w:i/>
          <w:szCs w:val="24"/>
          <w:u w:val="single"/>
        </w:rPr>
        <w:t>Pozměňovací návrhy legislativně technického charakteru</w:t>
      </w:r>
    </w:p>
    <w:p w:rsidR="00783A17" w:rsidRPr="00CA773E" w:rsidRDefault="00783A17" w:rsidP="00783A17">
      <w:pPr>
        <w:ind w:firstLine="708"/>
        <w:jc w:val="both"/>
        <w:rPr>
          <w:b/>
          <w:szCs w:val="24"/>
        </w:rPr>
      </w:pPr>
    </w:p>
    <w:p w:rsidR="00783A17" w:rsidRPr="00CA773E" w:rsidRDefault="00783A17" w:rsidP="00783A17">
      <w:pPr>
        <w:ind w:firstLine="708"/>
        <w:jc w:val="both"/>
        <w:rPr>
          <w:szCs w:val="24"/>
        </w:rPr>
      </w:pPr>
      <w:r w:rsidRPr="00CA773E">
        <w:rPr>
          <w:b/>
          <w:szCs w:val="24"/>
        </w:rPr>
        <w:t>1.</w:t>
      </w:r>
      <w:r w:rsidRPr="00CA773E">
        <w:rPr>
          <w:szCs w:val="24"/>
        </w:rPr>
        <w:t xml:space="preserve"> V </w:t>
      </w:r>
      <w:r w:rsidRPr="00CA773E">
        <w:rPr>
          <w:b/>
          <w:szCs w:val="24"/>
        </w:rPr>
        <w:t>§ 14 odst. 3</w:t>
      </w:r>
      <w:r w:rsidRPr="00CA773E">
        <w:rPr>
          <w:szCs w:val="24"/>
        </w:rPr>
        <w:t xml:space="preserve"> se za slovo „průzkum“ vkládají slova „vyžadovaný tímto zákonem“.</w:t>
      </w:r>
    </w:p>
    <w:p w:rsidR="00783A17" w:rsidRPr="00CA773E" w:rsidRDefault="00783A17" w:rsidP="00783A17">
      <w:pPr>
        <w:jc w:val="both"/>
        <w:rPr>
          <w:szCs w:val="24"/>
          <w:u w:val="single"/>
        </w:rPr>
      </w:pPr>
    </w:p>
    <w:p w:rsidR="00783A17" w:rsidRPr="00CA773E" w:rsidRDefault="00783A17" w:rsidP="00783A17">
      <w:pPr>
        <w:ind w:left="708"/>
        <w:jc w:val="both"/>
        <w:rPr>
          <w:szCs w:val="24"/>
          <w:u w:val="single"/>
        </w:rPr>
      </w:pPr>
      <w:r w:rsidRPr="00CA773E">
        <w:rPr>
          <w:b/>
          <w:szCs w:val="24"/>
        </w:rPr>
        <w:t>2.</w:t>
      </w:r>
      <w:r w:rsidRPr="00CA773E">
        <w:rPr>
          <w:szCs w:val="24"/>
        </w:rPr>
        <w:t xml:space="preserve"> V </w:t>
      </w:r>
      <w:r w:rsidRPr="00CA773E">
        <w:rPr>
          <w:b/>
          <w:szCs w:val="24"/>
        </w:rPr>
        <w:t>§ 29 odst. 1</w:t>
      </w:r>
      <w:r w:rsidRPr="00CA773E">
        <w:rPr>
          <w:szCs w:val="24"/>
        </w:rPr>
        <w:t xml:space="preserve"> se text „do 10 let“ nahrazuje textem „do 15 let“ a text „za 10 let“ se nahrazuje textem „za 15 let“.</w:t>
      </w:r>
    </w:p>
    <w:p w:rsidR="00783A17" w:rsidRPr="00CA773E" w:rsidRDefault="00783A17" w:rsidP="00783A17">
      <w:pPr>
        <w:tabs>
          <w:tab w:val="left" w:pos="851"/>
        </w:tabs>
        <w:jc w:val="both"/>
        <w:rPr>
          <w:szCs w:val="24"/>
          <w:u w:val="single"/>
        </w:rPr>
      </w:pPr>
    </w:p>
    <w:p w:rsidR="00783A17" w:rsidRPr="00CA773E" w:rsidRDefault="00783A17" w:rsidP="00783A17">
      <w:pPr>
        <w:tabs>
          <w:tab w:val="left" w:pos="851"/>
        </w:tabs>
        <w:ind w:left="708"/>
        <w:jc w:val="both"/>
        <w:rPr>
          <w:szCs w:val="24"/>
        </w:rPr>
      </w:pPr>
      <w:r w:rsidRPr="00CA773E">
        <w:rPr>
          <w:b/>
          <w:szCs w:val="24"/>
        </w:rPr>
        <w:t>3.</w:t>
      </w:r>
      <w:r w:rsidRPr="00CA773E">
        <w:rPr>
          <w:szCs w:val="24"/>
        </w:rPr>
        <w:t xml:space="preserve"> V </w:t>
      </w:r>
      <w:r w:rsidRPr="00CA773E">
        <w:rPr>
          <w:b/>
          <w:szCs w:val="24"/>
        </w:rPr>
        <w:t>§ 32 odst. 4</w:t>
      </w:r>
      <w:r w:rsidRPr="00CA773E">
        <w:rPr>
          <w:szCs w:val="24"/>
        </w:rPr>
        <w:t xml:space="preserve"> úvodní části ustanovení se za slova „Návrh plánu ochrany“ vkládají slova „ , členěný na textovou a grafickou část,“.</w:t>
      </w:r>
    </w:p>
    <w:p w:rsidR="00783A17" w:rsidRPr="00CA773E" w:rsidRDefault="00783A17" w:rsidP="00783A17">
      <w:pPr>
        <w:tabs>
          <w:tab w:val="left" w:pos="851"/>
        </w:tabs>
        <w:jc w:val="both"/>
        <w:rPr>
          <w:szCs w:val="24"/>
        </w:rPr>
      </w:pPr>
    </w:p>
    <w:p w:rsidR="00783A17" w:rsidRPr="00CA773E" w:rsidRDefault="00783A17" w:rsidP="00783A17">
      <w:pPr>
        <w:ind w:left="708"/>
        <w:jc w:val="both"/>
        <w:rPr>
          <w:szCs w:val="24"/>
          <w:u w:val="single"/>
        </w:rPr>
      </w:pPr>
      <w:r w:rsidRPr="00CA773E">
        <w:rPr>
          <w:b/>
          <w:szCs w:val="24"/>
        </w:rPr>
        <w:t>4.</w:t>
      </w:r>
      <w:r w:rsidRPr="00CA773E">
        <w:rPr>
          <w:szCs w:val="24"/>
        </w:rPr>
        <w:t xml:space="preserve"> V </w:t>
      </w:r>
      <w:r w:rsidRPr="00CA773E">
        <w:rPr>
          <w:b/>
          <w:szCs w:val="24"/>
        </w:rPr>
        <w:t>§ 34 odst. 1</w:t>
      </w:r>
      <w:r w:rsidRPr="00CA773E">
        <w:rPr>
          <w:szCs w:val="24"/>
        </w:rPr>
        <w:t xml:space="preserve"> se text „do 10 let“ nahrazuje textem „do 15 let“ a text „za 10 let“ se nahrazuje textem „za 15 let“.</w:t>
      </w:r>
    </w:p>
    <w:p w:rsidR="00783A17" w:rsidRPr="00CA773E" w:rsidRDefault="00783A17" w:rsidP="00783A17">
      <w:pPr>
        <w:jc w:val="both"/>
        <w:rPr>
          <w:szCs w:val="24"/>
        </w:rPr>
      </w:pPr>
    </w:p>
    <w:p w:rsidR="00783A17" w:rsidRPr="00CA773E" w:rsidRDefault="00783A17" w:rsidP="00783A17">
      <w:pPr>
        <w:ind w:left="708"/>
        <w:jc w:val="both"/>
        <w:rPr>
          <w:szCs w:val="24"/>
        </w:rPr>
      </w:pPr>
      <w:r w:rsidRPr="00CA773E">
        <w:rPr>
          <w:b/>
          <w:szCs w:val="24"/>
        </w:rPr>
        <w:t>5.</w:t>
      </w:r>
      <w:r w:rsidRPr="00CA773E">
        <w:rPr>
          <w:szCs w:val="24"/>
        </w:rPr>
        <w:t xml:space="preserve"> V </w:t>
      </w:r>
      <w:r w:rsidRPr="00CA773E">
        <w:rPr>
          <w:b/>
          <w:szCs w:val="24"/>
        </w:rPr>
        <w:t>§ 39 odst. 4</w:t>
      </w:r>
      <w:r w:rsidRPr="00CA773E">
        <w:rPr>
          <w:szCs w:val="24"/>
        </w:rPr>
        <w:t xml:space="preserve"> se slova „seznamu památkového fondu“ nahrazují slovy „evidence zásahů“.</w:t>
      </w:r>
    </w:p>
    <w:p w:rsidR="00783A17" w:rsidRPr="00CA773E" w:rsidRDefault="00783A17" w:rsidP="00783A17">
      <w:pPr>
        <w:jc w:val="both"/>
        <w:rPr>
          <w:szCs w:val="24"/>
        </w:rPr>
      </w:pPr>
    </w:p>
    <w:p w:rsidR="00783A17" w:rsidRPr="00CA773E" w:rsidRDefault="00783A17" w:rsidP="00783A17">
      <w:pPr>
        <w:ind w:firstLine="708"/>
        <w:jc w:val="both"/>
        <w:rPr>
          <w:szCs w:val="24"/>
        </w:rPr>
      </w:pPr>
      <w:r w:rsidRPr="00CA773E">
        <w:rPr>
          <w:b/>
          <w:szCs w:val="24"/>
        </w:rPr>
        <w:t>6.</w:t>
      </w:r>
      <w:r w:rsidRPr="00CA773E">
        <w:rPr>
          <w:szCs w:val="24"/>
        </w:rPr>
        <w:t xml:space="preserve"> V </w:t>
      </w:r>
      <w:r w:rsidRPr="00CA773E">
        <w:rPr>
          <w:b/>
          <w:szCs w:val="24"/>
        </w:rPr>
        <w:t>§ 42 odst. 6</w:t>
      </w:r>
      <w:r w:rsidRPr="00CA773E">
        <w:rPr>
          <w:szCs w:val="24"/>
        </w:rPr>
        <w:t xml:space="preserve"> se za slovo „pásmu“ vkládá čárka.</w:t>
      </w:r>
    </w:p>
    <w:p w:rsidR="00783A17" w:rsidRPr="00CA773E" w:rsidRDefault="00783A17" w:rsidP="00783A17">
      <w:pPr>
        <w:jc w:val="both"/>
        <w:rPr>
          <w:szCs w:val="24"/>
        </w:rPr>
      </w:pPr>
    </w:p>
    <w:p w:rsidR="00783A17" w:rsidRPr="00CA773E" w:rsidRDefault="00783A17" w:rsidP="00783A17">
      <w:pPr>
        <w:ind w:left="708"/>
        <w:jc w:val="both"/>
        <w:rPr>
          <w:szCs w:val="24"/>
        </w:rPr>
      </w:pPr>
      <w:r w:rsidRPr="00CA773E">
        <w:rPr>
          <w:b/>
          <w:szCs w:val="24"/>
        </w:rPr>
        <w:t>7.</w:t>
      </w:r>
      <w:r w:rsidRPr="00CA773E">
        <w:rPr>
          <w:szCs w:val="24"/>
        </w:rPr>
        <w:t xml:space="preserve"> V </w:t>
      </w:r>
      <w:r w:rsidRPr="00CA773E">
        <w:rPr>
          <w:b/>
          <w:szCs w:val="24"/>
        </w:rPr>
        <w:t>§ 42 odst. 7</w:t>
      </w:r>
      <w:r w:rsidRPr="00CA773E">
        <w:rPr>
          <w:szCs w:val="24"/>
        </w:rPr>
        <w:t xml:space="preserve"> se slova „ , ochranná památková pásma a území s vyloučeným výskytem archeologických nálezů“ nahrazují slovy „a ochranná památková pásma“ a slova „ , ochranných památkových pásem a území s vyloučeným výskytem archeologických nálezů“ se nahrazují slovy „a ochranných památkových pásem“.</w:t>
      </w:r>
    </w:p>
    <w:p w:rsidR="00783A17" w:rsidRPr="00CA773E" w:rsidRDefault="00783A17" w:rsidP="00783A17">
      <w:pPr>
        <w:jc w:val="both"/>
        <w:rPr>
          <w:szCs w:val="24"/>
          <w:u w:val="single"/>
        </w:rPr>
      </w:pPr>
    </w:p>
    <w:p w:rsidR="00783A17" w:rsidRPr="00CA773E" w:rsidRDefault="00783A17" w:rsidP="00783A17">
      <w:pPr>
        <w:ind w:firstLine="708"/>
        <w:jc w:val="both"/>
        <w:rPr>
          <w:szCs w:val="24"/>
          <w:u w:val="single"/>
        </w:rPr>
      </w:pPr>
      <w:r w:rsidRPr="00CA773E">
        <w:rPr>
          <w:b/>
          <w:szCs w:val="24"/>
        </w:rPr>
        <w:t>8.</w:t>
      </w:r>
      <w:r w:rsidRPr="00CA773E">
        <w:rPr>
          <w:szCs w:val="24"/>
        </w:rPr>
        <w:t xml:space="preserve"> V </w:t>
      </w:r>
      <w:r w:rsidRPr="00CA773E">
        <w:rPr>
          <w:b/>
          <w:szCs w:val="24"/>
        </w:rPr>
        <w:t>§ 48 odst. 2 písm. a)</w:t>
      </w:r>
      <w:r w:rsidRPr="00CA773E">
        <w:rPr>
          <w:szCs w:val="24"/>
        </w:rPr>
        <w:t xml:space="preserve"> se slovo „dokumentaci“ nahrazuje slovem „dokumentace“.</w:t>
      </w:r>
    </w:p>
    <w:p w:rsidR="00783A17" w:rsidRPr="00CA773E" w:rsidRDefault="00783A17" w:rsidP="00783A17">
      <w:pPr>
        <w:jc w:val="both"/>
        <w:rPr>
          <w:szCs w:val="24"/>
          <w:u w:val="single"/>
        </w:rPr>
      </w:pPr>
    </w:p>
    <w:p w:rsidR="00783A17" w:rsidRPr="00CA773E" w:rsidRDefault="00783A17" w:rsidP="00783A17">
      <w:pPr>
        <w:autoSpaceDN w:val="0"/>
        <w:ind w:firstLine="708"/>
        <w:jc w:val="both"/>
        <w:textAlignment w:val="baseline"/>
        <w:rPr>
          <w:rFonts w:ascii="TmsRmn 12pt" w:hAnsi="TmsRmn 12pt" w:cs="Microsoft YaHei"/>
          <w:kern w:val="3"/>
        </w:rPr>
      </w:pPr>
      <w:r w:rsidRPr="00CA773E">
        <w:rPr>
          <w:rFonts w:ascii="TmsRmn 12pt" w:eastAsiaTheme="minorHAnsi" w:hAnsi="TmsRmn 12pt"/>
          <w:b/>
        </w:rPr>
        <w:t>9.</w:t>
      </w:r>
      <w:r w:rsidRPr="00CA773E">
        <w:rPr>
          <w:rFonts w:ascii="TmsRmn 12pt" w:eastAsiaTheme="minorHAnsi" w:hAnsi="TmsRmn 12pt"/>
        </w:rPr>
        <w:t xml:space="preserve"> </w:t>
      </w:r>
      <w:r w:rsidRPr="00CA773E">
        <w:rPr>
          <w:rFonts w:ascii="TmsRmn 12pt" w:hAnsi="TmsRmn 12pt" w:cs="Microsoft YaHei"/>
          <w:kern w:val="3"/>
        </w:rPr>
        <w:t xml:space="preserve">V </w:t>
      </w:r>
      <w:r w:rsidRPr="00CA773E">
        <w:rPr>
          <w:rFonts w:ascii="TmsRmn 12pt" w:hAnsi="TmsRmn 12pt" w:cs="Microsoft YaHei"/>
          <w:b/>
          <w:kern w:val="3"/>
        </w:rPr>
        <w:t>§ 54 odst. 4</w:t>
      </w:r>
      <w:r w:rsidRPr="00CA773E">
        <w:rPr>
          <w:rFonts w:ascii="TmsRmn 12pt" w:hAnsi="TmsRmn 12pt" w:cs="Microsoft YaHei"/>
          <w:kern w:val="3"/>
        </w:rPr>
        <w:t xml:space="preserve"> se na začátku věty druhé před text „§ 51“ vkládá slovo „Ustanovení“.</w:t>
      </w:r>
    </w:p>
    <w:p w:rsidR="00783A17" w:rsidRPr="00CA773E" w:rsidRDefault="00783A17" w:rsidP="00783A17">
      <w:pPr>
        <w:jc w:val="both"/>
        <w:rPr>
          <w:szCs w:val="24"/>
          <w:u w:val="single"/>
        </w:rPr>
      </w:pPr>
    </w:p>
    <w:p w:rsidR="00783A17" w:rsidRPr="00CA773E" w:rsidRDefault="00783A17" w:rsidP="00783A17">
      <w:pPr>
        <w:autoSpaceDN w:val="0"/>
        <w:ind w:left="708"/>
        <w:jc w:val="both"/>
        <w:textAlignment w:val="baseline"/>
        <w:rPr>
          <w:rFonts w:ascii="TmsRmn 12pt" w:hAnsi="TmsRmn 12pt" w:cs="Microsoft YaHei"/>
          <w:kern w:val="3"/>
        </w:rPr>
      </w:pPr>
      <w:r w:rsidRPr="00CA773E">
        <w:rPr>
          <w:rFonts w:ascii="TmsRmn 12pt" w:hAnsi="TmsRmn 12pt" w:cs="Microsoft YaHei"/>
          <w:b/>
          <w:kern w:val="3"/>
        </w:rPr>
        <w:t>10.</w:t>
      </w:r>
      <w:r w:rsidRPr="00CA773E">
        <w:rPr>
          <w:rFonts w:ascii="TmsRmn 12pt" w:hAnsi="TmsRmn 12pt" w:cs="Microsoft YaHei"/>
          <w:kern w:val="3"/>
        </w:rPr>
        <w:t xml:space="preserve"> V </w:t>
      </w:r>
      <w:r w:rsidRPr="00CA773E">
        <w:rPr>
          <w:rFonts w:ascii="TmsRmn 12pt" w:hAnsi="TmsRmn 12pt" w:cs="Microsoft YaHei"/>
          <w:b/>
          <w:kern w:val="3"/>
        </w:rPr>
        <w:t>poznámce pod čarou č. 16</w:t>
      </w:r>
      <w:r w:rsidRPr="00CA773E">
        <w:rPr>
          <w:rFonts w:ascii="TmsRmn 12pt" w:hAnsi="TmsRmn 12pt" w:cs="Microsoft YaHei"/>
          <w:kern w:val="3"/>
        </w:rPr>
        <w:t xml:space="preserve"> v § 74 písm. c) se za slova „č. 254/2001 Sb.,“ vkládají slova „o vodách a o změně některých zákonů (vodní zákon),“.</w:t>
      </w:r>
    </w:p>
    <w:p w:rsidR="00783A17" w:rsidRPr="00CA773E" w:rsidRDefault="00783A17" w:rsidP="00783A17">
      <w:pPr>
        <w:jc w:val="both"/>
        <w:rPr>
          <w:szCs w:val="24"/>
        </w:rPr>
      </w:pPr>
    </w:p>
    <w:p w:rsidR="00783A17" w:rsidRPr="00CA773E" w:rsidRDefault="00783A17" w:rsidP="00783A17">
      <w:pPr>
        <w:ind w:firstLine="708"/>
        <w:jc w:val="both"/>
        <w:rPr>
          <w:szCs w:val="24"/>
        </w:rPr>
      </w:pPr>
      <w:r w:rsidRPr="00CA773E">
        <w:rPr>
          <w:b/>
          <w:szCs w:val="24"/>
        </w:rPr>
        <w:t>11.</w:t>
      </w:r>
      <w:r w:rsidRPr="00CA773E">
        <w:rPr>
          <w:szCs w:val="24"/>
        </w:rPr>
        <w:t xml:space="preserve"> V </w:t>
      </w:r>
      <w:r w:rsidRPr="00CA773E">
        <w:rPr>
          <w:b/>
          <w:szCs w:val="24"/>
        </w:rPr>
        <w:t>§ 88 odst. 5</w:t>
      </w:r>
      <w:r w:rsidRPr="00CA773E">
        <w:rPr>
          <w:szCs w:val="24"/>
        </w:rPr>
        <w:t xml:space="preserve"> se za slova „odstavce 4“ vkládají slova „památkový ústav nebo“.</w:t>
      </w:r>
    </w:p>
    <w:p w:rsidR="00783A17" w:rsidRPr="00CA773E" w:rsidRDefault="00783A17" w:rsidP="00783A17">
      <w:pPr>
        <w:jc w:val="both"/>
        <w:rPr>
          <w:szCs w:val="24"/>
        </w:rPr>
      </w:pPr>
    </w:p>
    <w:p w:rsidR="00783A17" w:rsidRPr="00CA773E" w:rsidRDefault="00783A17" w:rsidP="00783A17">
      <w:pPr>
        <w:ind w:left="708"/>
        <w:contextualSpacing/>
        <w:jc w:val="both"/>
        <w:rPr>
          <w:szCs w:val="24"/>
        </w:rPr>
      </w:pPr>
      <w:r w:rsidRPr="00CA773E">
        <w:rPr>
          <w:b/>
          <w:szCs w:val="24"/>
        </w:rPr>
        <w:t>12.</w:t>
      </w:r>
      <w:r w:rsidRPr="00CA773E">
        <w:rPr>
          <w:szCs w:val="24"/>
        </w:rPr>
        <w:t xml:space="preserve"> V </w:t>
      </w:r>
      <w:r w:rsidRPr="00CA773E">
        <w:rPr>
          <w:b/>
          <w:szCs w:val="24"/>
        </w:rPr>
        <w:t>§ 94</w:t>
      </w:r>
      <w:r w:rsidRPr="00CA773E">
        <w:rPr>
          <w:szCs w:val="24"/>
        </w:rPr>
        <w:t xml:space="preserve"> se na konci </w:t>
      </w:r>
      <w:r w:rsidRPr="00CA773E">
        <w:rPr>
          <w:b/>
          <w:szCs w:val="24"/>
        </w:rPr>
        <w:t>odstavce 3</w:t>
      </w:r>
      <w:r w:rsidRPr="00CA773E">
        <w:rPr>
          <w:szCs w:val="24"/>
        </w:rPr>
        <w:t xml:space="preserve"> doplňují slova „s výjimkou náhodného archeologického nálezu tvořeného vojenským </w:t>
      </w:r>
      <w:proofErr w:type="spellStart"/>
      <w:r w:rsidRPr="00CA773E">
        <w:rPr>
          <w:szCs w:val="24"/>
        </w:rPr>
        <w:t>materiálem</w:t>
      </w:r>
      <w:r w:rsidRPr="00CA773E">
        <w:rPr>
          <w:szCs w:val="24"/>
          <w:vertAlign w:val="superscript"/>
        </w:rPr>
        <w:t>19</w:t>
      </w:r>
      <w:proofErr w:type="spellEnd"/>
      <w:r w:rsidRPr="00CA773E">
        <w:rPr>
          <w:szCs w:val="24"/>
          <w:vertAlign w:val="superscript"/>
        </w:rPr>
        <w:t>)</w:t>
      </w:r>
      <w:r w:rsidRPr="00CA773E">
        <w:rPr>
          <w:szCs w:val="24"/>
        </w:rPr>
        <w:t>, kdy nálezné poskytuje Česká republika prostřednictvím Ministerstva obrany“.</w:t>
      </w:r>
    </w:p>
    <w:p w:rsidR="00783A17" w:rsidRPr="00CA773E" w:rsidRDefault="00783A17" w:rsidP="00783A17">
      <w:pPr>
        <w:ind w:left="708"/>
        <w:contextualSpacing/>
        <w:jc w:val="both"/>
        <w:rPr>
          <w:szCs w:val="24"/>
        </w:rPr>
      </w:pPr>
      <w:r w:rsidRPr="00CA773E">
        <w:rPr>
          <w:szCs w:val="24"/>
        </w:rPr>
        <w:t>Text poznámky pod čarou č. 19 uvést u § 94 odst. 3.</w:t>
      </w:r>
    </w:p>
    <w:p w:rsidR="00783A17" w:rsidRPr="00CA773E" w:rsidRDefault="00783A17" w:rsidP="00783A17">
      <w:pPr>
        <w:jc w:val="both"/>
        <w:rPr>
          <w:szCs w:val="24"/>
        </w:rPr>
      </w:pPr>
    </w:p>
    <w:p w:rsidR="00783A17" w:rsidRPr="00CA773E" w:rsidRDefault="00783A17" w:rsidP="00783A17">
      <w:pPr>
        <w:autoSpaceDN w:val="0"/>
        <w:ind w:left="708"/>
        <w:jc w:val="both"/>
        <w:textAlignment w:val="baseline"/>
        <w:rPr>
          <w:rFonts w:ascii="TmsRmn 12pt" w:hAnsi="TmsRmn 12pt" w:cs="Microsoft YaHei"/>
          <w:kern w:val="3"/>
        </w:rPr>
      </w:pPr>
      <w:r w:rsidRPr="00CA773E">
        <w:rPr>
          <w:rFonts w:ascii="TmsRmn 12pt" w:hAnsi="TmsRmn 12pt" w:cs="Microsoft YaHei"/>
          <w:b/>
          <w:kern w:val="3"/>
        </w:rPr>
        <w:t>13.</w:t>
      </w:r>
      <w:r w:rsidRPr="00CA773E">
        <w:rPr>
          <w:rFonts w:ascii="TmsRmn 12pt" w:hAnsi="TmsRmn 12pt" w:cs="Microsoft YaHei"/>
          <w:kern w:val="3"/>
        </w:rPr>
        <w:t xml:space="preserve"> V </w:t>
      </w:r>
      <w:r w:rsidRPr="00CA773E">
        <w:rPr>
          <w:rFonts w:ascii="TmsRmn 12pt" w:hAnsi="TmsRmn 12pt" w:cs="Microsoft YaHei"/>
          <w:b/>
          <w:kern w:val="3"/>
        </w:rPr>
        <w:t>poznámce pod čarou č. 20</w:t>
      </w:r>
      <w:r w:rsidRPr="00CA773E">
        <w:rPr>
          <w:rFonts w:ascii="TmsRmn 12pt" w:hAnsi="TmsRmn 12pt" w:cs="Microsoft YaHei"/>
          <w:kern w:val="3"/>
        </w:rPr>
        <w:t xml:space="preserve"> v § 96 odst. 3 se za slova „v právních vztazích“ doplňuje slova „ve znění zákona č. 51/2016 Sb.“.</w:t>
      </w:r>
    </w:p>
    <w:p w:rsidR="00783A17" w:rsidRPr="00CA773E" w:rsidRDefault="00783A17" w:rsidP="00783A17">
      <w:pPr>
        <w:autoSpaceDN w:val="0"/>
        <w:jc w:val="both"/>
        <w:textAlignment w:val="baseline"/>
        <w:rPr>
          <w:rFonts w:ascii="TmsRmn 12pt" w:hAnsi="TmsRmn 12pt" w:cs="Microsoft YaHei"/>
          <w:kern w:val="3"/>
        </w:rPr>
      </w:pPr>
    </w:p>
    <w:p w:rsidR="00783A17" w:rsidRPr="00CA773E" w:rsidRDefault="00783A17" w:rsidP="00783A17">
      <w:pPr>
        <w:autoSpaceDN w:val="0"/>
        <w:ind w:firstLine="708"/>
        <w:textAlignment w:val="baseline"/>
        <w:rPr>
          <w:rFonts w:ascii="TmsRmn 12pt" w:hAnsi="TmsRmn 12pt" w:cs="Microsoft YaHei"/>
          <w:kern w:val="3"/>
        </w:rPr>
      </w:pPr>
      <w:r w:rsidRPr="00CA773E">
        <w:rPr>
          <w:rFonts w:ascii="TmsRmn 12pt" w:hAnsi="TmsRmn 12pt" w:cs="Microsoft YaHei"/>
          <w:b/>
          <w:kern w:val="3"/>
        </w:rPr>
        <w:t>14.</w:t>
      </w:r>
      <w:r w:rsidRPr="00CA773E">
        <w:rPr>
          <w:rFonts w:ascii="TmsRmn 12pt" w:hAnsi="TmsRmn 12pt" w:cs="Microsoft YaHei"/>
          <w:kern w:val="3"/>
        </w:rPr>
        <w:t xml:space="preserve"> V </w:t>
      </w:r>
      <w:r w:rsidRPr="00CA773E">
        <w:rPr>
          <w:rFonts w:ascii="TmsRmn 12pt" w:hAnsi="TmsRmn 12pt" w:cs="Microsoft YaHei"/>
          <w:b/>
          <w:kern w:val="3"/>
        </w:rPr>
        <w:t>§ 149</w:t>
      </w:r>
      <w:r w:rsidRPr="00CA773E">
        <w:rPr>
          <w:rFonts w:ascii="TmsRmn 12pt" w:hAnsi="TmsRmn 12pt" w:cs="Microsoft YaHei"/>
          <w:kern w:val="3"/>
        </w:rPr>
        <w:t xml:space="preserve"> (Zrušovací ustanovení) </w:t>
      </w:r>
      <w:r w:rsidRPr="00CA773E">
        <w:rPr>
          <w:rFonts w:ascii="TmsRmn 12pt" w:hAnsi="TmsRmn 12pt" w:cs="Microsoft YaHei"/>
          <w:b/>
          <w:kern w:val="3"/>
        </w:rPr>
        <w:t>text bodů 12 a 13</w:t>
      </w:r>
      <w:r w:rsidRPr="00CA773E">
        <w:rPr>
          <w:rFonts w:ascii="TmsRmn 12pt" w:hAnsi="TmsRmn 12pt" w:cs="Microsoft YaHei"/>
          <w:kern w:val="3"/>
        </w:rPr>
        <w:t xml:space="preserve"> se vzájemně zamění.</w:t>
      </w:r>
    </w:p>
    <w:p w:rsidR="00783A17" w:rsidRPr="00CA773E" w:rsidRDefault="00783A17" w:rsidP="00783A17">
      <w:pPr>
        <w:autoSpaceDN w:val="0"/>
        <w:textAlignment w:val="baseline"/>
        <w:rPr>
          <w:rFonts w:ascii="TmsRmn 12pt" w:hAnsi="TmsRmn 12pt" w:cs="Microsoft YaHei"/>
          <w:kern w:val="3"/>
        </w:rPr>
      </w:pPr>
    </w:p>
    <w:p w:rsidR="00783A17" w:rsidRPr="00CA773E" w:rsidRDefault="00783A17" w:rsidP="00783A17">
      <w:pPr>
        <w:autoSpaceDN w:val="0"/>
        <w:ind w:firstLine="708"/>
        <w:textAlignment w:val="baseline"/>
        <w:rPr>
          <w:rFonts w:ascii="TmsRmn 12pt" w:hAnsi="TmsRmn 12pt" w:cs="Microsoft YaHei"/>
          <w:kern w:val="3"/>
        </w:rPr>
      </w:pPr>
      <w:r w:rsidRPr="00CA773E">
        <w:rPr>
          <w:rFonts w:ascii="TmsRmn 12pt" w:hAnsi="TmsRmn 12pt" w:cs="Microsoft YaHei"/>
          <w:b/>
          <w:kern w:val="3"/>
        </w:rPr>
        <w:t>15.</w:t>
      </w:r>
      <w:r w:rsidRPr="00CA773E">
        <w:rPr>
          <w:rFonts w:ascii="TmsRmn 12pt" w:hAnsi="TmsRmn 12pt" w:cs="Microsoft YaHei"/>
          <w:kern w:val="3"/>
        </w:rPr>
        <w:t xml:space="preserve"> V </w:t>
      </w:r>
      <w:r w:rsidRPr="00CA773E">
        <w:rPr>
          <w:rFonts w:ascii="TmsRmn 12pt" w:hAnsi="TmsRmn 12pt" w:cs="Microsoft YaHei"/>
          <w:b/>
          <w:kern w:val="3"/>
        </w:rPr>
        <w:t>§ 149</w:t>
      </w:r>
      <w:r w:rsidRPr="00CA773E">
        <w:rPr>
          <w:rFonts w:ascii="TmsRmn 12pt" w:hAnsi="TmsRmn 12pt" w:cs="Microsoft YaHei"/>
          <w:kern w:val="3"/>
        </w:rPr>
        <w:t xml:space="preserve"> se za dosavadní bod 21 </w:t>
      </w:r>
      <w:r w:rsidRPr="00CA773E">
        <w:rPr>
          <w:rFonts w:ascii="TmsRmn 12pt" w:hAnsi="TmsRmn 12pt" w:cs="Microsoft YaHei"/>
          <w:b/>
          <w:kern w:val="3"/>
        </w:rPr>
        <w:t>vkládá nový bod 22</w:t>
      </w:r>
      <w:r w:rsidRPr="00CA773E">
        <w:rPr>
          <w:rFonts w:ascii="TmsRmn 12pt" w:hAnsi="TmsRmn 12pt" w:cs="Microsoft YaHei"/>
          <w:kern w:val="3"/>
        </w:rPr>
        <w:t>, který zní:</w:t>
      </w:r>
    </w:p>
    <w:p w:rsidR="00783A17" w:rsidRPr="00CA773E" w:rsidRDefault="00783A17" w:rsidP="00783A17">
      <w:pPr>
        <w:autoSpaceDN w:val="0"/>
        <w:ind w:left="1416" w:hanging="708"/>
        <w:jc w:val="both"/>
        <w:textAlignment w:val="baseline"/>
        <w:rPr>
          <w:rFonts w:ascii="TmsRmn 12pt" w:hAnsi="TmsRmn 12pt" w:cs="Microsoft YaHei"/>
          <w:kern w:val="3"/>
        </w:rPr>
      </w:pPr>
      <w:r w:rsidRPr="00CA773E">
        <w:rPr>
          <w:rFonts w:ascii="TmsRmn 12pt" w:hAnsi="TmsRmn 12pt" w:cs="Microsoft YaHei"/>
          <w:kern w:val="3"/>
        </w:rPr>
        <w:t>„22.</w:t>
      </w:r>
      <w:r w:rsidRPr="00CA773E">
        <w:rPr>
          <w:rFonts w:ascii="TmsRmn 12pt" w:hAnsi="TmsRmn 12pt" w:cs="Microsoft YaHei"/>
          <w:kern w:val="3"/>
        </w:rPr>
        <w:tab/>
        <w:t>Zákon č. 127/2016 Sb., kterým se mění zákon č. 20/1987 Sb., o státní památkové péči, ve znění pozdějších předpisů.“.</w:t>
      </w:r>
    </w:p>
    <w:p w:rsidR="00783A17" w:rsidRPr="00CA773E" w:rsidRDefault="00783A17" w:rsidP="00783A17">
      <w:pPr>
        <w:autoSpaceDN w:val="0"/>
        <w:jc w:val="both"/>
        <w:textAlignment w:val="baseline"/>
        <w:rPr>
          <w:rFonts w:ascii="TmsRmn 12pt" w:hAnsi="TmsRmn 12pt" w:cs="Microsoft YaHei"/>
          <w:kern w:val="3"/>
        </w:rPr>
      </w:pPr>
    </w:p>
    <w:p w:rsidR="00783A17" w:rsidRPr="00CA773E" w:rsidRDefault="00783A17" w:rsidP="00783A17">
      <w:pPr>
        <w:autoSpaceDN w:val="0"/>
        <w:ind w:left="708"/>
        <w:jc w:val="both"/>
        <w:textAlignment w:val="baseline"/>
        <w:rPr>
          <w:rFonts w:ascii="TmsRmn 12pt" w:hAnsi="TmsRmn 12pt" w:cs="Microsoft YaHei"/>
          <w:kern w:val="3"/>
        </w:rPr>
      </w:pPr>
      <w:r w:rsidRPr="00CA773E">
        <w:rPr>
          <w:rFonts w:ascii="TmsRmn 12pt" w:hAnsi="TmsRmn 12pt" w:cs="Microsoft YaHei"/>
          <w:b/>
          <w:kern w:val="3"/>
        </w:rPr>
        <w:t>16.</w:t>
      </w:r>
      <w:r w:rsidRPr="00CA773E">
        <w:rPr>
          <w:rFonts w:ascii="TmsRmn 12pt" w:hAnsi="TmsRmn 12pt" w:cs="Microsoft YaHei"/>
          <w:kern w:val="3"/>
        </w:rPr>
        <w:t xml:space="preserve"> V </w:t>
      </w:r>
      <w:r w:rsidRPr="00CA773E">
        <w:rPr>
          <w:rFonts w:ascii="TmsRmn 12pt" w:hAnsi="TmsRmn 12pt" w:cs="Microsoft YaHei"/>
          <w:b/>
          <w:kern w:val="3"/>
        </w:rPr>
        <w:t>§ 149</w:t>
      </w:r>
      <w:r w:rsidRPr="00CA773E">
        <w:rPr>
          <w:rFonts w:ascii="TmsRmn 12pt" w:hAnsi="TmsRmn 12pt" w:cs="Microsoft YaHei"/>
          <w:kern w:val="3"/>
        </w:rPr>
        <w:t xml:space="preserve"> se za nově vložený bod 22 vkládají </w:t>
      </w:r>
      <w:r w:rsidRPr="00CA773E">
        <w:rPr>
          <w:rFonts w:ascii="TmsRmn 12pt" w:hAnsi="TmsRmn 12pt" w:cs="Microsoft YaHei"/>
          <w:b/>
          <w:kern w:val="3"/>
        </w:rPr>
        <w:t>nové body 23 a 24</w:t>
      </w:r>
      <w:r w:rsidRPr="00CA773E">
        <w:rPr>
          <w:rFonts w:ascii="TmsRmn 12pt" w:hAnsi="TmsRmn 12pt" w:cs="Microsoft YaHei"/>
          <w:kern w:val="3"/>
        </w:rPr>
        <w:t>, které znějí:</w:t>
      </w:r>
    </w:p>
    <w:p w:rsidR="00783A17" w:rsidRPr="00CA773E" w:rsidRDefault="00783A17" w:rsidP="00783A17">
      <w:pPr>
        <w:autoSpaceDN w:val="0"/>
        <w:ind w:left="1416" w:hanging="708"/>
        <w:jc w:val="both"/>
        <w:textAlignment w:val="baseline"/>
        <w:rPr>
          <w:rFonts w:ascii="TmsRmn 12pt" w:hAnsi="TmsRmn 12pt" w:cs="Microsoft YaHei"/>
          <w:kern w:val="3"/>
        </w:rPr>
      </w:pPr>
      <w:r w:rsidRPr="00CA773E">
        <w:rPr>
          <w:rFonts w:ascii="TmsRmn 12pt" w:hAnsi="TmsRmn 12pt" w:cs="Microsoft YaHei"/>
          <w:kern w:val="3"/>
        </w:rPr>
        <w:t>„23.</w:t>
      </w:r>
      <w:r w:rsidRPr="00CA773E">
        <w:rPr>
          <w:rFonts w:ascii="TmsRmn 12pt" w:hAnsi="TmsRmn 12pt" w:cs="Microsoft YaHei"/>
          <w:kern w:val="3"/>
        </w:rPr>
        <w:tab/>
        <w:t>Část třetí zákona č.    /2017 Sb., kterým se mění zákon č. 183/2006 Sb., o územním plánování a stavebním řádu (stavební zákon), ve znění pozdějších předpisů, a další související zákony.</w:t>
      </w:r>
    </w:p>
    <w:p w:rsidR="00783A17" w:rsidRPr="00CA773E" w:rsidRDefault="00783A17" w:rsidP="00783A17">
      <w:pPr>
        <w:ind w:left="1416" w:hanging="708"/>
        <w:jc w:val="both"/>
        <w:rPr>
          <w:szCs w:val="24"/>
        </w:rPr>
      </w:pPr>
      <w:r w:rsidRPr="00CA773E">
        <w:rPr>
          <w:szCs w:val="24"/>
        </w:rPr>
        <w:t>24.</w:t>
      </w:r>
      <w:r w:rsidRPr="00CA773E">
        <w:rPr>
          <w:szCs w:val="24"/>
        </w:rPr>
        <w:tab/>
        <w:t>Část čtvrtá zákona č.    /2017 Sb., kterým se mění některé zákony v souvislosti s přijetím zákona o odpovědnosti za přestupky a řízení o nich a zákona o některých přestupcích.“.</w:t>
      </w:r>
    </w:p>
    <w:p w:rsidR="00783A17" w:rsidRPr="00CA773E" w:rsidRDefault="00783A17" w:rsidP="00783A17">
      <w:pPr>
        <w:ind w:firstLine="708"/>
        <w:jc w:val="both"/>
        <w:rPr>
          <w:szCs w:val="24"/>
        </w:rPr>
      </w:pPr>
      <w:r w:rsidRPr="00CA773E">
        <w:rPr>
          <w:szCs w:val="24"/>
        </w:rPr>
        <w:t>Ostatní body se přečíslují.</w:t>
      </w:r>
    </w:p>
    <w:p w:rsidR="00783A17" w:rsidRPr="00CA773E" w:rsidRDefault="00783A17" w:rsidP="00783A17">
      <w:pPr>
        <w:autoSpaceDN w:val="0"/>
        <w:ind w:left="708"/>
        <w:jc w:val="both"/>
        <w:textAlignment w:val="baseline"/>
        <w:rPr>
          <w:rFonts w:ascii="TmsRmn 12pt" w:hAnsi="TmsRmn 12pt" w:cs="Microsoft YaHei"/>
          <w:kern w:val="3"/>
        </w:rPr>
      </w:pPr>
      <w:r w:rsidRPr="00CA773E">
        <w:rPr>
          <w:rFonts w:ascii="TmsRmn 12pt" w:hAnsi="TmsRmn 12pt" w:cs="Microsoft YaHei"/>
          <w:i/>
          <w:kern w:val="3"/>
        </w:rPr>
        <w:t>Zahrnout do zrušovacích ustanovení v § 149, budou-li publikovány ve Sbírce zákonů tisky 927 a 929 během legislativního procesu tisku 666.</w:t>
      </w:r>
    </w:p>
    <w:p w:rsidR="00783A17" w:rsidRPr="00CA773E" w:rsidRDefault="00783A17" w:rsidP="00783A17">
      <w:pPr>
        <w:autoSpaceDN w:val="0"/>
        <w:textAlignment w:val="baseline"/>
        <w:rPr>
          <w:rFonts w:ascii="TmsRmn 12pt" w:hAnsi="TmsRmn 12pt" w:cs="Microsoft YaHei"/>
          <w:kern w:val="3"/>
        </w:rPr>
      </w:pPr>
    </w:p>
    <w:p w:rsidR="00783A17" w:rsidRPr="00CA773E" w:rsidRDefault="00783A17" w:rsidP="00783A17">
      <w:pPr>
        <w:autoSpaceDN w:val="0"/>
        <w:ind w:firstLine="708"/>
        <w:textAlignment w:val="baseline"/>
        <w:rPr>
          <w:rFonts w:ascii="TmsRmn 12pt" w:hAnsi="TmsRmn 12pt" w:cs="Microsoft YaHei"/>
          <w:kern w:val="3"/>
        </w:rPr>
      </w:pPr>
      <w:r w:rsidRPr="00CA773E">
        <w:rPr>
          <w:rFonts w:ascii="TmsRmn 12pt" w:hAnsi="TmsRmn 12pt" w:cs="Microsoft YaHei"/>
          <w:b/>
          <w:kern w:val="3"/>
        </w:rPr>
        <w:t>17.</w:t>
      </w:r>
      <w:r w:rsidRPr="00CA773E">
        <w:rPr>
          <w:rFonts w:ascii="TmsRmn 12pt" w:hAnsi="TmsRmn 12pt" w:cs="Microsoft YaHei"/>
          <w:kern w:val="3"/>
        </w:rPr>
        <w:t xml:space="preserve"> K </w:t>
      </w:r>
      <w:r w:rsidRPr="00CA773E">
        <w:rPr>
          <w:rFonts w:ascii="TmsRmn 12pt" w:hAnsi="TmsRmn 12pt" w:cs="Microsoft YaHei"/>
          <w:b/>
          <w:kern w:val="3"/>
        </w:rPr>
        <w:t>části druhé</w:t>
      </w:r>
      <w:r w:rsidRPr="00CA773E">
        <w:rPr>
          <w:rFonts w:ascii="TmsRmn 12pt" w:hAnsi="TmsRmn 12pt" w:cs="Microsoft YaHei"/>
          <w:kern w:val="3"/>
        </w:rPr>
        <w:t xml:space="preserve"> (Změna zákona o správních poplatcích) </w:t>
      </w:r>
      <w:r w:rsidRPr="00CA773E">
        <w:rPr>
          <w:rFonts w:ascii="TmsRmn 12pt" w:hAnsi="TmsRmn 12pt" w:cs="Microsoft YaHei"/>
          <w:b/>
          <w:kern w:val="3"/>
        </w:rPr>
        <w:t>§ 150</w:t>
      </w:r>
    </w:p>
    <w:p w:rsidR="00783A17" w:rsidRPr="00CA773E" w:rsidRDefault="00783A17" w:rsidP="00783A17">
      <w:pPr>
        <w:autoSpaceDN w:val="0"/>
        <w:ind w:firstLine="708"/>
        <w:textAlignment w:val="baseline"/>
        <w:rPr>
          <w:rFonts w:ascii="TmsRmn 12pt" w:hAnsi="TmsRmn 12pt" w:cs="Microsoft YaHei"/>
          <w:kern w:val="3"/>
        </w:rPr>
      </w:pPr>
      <w:r w:rsidRPr="00CA773E">
        <w:rPr>
          <w:rFonts w:ascii="TmsRmn 12pt" w:hAnsi="TmsRmn 12pt" w:cs="Microsoft YaHei"/>
          <w:b/>
          <w:i/>
          <w:kern w:val="3"/>
        </w:rPr>
        <w:t>a)</w:t>
      </w:r>
      <w:r w:rsidRPr="00CA773E">
        <w:rPr>
          <w:rFonts w:ascii="TmsRmn 12pt" w:hAnsi="TmsRmn 12pt" w:cs="Microsoft YaHei"/>
          <w:kern w:val="3"/>
        </w:rPr>
        <w:tab/>
      </w:r>
      <w:r w:rsidRPr="00CA773E">
        <w:rPr>
          <w:rFonts w:ascii="TmsRmn 12pt" w:hAnsi="TmsRmn 12pt" w:cs="Microsoft YaHei"/>
          <w:b/>
          <w:kern w:val="3"/>
        </w:rPr>
        <w:t>§ 150</w:t>
      </w:r>
      <w:r w:rsidRPr="00CA773E">
        <w:rPr>
          <w:rFonts w:ascii="TmsRmn 12pt" w:hAnsi="TmsRmn 12pt" w:cs="Microsoft YaHei"/>
          <w:kern w:val="3"/>
        </w:rPr>
        <w:t xml:space="preserve"> zní:</w:t>
      </w:r>
    </w:p>
    <w:p w:rsidR="00783A17" w:rsidRPr="00CA773E" w:rsidRDefault="00783A17" w:rsidP="00783A17">
      <w:pPr>
        <w:autoSpaceDN w:val="0"/>
        <w:jc w:val="center"/>
        <w:textAlignment w:val="baseline"/>
        <w:rPr>
          <w:rFonts w:ascii="TmsRmn 12pt" w:hAnsi="TmsRmn 12pt"/>
          <w:kern w:val="3"/>
        </w:rPr>
      </w:pPr>
      <w:r w:rsidRPr="00CA773E">
        <w:rPr>
          <w:rFonts w:ascii="TmsRmn 12pt" w:hAnsi="TmsRmn 12pt"/>
          <w:kern w:val="3"/>
        </w:rPr>
        <w:t>„§ 150</w:t>
      </w:r>
    </w:p>
    <w:p w:rsidR="00783A17" w:rsidRPr="00CA773E" w:rsidRDefault="00783A17" w:rsidP="00783A17">
      <w:pPr>
        <w:autoSpaceDN w:val="0"/>
        <w:textAlignment w:val="baseline"/>
        <w:rPr>
          <w:rFonts w:ascii="TmsRmn 12pt" w:hAnsi="TmsRmn 12pt"/>
          <w:kern w:val="3"/>
        </w:rPr>
      </w:pPr>
    </w:p>
    <w:p w:rsidR="00783A17" w:rsidRPr="00CA773E" w:rsidRDefault="00783A17" w:rsidP="00783A17">
      <w:pPr>
        <w:ind w:left="1416" w:firstLine="708"/>
        <w:jc w:val="both"/>
        <w:rPr>
          <w:szCs w:val="24"/>
        </w:rPr>
      </w:pPr>
      <w:r w:rsidRPr="00CA773E">
        <w:rPr>
          <w:szCs w:val="24"/>
        </w:rPr>
        <w:t>V položce 22 přílohy k zákonu č. 634/2004 Sb., o správních poplatcích, ve znění zákona č. 81/2006 Sb., zákona č. 179/2006 Sb., zákona č. 189/2008 Sb., zákona č. 206/2009 Sb., zákona č. 53/2012 Sb., zákona č. 225/2012 Sb., zákona č. 313/2013 Sb., zákona č. 206/2015 Sb., zákona č. 126/2016 Sb., zákona č. 137/2016 Sb. a zákona č. 292/2016 Sb., písmeno d) zní:</w:t>
      </w:r>
    </w:p>
    <w:p w:rsidR="00783A17" w:rsidRPr="00CA773E" w:rsidRDefault="00783A17" w:rsidP="00783A17">
      <w:pPr>
        <w:jc w:val="both"/>
        <w:rPr>
          <w:szCs w:val="24"/>
        </w:rPr>
      </w:pPr>
    </w:p>
    <w:p w:rsidR="00783A17" w:rsidRPr="00CA773E" w:rsidRDefault="00783A17" w:rsidP="00783A17">
      <w:pPr>
        <w:ind w:left="708" w:firstLine="708"/>
        <w:jc w:val="both"/>
        <w:rPr>
          <w:szCs w:val="24"/>
        </w:rPr>
      </w:pPr>
      <w:r w:rsidRPr="00CA773E">
        <w:rPr>
          <w:szCs w:val="24"/>
        </w:rPr>
        <w:t>„d)</w:t>
      </w:r>
      <w:r w:rsidRPr="00CA773E">
        <w:rPr>
          <w:szCs w:val="24"/>
        </w:rPr>
        <w:tab/>
        <w:t>Přijetí žádosti o udělení oprávnění k restaurování kulturní</w:t>
      </w:r>
    </w:p>
    <w:p w:rsidR="00783A17" w:rsidRPr="00CA773E" w:rsidRDefault="00783A17" w:rsidP="00783A17">
      <w:pPr>
        <w:ind w:left="1416" w:firstLine="708"/>
        <w:jc w:val="both"/>
        <w:rPr>
          <w:szCs w:val="24"/>
        </w:rPr>
      </w:pPr>
      <w:r w:rsidRPr="00CA773E">
        <w:rPr>
          <w:szCs w:val="24"/>
        </w:rPr>
        <w:t>památky nebo její části, které jsou díly výtvarných umění</w:t>
      </w:r>
    </w:p>
    <w:p w:rsidR="00783A17" w:rsidRPr="00CA773E" w:rsidRDefault="00783A17" w:rsidP="00783A17">
      <w:pPr>
        <w:ind w:left="1416" w:firstLine="708"/>
        <w:jc w:val="both"/>
        <w:rPr>
          <w:szCs w:val="24"/>
        </w:rPr>
      </w:pPr>
      <w:r w:rsidRPr="00CA773E">
        <w:rPr>
          <w:szCs w:val="24"/>
        </w:rPr>
        <w:t>nebo uměleckořemeslnými díly podle zákona o ochraně</w:t>
      </w:r>
    </w:p>
    <w:p w:rsidR="00783A17" w:rsidRPr="00CA773E" w:rsidRDefault="00783A17" w:rsidP="00783A17">
      <w:pPr>
        <w:ind w:left="1416" w:firstLine="708"/>
        <w:jc w:val="both"/>
        <w:rPr>
          <w:szCs w:val="24"/>
        </w:rPr>
      </w:pPr>
      <w:r w:rsidRPr="00CA773E">
        <w:rPr>
          <w:szCs w:val="24"/>
        </w:rPr>
        <w:t>památkového fondu, přijetí žádosti o udělení oprávnění</w:t>
      </w:r>
    </w:p>
    <w:p w:rsidR="00783A17" w:rsidRPr="00CA773E" w:rsidRDefault="00783A17" w:rsidP="00783A17">
      <w:pPr>
        <w:ind w:left="1416" w:firstLine="708"/>
        <w:jc w:val="both"/>
        <w:rPr>
          <w:szCs w:val="24"/>
        </w:rPr>
      </w:pPr>
      <w:r w:rsidRPr="00CA773E">
        <w:rPr>
          <w:szCs w:val="24"/>
        </w:rPr>
        <w:t>ke zpracování stavebně historického průzkumu podle zákona</w:t>
      </w:r>
    </w:p>
    <w:p w:rsidR="00783A17" w:rsidRPr="00CA773E" w:rsidRDefault="00783A17" w:rsidP="00783A17">
      <w:pPr>
        <w:ind w:left="1416" w:firstLine="708"/>
        <w:jc w:val="both"/>
        <w:rPr>
          <w:szCs w:val="24"/>
        </w:rPr>
      </w:pPr>
      <w:r w:rsidRPr="00CA773E">
        <w:rPr>
          <w:szCs w:val="24"/>
        </w:rPr>
        <w:t>o ochraně památkového fondu nebo přijetí žádosti o udělení</w:t>
      </w:r>
    </w:p>
    <w:p w:rsidR="00783A17" w:rsidRPr="00CA773E" w:rsidRDefault="00783A17" w:rsidP="00783A17">
      <w:pPr>
        <w:ind w:left="1416" w:firstLine="708"/>
        <w:jc w:val="both"/>
        <w:rPr>
          <w:szCs w:val="24"/>
        </w:rPr>
      </w:pPr>
      <w:r w:rsidRPr="00CA773E">
        <w:rPr>
          <w:szCs w:val="24"/>
        </w:rPr>
        <w:t>oprávnění k provádění archeologického výzkumu podle</w:t>
      </w:r>
    </w:p>
    <w:p w:rsidR="00783A17" w:rsidRPr="00CA773E" w:rsidRDefault="00783A17" w:rsidP="00783A17">
      <w:pPr>
        <w:ind w:left="1416" w:firstLine="708"/>
        <w:jc w:val="both"/>
        <w:rPr>
          <w:szCs w:val="24"/>
        </w:rPr>
      </w:pPr>
      <w:r w:rsidRPr="00CA773E">
        <w:rPr>
          <w:szCs w:val="24"/>
        </w:rPr>
        <w:t>zákona o ochraně památkového fondu</w:t>
      </w:r>
      <w:r w:rsidRPr="00CA773E">
        <w:rPr>
          <w:szCs w:val="24"/>
        </w:rPr>
        <w:tab/>
      </w:r>
      <w:r w:rsidRPr="00CA773E">
        <w:rPr>
          <w:szCs w:val="24"/>
        </w:rPr>
        <w:tab/>
      </w:r>
      <w:r w:rsidRPr="00CA773E">
        <w:rPr>
          <w:szCs w:val="24"/>
        </w:rPr>
        <w:tab/>
        <w:t>Kč 2000“.</w:t>
      </w:r>
    </w:p>
    <w:p w:rsidR="00783A17" w:rsidRPr="00CA773E" w:rsidRDefault="00783A17" w:rsidP="00783A17">
      <w:pPr>
        <w:ind w:left="708" w:firstLine="708"/>
        <w:jc w:val="both"/>
        <w:rPr>
          <w:szCs w:val="24"/>
        </w:rPr>
      </w:pPr>
      <w:r w:rsidRPr="00CA773E">
        <w:rPr>
          <w:szCs w:val="24"/>
        </w:rPr>
        <w:t>Poznámka pod čarou č. 83 se zrušuje.“.</w:t>
      </w:r>
    </w:p>
    <w:p w:rsidR="00783A17" w:rsidRPr="00CA773E" w:rsidRDefault="00783A17" w:rsidP="00783A17">
      <w:pPr>
        <w:autoSpaceDN w:val="0"/>
        <w:textAlignment w:val="baseline"/>
        <w:rPr>
          <w:rFonts w:ascii="TmsRmn 12pt" w:hAnsi="TmsRmn 12pt"/>
          <w:kern w:val="3"/>
        </w:rPr>
      </w:pPr>
    </w:p>
    <w:p w:rsidR="00783A17" w:rsidRPr="00CA773E" w:rsidRDefault="00783A17" w:rsidP="00783A17">
      <w:pPr>
        <w:ind w:firstLine="708"/>
        <w:jc w:val="both"/>
        <w:rPr>
          <w:szCs w:val="24"/>
        </w:rPr>
      </w:pPr>
      <w:r w:rsidRPr="00CA773E">
        <w:rPr>
          <w:b/>
          <w:i/>
          <w:szCs w:val="24"/>
        </w:rPr>
        <w:t>b)</w:t>
      </w:r>
      <w:r w:rsidRPr="00CA773E">
        <w:rPr>
          <w:szCs w:val="24"/>
        </w:rPr>
        <w:tab/>
      </w:r>
      <w:r w:rsidRPr="00CA773E">
        <w:rPr>
          <w:b/>
          <w:szCs w:val="24"/>
        </w:rPr>
        <w:t>§ 151</w:t>
      </w:r>
      <w:r w:rsidRPr="00CA773E">
        <w:rPr>
          <w:szCs w:val="24"/>
        </w:rPr>
        <w:t xml:space="preserve"> (Přechodné ustanovení) se </w:t>
      </w:r>
      <w:r w:rsidRPr="00CA773E">
        <w:rPr>
          <w:b/>
          <w:szCs w:val="24"/>
        </w:rPr>
        <w:t>zrušuje</w:t>
      </w:r>
      <w:r w:rsidRPr="00CA773E">
        <w:rPr>
          <w:szCs w:val="24"/>
        </w:rPr>
        <w:t>. Následující § 152 se přečísluje.</w:t>
      </w:r>
    </w:p>
    <w:p w:rsidR="00783A17" w:rsidRPr="00CA773E" w:rsidRDefault="00783A17" w:rsidP="00783A17">
      <w:pPr>
        <w:jc w:val="both"/>
        <w:rPr>
          <w:szCs w:val="24"/>
        </w:rPr>
      </w:pPr>
    </w:p>
    <w:p w:rsidR="00783A17" w:rsidRPr="00CA773E" w:rsidRDefault="00783A17" w:rsidP="00783A17">
      <w:pPr>
        <w:ind w:left="708"/>
        <w:jc w:val="both"/>
        <w:rPr>
          <w:szCs w:val="24"/>
        </w:rPr>
      </w:pPr>
      <w:r w:rsidRPr="00CA773E">
        <w:rPr>
          <w:b/>
          <w:szCs w:val="24"/>
        </w:rPr>
        <w:t>18.</w:t>
      </w:r>
      <w:r w:rsidRPr="00CA773E">
        <w:rPr>
          <w:szCs w:val="24"/>
        </w:rPr>
        <w:t xml:space="preserve"> V dosavadním </w:t>
      </w:r>
      <w:r w:rsidRPr="00CA773E">
        <w:rPr>
          <w:b/>
          <w:szCs w:val="24"/>
        </w:rPr>
        <w:t>§ 152</w:t>
      </w:r>
      <w:r w:rsidRPr="00CA773E">
        <w:rPr>
          <w:szCs w:val="24"/>
        </w:rPr>
        <w:t xml:space="preserve"> se slova „1. ledna 2018“ nahrazují slovy „1. ledna 2020“ a slova „1. ledna 2020“ se nahrazují slovy „1. ledna 2022“.</w:t>
      </w:r>
    </w:p>
    <w:p w:rsidR="00783A17" w:rsidRDefault="00783A17" w:rsidP="00783A17">
      <w:pPr>
        <w:pStyle w:val="Standard"/>
        <w:ind w:left="2268" w:hanging="2268"/>
        <w:jc w:val="both"/>
      </w:pPr>
    </w:p>
    <w:p w:rsidR="00783A17" w:rsidRDefault="008C74C5" w:rsidP="000174AD">
      <w:pPr>
        <w:autoSpaceDE w:val="0"/>
        <w:autoSpaceDN w:val="0"/>
        <w:adjustRightInd w:val="0"/>
        <w:jc w:val="both"/>
        <w:rPr>
          <w:spacing w:val="-3"/>
        </w:rPr>
      </w:pPr>
      <w:r>
        <w:rPr>
          <w:spacing w:val="-3"/>
        </w:rPr>
        <w:t>- hlasováno o pozměňovacím návrhu podvýboru pro kulturu</w:t>
      </w:r>
      <w:r w:rsidR="00904CFF">
        <w:rPr>
          <w:spacing w:val="-3"/>
        </w:rPr>
        <w:t>, který předložil posl. Procházka</w:t>
      </w:r>
      <w:r>
        <w:rPr>
          <w:spacing w:val="-3"/>
        </w:rPr>
        <w:t xml:space="preserve"> </w:t>
      </w:r>
      <w:r w:rsidR="008F0714">
        <w:rPr>
          <w:spacing w:val="-3"/>
        </w:rPr>
        <w:t xml:space="preserve">- </w:t>
      </w:r>
      <w:r>
        <w:rPr>
          <w:spacing w:val="-3"/>
        </w:rPr>
        <w:t>4. hlas.</w:t>
      </w:r>
      <w:r w:rsidR="0020736E">
        <w:rPr>
          <w:spacing w:val="-3"/>
        </w:rPr>
        <w:t xml:space="preserve"> -</w:t>
      </w:r>
      <w:r>
        <w:rPr>
          <w:spacing w:val="-3"/>
        </w:rPr>
        <w:t xml:space="preserve"> 4,0,3.</w:t>
      </w:r>
    </w:p>
    <w:p w:rsidR="008C74C5" w:rsidRDefault="008C74C5" w:rsidP="000174AD">
      <w:pPr>
        <w:autoSpaceDE w:val="0"/>
        <w:autoSpaceDN w:val="0"/>
        <w:adjustRightInd w:val="0"/>
        <w:jc w:val="both"/>
        <w:rPr>
          <w:spacing w:val="-3"/>
        </w:rPr>
      </w:pPr>
    </w:p>
    <w:p w:rsidR="008C74C5" w:rsidRDefault="008C74C5" w:rsidP="000174AD">
      <w:pPr>
        <w:autoSpaceDE w:val="0"/>
        <w:autoSpaceDN w:val="0"/>
        <w:adjustRightInd w:val="0"/>
        <w:jc w:val="both"/>
        <w:rPr>
          <w:spacing w:val="-3"/>
        </w:rPr>
      </w:pPr>
      <w:r>
        <w:rPr>
          <w:spacing w:val="-3"/>
        </w:rPr>
        <w:t xml:space="preserve">- posl. Jandák - upozornil, že avizovaný pozměňovací návrh posl. Pražáka má mnoho změn. Proto dává návrh na přerušení tohoto bodu do 8. března 2017 </w:t>
      </w:r>
      <w:r w:rsidR="001C08D7">
        <w:rPr>
          <w:spacing w:val="-3"/>
        </w:rPr>
        <w:t>do 10.15 hodin</w:t>
      </w:r>
    </w:p>
    <w:p w:rsidR="001C08D7" w:rsidRDefault="001C08D7" w:rsidP="000174AD">
      <w:pPr>
        <w:autoSpaceDE w:val="0"/>
        <w:autoSpaceDN w:val="0"/>
        <w:adjustRightInd w:val="0"/>
        <w:jc w:val="both"/>
        <w:rPr>
          <w:spacing w:val="-3"/>
        </w:rPr>
      </w:pPr>
      <w:r>
        <w:rPr>
          <w:spacing w:val="-3"/>
        </w:rPr>
        <w:t>- 5. hlas. - 3(posl. Karamazov), 3, 2 - návrh nebyl přijat</w:t>
      </w:r>
    </w:p>
    <w:p w:rsidR="001C08D7" w:rsidRDefault="001C08D7" w:rsidP="000174AD">
      <w:pPr>
        <w:autoSpaceDE w:val="0"/>
        <w:autoSpaceDN w:val="0"/>
        <w:adjustRightInd w:val="0"/>
        <w:jc w:val="both"/>
        <w:rPr>
          <w:spacing w:val="-3"/>
        </w:rPr>
      </w:pPr>
    </w:p>
    <w:p w:rsidR="001C08D7" w:rsidRDefault="001C08D7" w:rsidP="000174AD">
      <w:pPr>
        <w:autoSpaceDE w:val="0"/>
        <w:autoSpaceDN w:val="0"/>
        <w:adjustRightInd w:val="0"/>
        <w:jc w:val="both"/>
        <w:rPr>
          <w:szCs w:val="24"/>
        </w:rPr>
      </w:pPr>
      <w:r>
        <w:rPr>
          <w:spacing w:val="-3"/>
        </w:rPr>
        <w:t xml:space="preserve">hlasováno o usnesení č. 205 </w:t>
      </w:r>
      <w:r w:rsidR="00BD0A32">
        <w:rPr>
          <w:spacing w:val="-3"/>
        </w:rPr>
        <w:t xml:space="preserve">- </w:t>
      </w:r>
      <w:r w:rsidR="00BD0A32">
        <w:rPr>
          <w:szCs w:val="24"/>
        </w:rPr>
        <w:t>výbor doporučuje vyslovit souhlas s vládním návrhem zákona ve znění přijatých pozměňujících návrhů - 6. hlas. - zmatečné.</w:t>
      </w:r>
    </w:p>
    <w:p w:rsidR="00BD0A32" w:rsidRDefault="005E4FCD" w:rsidP="000174AD">
      <w:pPr>
        <w:autoSpaceDE w:val="0"/>
        <w:autoSpaceDN w:val="0"/>
        <w:adjustRightInd w:val="0"/>
        <w:jc w:val="both"/>
        <w:rPr>
          <w:spacing w:val="-3"/>
        </w:rPr>
      </w:pPr>
      <w:r>
        <w:rPr>
          <w:szCs w:val="24"/>
        </w:rPr>
        <w:t xml:space="preserve">hlasováno aklamací </w:t>
      </w:r>
      <w:r w:rsidR="00BD0A32">
        <w:rPr>
          <w:szCs w:val="24"/>
        </w:rPr>
        <w:t xml:space="preserve">- 7. hlas. - 5,(posl. Berdychová, posl. Procházka, posl. Kořenek, posl. Zlatuška, posl. </w:t>
      </w:r>
      <w:r w:rsidR="00701125">
        <w:rPr>
          <w:szCs w:val="24"/>
        </w:rPr>
        <w:t>Nováková</w:t>
      </w:r>
      <w:r w:rsidR="00BD0A32">
        <w:rPr>
          <w:szCs w:val="24"/>
        </w:rPr>
        <w:t xml:space="preserve">)0,2(posl. Jandák, posl. </w:t>
      </w:r>
      <w:r w:rsidR="00701125">
        <w:rPr>
          <w:szCs w:val="24"/>
        </w:rPr>
        <w:t>Karamazov</w:t>
      </w:r>
      <w:r w:rsidR="00BD0A32">
        <w:rPr>
          <w:szCs w:val="24"/>
        </w:rPr>
        <w:t>)</w:t>
      </w:r>
      <w:r>
        <w:rPr>
          <w:szCs w:val="24"/>
        </w:rPr>
        <w:t>.</w:t>
      </w:r>
    </w:p>
    <w:p w:rsidR="000174AD" w:rsidRDefault="000174AD" w:rsidP="00421DDE">
      <w:pPr>
        <w:autoSpaceDE w:val="0"/>
        <w:autoSpaceDN w:val="0"/>
        <w:adjustRightInd w:val="0"/>
        <w:jc w:val="both"/>
        <w:rPr>
          <w:b/>
          <w:spacing w:val="-3"/>
          <w:u w:val="single"/>
        </w:rPr>
      </w:pPr>
    </w:p>
    <w:p w:rsidR="002F1BB0" w:rsidRDefault="002F1BB0" w:rsidP="00421DDE">
      <w:pPr>
        <w:autoSpaceDE w:val="0"/>
        <w:autoSpaceDN w:val="0"/>
        <w:adjustRightInd w:val="0"/>
        <w:jc w:val="both"/>
        <w:rPr>
          <w:b/>
          <w:spacing w:val="-3"/>
          <w:u w:val="single"/>
        </w:rPr>
      </w:pPr>
      <w:r>
        <w:rPr>
          <w:b/>
          <w:spacing w:val="-3"/>
          <w:u w:val="single"/>
        </w:rPr>
        <w:t>14.00 hod.</w:t>
      </w:r>
    </w:p>
    <w:p w:rsidR="002F1BB0" w:rsidRDefault="007A1223" w:rsidP="00421DDE">
      <w:pPr>
        <w:autoSpaceDE w:val="0"/>
        <w:autoSpaceDN w:val="0"/>
        <w:adjustRightInd w:val="0"/>
        <w:jc w:val="both"/>
        <w:rPr>
          <w:b/>
          <w:spacing w:val="-3"/>
          <w:u w:val="single"/>
        </w:rPr>
      </w:pPr>
      <w:r>
        <w:rPr>
          <w:b/>
          <w:spacing w:val="-3"/>
          <w:u w:val="single"/>
        </w:rPr>
        <w:t xml:space="preserve">bod 5. </w:t>
      </w:r>
      <w:r w:rsidR="002F1BB0">
        <w:rPr>
          <w:b/>
          <w:spacing w:val="-3"/>
          <w:u w:val="single"/>
        </w:rPr>
        <w:t>Výroční zpráva České školní inspekce za školní rok 2015/2016</w:t>
      </w:r>
    </w:p>
    <w:p w:rsidR="000174AD" w:rsidRDefault="000174AD" w:rsidP="00421DDE">
      <w:pPr>
        <w:autoSpaceDE w:val="0"/>
        <w:autoSpaceDN w:val="0"/>
        <w:adjustRightInd w:val="0"/>
        <w:jc w:val="both"/>
        <w:rPr>
          <w:b/>
          <w:spacing w:val="-3"/>
          <w:u w:val="single"/>
        </w:rPr>
      </w:pPr>
    </w:p>
    <w:p w:rsidR="004A7EB5" w:rsidRPr="004A7EB5" w:rsidRDefault="004A7EB5" w:rsidP="00421DDE">
      <w:pPr>
        <w:autoSpaceDE w:val="0"/>
        <w:autoSpaceDN w:val="0"/>
        <w:adjustRightInd w:val="0"/>
        <w:jc w:val="both"/>
        <w:rPr>
          <w:spacing w:val="-3"/>
        </w:rPr>
      </w:pPr>
      <w:r>
        <w:rPr>
          <w:spacing w:val="-3"/>
        </w:rPr>
        <w:t>Projednávání Výroční zprávy České školní inspekce</w:t>
      </w:r>
      <w:r w:rsidR="0098085D">
        <w:rPr>
          <w:spacing w:val="-3"/>
        </w:rPr>
        <w:t xml:space="preserve"> během </w:t>
      </w:r>
      <w:r w:rsidR="00DB3D55">
        <w:rPr>
          <w:spacing w:val="-3"/>
        </w:rPr>
        <w:t>odůvodnění</w:t>
      </w:r>
      <w:bookmarkStart w:id="4" w:name="_GoBack"/>
      <w:bookmarkEnd w:id="4"/>
      <w:r w:rsidR="0098085D">
        <w:rPr>
          <w:spacing w:val="-3"/>
        </w:rPr>
        <w:t xml:space="preserve"> ústředního školního inspektora Tomáše Zatloukala</w:t>
      </w:r>
      <w:r>
        <w:rPr>
          <w:spacing w:val="-3"/>
        </w:rPr>
        <w:t xml:space="preserve"> pře</w:t>
      </w:r>
      <w:r w:rsidR="008F0714">
        <w:rPr>
          <w:spacing w:val="-3"/>
        </w:rPr>
        <w:t>rušeno do 8. 2. 2017 do 9 hodin.</w:t>
      </w:r>
    </w:p>
    <w:p w:rsidR="000174AD" w:rsidRDefault="000174AD" w:rsidP="00421DDE">
      <w:pPr>
        <w:autoSpaceDE w:val="0"/>
        <w:autoSpaceDN w:val="0"/>
        <w:adjustRightInd w:val="0"/>
        <w:jc w:val="both"/>
        <w:rPr>
          <w:b/>
          <w:spacing w:val="-3"/>
          <w:u w:val="single"/>
        </w:rPr>
      </w:pPr>
    </w:p>
    <w:p w:rsidR="007A1223" w:rsidRDefault="007A1223" w:rsidP="00421DDE">
      <w:pPr>
        <w:autoSpaceDE w:val="0"/>
        <w:autoSpaceDN w:val="0"/>
        <w:adjustRightInd w:val="0"/>
        <w:jc w:val="both"/>
        <w:rPr>
          <w:b/>
          <w:spacing w:val="-3"/>
          <w:u w:val="single"/>
        </w:rPr>
      </w:pPr>
      <w:r>
        <w:rPr>
          <w:b/>
          <w:spacing w:val="-3"/>
          <w:u w:val="single"/>
        </w:rPr>
        <w:t>bod 6. Různé</w:t>
      </w:r>
    </w:p>
    <w:p w:rsidR="000174AD" w:rsidRPr="000174AD" w:rsidRDefault="000174AD" w:rsidP="00421DDE">
      <w:pPr>
        <w:autoSpaceDE w:val="0"/>
        <w:autoSpaceDN w:val="0"/>
        <w:adjustRightInd w:val="0"/>
        <w:jc w:val="both"/>
        <w:rPr>
          <w:spacing w:val="-3"/>
        </w:rPr>
      </w:pPr>
    </w:p>
    <w:p w:rsidR="00E83E20" w:rsidRDefault="00E83E20" w:rsidP="000174AD">
      <w:pPr>
        <w:autoSpaceDE w:val="0"/>
        <w:autoSpaceDN w:val="0"/>
        <w:adjustRightInd w:val="0"/>
        <w:jc w:val="both"/>
        <w:rPr>
          <w:spacing w:val="-3"/>
        </w:rPr>
      </w:pPr>
      <w:r>
        <w:rPr>
          <w:spacing w:val="-3"/>
        </w:rPr>
        <w:t xml:space="preserve">Podána </w:t>
      </w:r>
      <w:r w:rsidR="000174AD" w:rsidRPr="000174AD">
        <w:rPr>
          <w:spacing w:val="-3"/>
        </w:rPr>
        <w:t>informace</w:t>
      </w:r>
      <w:r>
        <w:rPr>
          <w:spacing w:val="-3"/>
        </w:rPr>
        <w:t>, kterou přednesl prof. Ivan Wilhelm</w:t>
      </w:r>
      <w:r w:rsidR="000174AD" w:rsidRPr="000174AD">
        <w:rPr>
          <w:spacing w:val="-3"/>
        </w:rPr>
        <w:t xml:space="preserve"> o záměru </w:t>
      </w:r>
      <w:r w:rsidRPr="000174AD">
        <w:rPr>
          <w:spacing w:val="-3"/>
        </w:rPr>
        <w:t xml:space="preserve"> projektu “Palác vědy a umění” (DOMUS SCIENTIARUM ET ARTIUM)  v Clam-Galla</w:t>
      </w:r>
      <w:r>
        <w:rPr>
          <w:spacing w:val="-3"/>
        </w:rPr>
        <w:t>sově paláci Husova 20,  Praha 1.</w:t>
      </w:r>
    </w:p>
    <w:p w:rsidR="00E83E20" w:rsidRDefault="00E83E20" w:rsidP="000174AD">
      <w:pPr>
        <w:autoSpaceDE w:val="0"/>
        <w:autoSpaceDN w:val="0"/>
        <w:adjustRightInd w:val="0"/>
        <w:jc w:val="both"/>
        <w:rPr>
          <w:spacing w:val="-3"/>
        </w:rPr>
      </w:pPr>
    </w:p>
    <w:p w:rsidR="00E83E20" w:rsidRDefault="00E83E20" w:rsidP="00E83E20">
      <w:pPr>
        <w:autoSpaceDE w:val="0"/>
        <w:autoSpaceDN w:val="0"/>
        <w:adjustRightInd w:val="0"/>
        <w:jc w:val="both"/>
        <w:rPr>
          <w:spacing w:val="-3"/>
        </w:rPr>
      </w:pPr>
      <w:r>
        <w:rPr>
          <w:spacing w:val="-3"/>
        </w:rPr>
        <w:t xml:space="preserve">- prof. Wilhelm -  </w:t>
      </w:r>
      <w:r w:rsidR="00133CFC">
        <w:rPr>
          <w:spacing w:val="-3"/>
        </w:rPr>
        <w:t xml:space="preserve">sdělil, že </w:t>
      </w:r>
      <w:r>
        <w:rPr>
          <w:spacing w:val="-3"/>
        </w:rPr>
        <w:t xml:space="preserve">od roku 1945 je v Glam-Gallasově paláci </w:t>
      </w:r>
      <w:r w:rsidR="00025917">
        <w:rPr>
          <w:spacing w:val="-3"/>
        </w:rPr>
        <w:t>A</w:t>
      </w:r>
      <w:r>
        <w:rPr>
          <w:spacing w:val="-3"/>
        </w:rPr>
        <w:t>rchiv hl. města Prahy</w:t>
      </w:r>
      <w:r w:rsidR="00133CFC">
        <w:rPr>
          <w:spacing w:val="-3"/>
        </w:rPr>
        <w:t xml:space="preserve">. Archiv má již zkolaudovanou novou budovu na Chodově. V průběhu letošního roku bude </w:t>
      </w:r>
      <w:r w:rsidR="000753BC">
        <w:rPr>
          <w:spacing w:val="-3"/>
        </w:rPr>
        <w:t xml:space="preserve"> palác uvolněn. Navrhneme</w:t>
      </w:r>
      <w:r w:rsidR="00133CFC">
        <w:rPr>
          <w:spacing w:val="-3"/>
        </w:rPr>
        <w:t xml:space="preserve"> </w:t>
      </w:r>
      <w:r w:rsidR="00025917">
        <w:rPr>
          <w:spacing w:val="-3"/>
        </w:rPr>
        <w:t>M</w:t>
      </w:r>
      <w:r w:rsidR="00133CFC">
        <w:rPr>
          <w:spacing w:val="-3"/>
        </w:rPr>
        <w:t xml:space="preserve">agistrátu hl. města, který je vlastníkem budovy, že by v paláci mohlo </w:t>
      </w:r>
      <w:r w:rsidR="00025917">
        <w:rPr>
          <w:spacing w:val="-3"/>
        </w:rPr>
        <w:t>vzniknout C</w:t>
      </w:r>
      <w:r w:rsidR="00133CFC">
        <w:rPr>
          <w:spacing w:val="-3"/>
        </w:rPr>
        <w:t>entrum pro prezentaci vědy na nejrůznějších úrovních pro</w:t>
      </w:r>
      <w:r w:rsidR="000753BC">
        <w:rPr>
          <w:spacing w:val="-3"/>
        </w:rPr>
        <w:t xml:space="preserve"> </w:t>
      </w:r>
      <w:r w:rsidR="00133CFC">
        <w:rPr>
          <w:spacing w:val="-3"/>
        </w:rPr>
        <w:t xml:space="preserve">vědeckou, ale i všeobecnou veřejnost. V centru by se </w:t>
      </w:r>
      <w:r w:rsidR="000753BC">
        <w:rPr>
          <w:spacing w:val="-3"/>
        </w:rPr>
        <w:t>prezentovalo</w:t>
      </w:r>
      <w:r w:rsidR="00133CFC">
        <w:rPr>
          <w:spacing w:val="-3"/>
        </w:rPr>
        <w:t xml:space="preserve"> školní mládež</w:t>
      </w:r>
      <w:r w:rsidR="000753BC">
        <w:rPr>
          <w:spacing w:val="-3"/>
        </w:rPr>
        <w:t>i a středoškolákům</w:t>
      </w:r>
      <w:r w:rsidR="00133CFC">
        <w:rPr>
          <w:spacing w:val="-3"/>
        </w:rPr>
        <w:t xml:space="preserve"> co je věda, jaké jsou výsledky v</w:t>
      </w:r>
      <w:r w:rsidR="000753BC">
        <w:rPr>
          <w:spacing w:val="-3"/>
        </w:rPr>
        <w:t>ědy, jak se k výsledkům dospívá. Tím by</w:t>
      </w:r>
      <w:r w:rsidR="00133CFC">
        <w:rPr>
          <w:spacing w:val="-3"/>
        </w:rPr>
        <w:t xml:space="preserve"> již od raného věku měli obrázek o tom, co vědecká práce je. Mohlo by </w:t>
      </w:r>
      <w:r w:rsidR="000753BC">
        <w:rPr>
          <w:spacing w:val="-3"/>
        </w:rPr>
        <w:t xml:space="preserve">zde </w:t>
      </w:r>
      <w:r w:rsidR="00133CFC">
        <w:rPr>
          <w:spacing w:val="-3"/>
        </w:rPr>
        <w:t xml:space="preserve">být i centrum pro širokou laickou veřejnost. </w:t>
      </w:r>
    </w:p>
    <w:p w:rsidR="00025917" w:rsidRDefault="00133CFC" w:rsidP="00E83E20">
      <w:pPr>
        <w:autoSpaceDE w:val="0"/>
        <w:autoSpaceDN w:val="0"/>
        <w:adjustRightInd w:val="0"/>
        <w:jc w:val="both"/>
        <w:rPr>
          <w:spacing w:val="-3"/>
        </w:rPr>
      </w:pPr>
      <w:r>
        <w:rPr>
          <w:spacing w:val="-3"/>
        </w:rPr>
        <w:t xml:space="preserve">Vzniklo by </w:t>
      </w:r>
      <w:r w:rsidR="000753BC">
        <w:rPr>
          <w:spacing w:val="-3"/>
        </w:rPr>
        <w:t xml:space="preserve">i prostředí </w:t>
      </w:r>
      <w:r>
        <w:rPr>
          <w:spacing w:val="-3"/>
        </w:rPr>
        <w:t xml:space="preserve">pro setkávání vědecké komunity </w:t>
      </w:r>
      <w:r w:rsidR="000753BC">
        <w:rPr>
          <w:spacing w:val="-3"/>
        </w:rPr>
        <w:t>z</w:t>
      </w:r>
      <w:r>
        <w:rPr>
          <w:spacing w:val="-3"/>
        </w:rPr>
        <w:t xml:space="preserve"> různých oborů.</w:t>
      </w:r>
      <w:r w:rsidR="00025917">
        <w:rPr>
          <w:spacing w:val="-3"/>
        </w:rPr>
        <w:t xml:space="preserve"> Do centra by se zvali i významní zahraniční odborníci, vědci i umělci. Glam-</w:t>
      </w:r>
      <w:proofErr w:type="spellStart"/>
      <w:r w:rsidR="00025917">
        <w:rPr>
          <w:spacing w:val="-3"/>
        </w:rPr>
        <w:t>Gallasův</w:t>
      </w:r>
      <w:proofErr w:type="spellEnd"/>
      <w:r w:rsidR="00025917">
        <w:rPr>
          <w:spacing w:val="-3"/>
        </w:rPr>
        <w:t xml:space="preserve"> palác je jakýsi klenot barokní architektury. Nyní proběhne jeho rekonstrukce. </w:t>
      </w:r>
      <w:r w:rsidR="000753BC">
        <w:rPr>
          <w:spacing w:val="-3"/>
        </w:rPr>
        <w:t xml:space="preserve">Tuto myšlenku již podporuje Asociace vědeckých knihoven ČR. Předběžně s ní souhlasí </w:t>
      </w:r>
      <w:r w:rsidR="00025917">
        <w:rPr>
          <w:spacing w:val="-3"/>
        </w:rPr>
        <w:t>Asociace ředitelů středních škol, vedení Karlovy univerzity</w:t>
      </w:r>
      <w:r w:rsidR="000753BC">
        <w:rPr>
          <w:spacing w:val="-3"/>
        </w:rPr>
        <w:t>.</w:t>
      </w:r>
      <w:r w:rsidR="00025917">
        <w:rPr>
          <w:spacing w:val="-3"/>
        </w:rPr>
        <w:t xml:space="preserve"> Akademie věd </w:t>
      </w:r>
      <w:r w:rsidR="000753BC">
        <w:rPr>
          <w:spacing w:val="-3"/>
        </w:rPr>
        <w:t xml:space="preserve">ČR </w:t>
      </w:r>
      <w:r w:rsidR="00025917">
        <w:rPr>
          <w:spacing w:val="-3"/>
        </w:rPr>
        <w:t xml:space="preserve">nahlíží na tento projekt také velmi pozitivně. </w:t>
      </w:r>
    </w:p>
    <w:p w:rsidR="00025917" w:rsidRDefault="00025917" w:rsidP="00E83E20">
      <w:pPr>
        <w:autoSpaceDE w:val="0"/>
        <w:autoSpaceDN w:val="0"/>
        <w:adjustRightInd w:val="0"/>
        <w:jc w:val="both"/>
        <w:rPr>
          <w:spacing w:val="-3"/>
        </w:rPr>
      </w:pPr>
    </w:p>
    <w:p w:rsidR="00025917" w:rsidRDefault="00025917" w:rsidP="00E83E20">
      <w:pPr>
        <w:autoSpaceDE w:val="0"/>
        <w:autoSpaceDN w:val="0"/>
        <w:adjustRightInd w:val="0"/>
        <w:jc w:val="both"/>
        <w:rPr>
          <w:spacing w:val="-3"/>
        </w:rPr>
      </w:pPr>
      <w:r>
        <w:rPr>
          <w:spacing w:val="-3"/>
        </w:rPr>
        <w:t>- posl. Nováková - podporuje tuto myšlenku. Proběhla už nějaká jednání s magistrátem? Nejste v konkurenci s jinými zájemci? Která instituce to bude zastřešovat?</w:t>
      </w:r>
    </w:p>
    <w:p w:rsidR="00025917" w:rsidRDefault="00025917" w:rsidP="00E83E20">
      <w:pPr>
        <w:autoSpaceDE w:val="0"/>
        <w:autoSpaceDN w:val="0"/>
        <w:adjustRightInd w:val="0"/>
        <w:jc w:val="both"/>
        <w:rPr>
          <w:spacing w:val="-3"/>
        </w:rPr>
      </w:pPr>
    </w:p>
    <w:p w:rsidR="00133CFC" w:rsidRDefault="00025917" w:rsidP="00E83E20">
      <w:pPr>
        <w:autoSpaceDE w:val="0"/>
        <w:autoSpaceDN w:val="0"/>
        <w:adjustRightInd w:val="0"/>
        <w:jc w:val="both"/>
        <w:rPr>
          <w:spacing w:val="-3"/>
        </w:rPr>
      </w:pPr>
      <w:r>
        <w:rPr>
          <w:spacing w:val="-3"/>
        </w:rPr>
        <w:t xml:space="preserve">- prof. Wilhelm - </w:t>
      </w:r>
      <w:r w:rsidR="00893743">
        <w:rPr>
          <w:spacing w:val="-3"/>
        </w:rPr>
        <w:t xml:space="preserve">vlastníkem budovy je  Magistrát hl. města Prahy, příští měsíc </w:t>
      </w:r>
      <w:r w:rsidR="000753BC">
        <w:rPr>
          <w:spacing w:val="-3"/>
        </w:rPr>
        <w:t>proběhne</w:t>
      </w:r>
      <w:r w:rsidR="00893743">
        <w:rPr>
          <w:spacing w:val="-3"/>
        </w:rPr>
        <w:t xml:space="preserve"> zasedání kulturní komise magistrátu, kde předneseme podrobnou prezentaci. Vlastníkem by i nadále zůstal Magistrát hl. města Prahy</w:t>
      </w:r>
      <w:r w:rsidR="000753BC">
        <w:rPr>
          <w:spacing w:val="-3"/>
        </w:rPr>
        <w:t>. V</w:t>
      </w:r>
      <w:r w:rsidR="00893743">
        <w:rPr>
          <w:spacing w:val="-3"/>
        </w:rPr>
        <w:t xml:space="preserve"> péči magistrátu by byla položka, která by zabezpečovala chod budovy (ochranu, topení, atd.). Náplň by zajišťovala jakási rada sestavená z lidí, kteří vědí co je výzkum, umění atd.</w:t>
      </w:r>
    </w:p>
    <w:p w:rsidR="00E83E20" w:rsidRPr="000174AD" w:rsidRDefault="00E83E20" w:rsidP="000174AD">
      <w:pPr>
        <w:autoSpaceDE w:val="0"/>
        <w:autoSpaceDN w:val="0"/>
        <w:adjustRightInd w:val="0"/>
        <w:jc w:val="both"/>
        <w:rPr>
          <w:spacing w:val="-3"/>
        </w:rPr>
      </w:pPr>
    </w:p>
    <w:p w:rsidR="000174AD" w:rsidRPr="000174AD" w:rsidRDefault="00E83E20" w:rsidP="000174AD">
      <w:pPr>
        <w:autoSpaceDE w:val="0"/>
        <w:autoSpaceDN w:val="0"/>
        <w:adjustRightInd w:val="0"/>
        <w:jc w:val="both"/>
        <w:rPr>
          <w:spacing w:val="-3"/>
        </w:rPr>
      </w:pPr>
      <w:r>
        <w:rPr>
          <w:spacing w:val="-3"/>
        </w:rPr>
        <w:t xml:space="preserve">Jednání </w:t>
      </w:r>
      <w:r w:rsidR="00133CFC">
        <w:rPr>
          <w:spacing w:val="-3"/>
        </w:rPr>
        <w:t xml:space="preserve">se </w:t>
      </w:r>
      <w:r>
        <w:rPr>
          <w:spacing w:val="-3"/>
        </w:rPr>
        <w:t>zúčastnili</w:t>
      </w:r>
      <w:r w:rsidR="000174AD" w:rsidRPr="000174AD">
        <w:rPr>
          <w:spacing w:val="-3"/>
        </w:rPr>
        <w:t>:</w:t>
      </w:r>
    </w:p>
    <w:p w:rsidR="000174AD" w:rsidRPr="000174AD" w:rsidRDefault="000174AD" w:rsidP="000174AD">
      <w:pPr>
        <w:autoSpaceDE w:val="0"/>
        <w:autoSpaceDN w:val="0"/>
        <w:adjustRightInd w:val="0"/>
        <w:jc w:val="both"/>
        <w:rPr>
          <w:spacing w:val="-3"/>
        </w:rPr>
      </w:pPr>
      <w:r w:rsidRPr="000174AD">
        <w:rPr>
          <w:spacing w:val="-3"/>
        </w:rPr>
        <w:t xml:space="preserve">-prof. Ing. Ivan Wilhelm, CSc. </w:t>
      </w:r>
      <w:r w:rsidR="00E83E20">
        <w:rPr>
          <w:spacing w:val="-3"/>
        </w:rPr>
        <w:t xml:space="preserve">- </w:t>
      </w:r>
      <w:r w:rsidRPr="000174AD">
        <w:rPr>
          <w:spacing w:val="-3"/>
        </w:rPr>
        <w:t xml:space="preserve"> MŠMT ČR</w:t>
      </w:r>
    </w:p>
    <w:p w:rsidR="000174AD" w:rsidRPr="000174AD" w:rsidRDefault="000174AD" w:rsidP="000174AD">
      <w:pPr>
        <w:autoSpaceDE w:val="0"/>
        <w:autoSpaceDN w:val="0"/>
        <w:adjustRightInd w:val="0"/>
        <w:jc w:val="both"/>
        <w:rPr>
          <w:spacing w:val="-3"/>
        </w:rPr>
      </w:pPr>
      <w:r w:rsidRPr="000174AD">
        <w:rPr>
          <w:spacing w:val="-3"/>
        </w:rPr>
        <w:t>-prof. RNDr. Blanka Říhová, DrSc. – 1. místopředsedkyně Rady Učené společnosti ČR</w:t>
      </w:r>
    </w:p>
    <w:p w:rsidR="000174AD" w:rsidRPr="000174AD" w:rsidRDefault="000174AD" w:rsidP="000174AD">
      <w:pPr>
        <w:autoSpaceDE w:val="0"/>
        <w:autoSpaceDN w:val="0"/>
        <w:adjustRightInd w:val="0"/>
        <w:jc w:val="both"/>
        <w:rPr>
          <w:spacing w:val="-3"/>
        </w:rPr>
      </w:pPr>
      <w:r w:rsidRPr="000174AD">
        <w:rPr>
          <w:spacing w:val="-3"/>
        </w:rPr>
        <w:t xml:space="preserve">-prof. RNDr. Ing. Michal V. Marek, DrSc., dr. </w:t>
      </w:r>
      <w:proofErr w:type="spellStart"/>
      <w:r w:rsidRPr="000174AD">
        <w:rPr>
          <w:spacing w:val="-3"/>
        </w:rPr>
        <w:t>h.c</w:t>
      </w:r>
      <w:proofErr w:type="spellEnd"/>
      <w:r w:rsidRPr="000174AD">
        <w:rPr>
          <w:spacing w:val="-3"/>
        </w:rPr>
        <w:t xml:space="preserve">. – ředitel Ústavu výzkumu globální změny AV ČR, </w:t>
      </w:r>
      <w:proofErr w:type="spellStart"/>
      <w:r w:rsidRPr="000174AD">
        <w:rPr>
          <w:spacing w:val="-3"/>
        </w:rPr>
        <w:t>v.v.i</w:t>
      </w:r>
      <w:proofErr w:type="spellEnd"/>
      <w:r w:rsidRPr="000174AD">
        <w:rPr>
          <w:spacing w:val="-3"/>
        </w:rPr>
        <w:t xml:space="preserve">. </w:t>
      </w:r>
    </w:p>
    <w:p w:rsidR="000174AD" w:rsidRPr="000174AD" w:rsidRDefault="000174AD" w:rsidP="000174AD">
      <w:pPr>
        <w:autoSpaceDE w:val="0"/>
        <w:autoSpaceDN w:val="0"/>
        <w:adjustRightInd w:val="0"/>
        <w:jc w:val="both"/>
        <w:rPr>
          <w:spacing w:val="-3"/>
        </w:rPr>
      </w:pPr>
      <w:r w:rsidRPr="000174AD">
        <w:rPr>
          <w:spacing w:val="-3"/>
        </w:rPr>
        <w:t>- doc. PhDr. Václav Ledvinka, CSc. – Archiv hl. m. Prahy - Clam-Gallasův palác</w:t>
      </w:r>
    </w:p>
    <w:p w:rsidR="000174AD" w:rsidRPr="000174AD" w:rsidRDefault="000174AD" w:rsidP="000174AD">
      <w:pPr>
        <w:autoSpaceDE w:val="0"/>
        <w:autoSpaceDN w:val="0"/>
        <w:adjustRightInd w:val="0"/>
        <w:jc w:val="both"/>
        <w:rPr>
          <w:spacing w:val="-3"/>
        </w:rPr>
      </w:pPr>
      <w:r w:rsidRPr="000174AD">
        <w:rPr>
          <w:spacing w:val="-3"/>
        </w:rPr>
        <w:t>(ředitel Archivu hl. m. Prahy do 31.8.2016)</w:t>
      </w:r>
    </w:p>
    <w:p w:rsidR="000174AD" w:rsidRPr="000174AD" w:rsidRDefault="000174AD" w:rsidP="000174AD">
      <w:pPr>
        <w:autoSpaceDE w:val="0"/>
        <w:autoSpaceDN w:val="0"/>
        <w:adjustRightInd w:val="0"/>
        <w:jc w:val="both"/>
        <w:rPr>
          <w:spacing w:val="-3"/>
        </w:rPr>
      </w:pPr>
      <w:r w:rsidRPr="000174AD">
        <w:rPr>
          <w:spacing w:val="-3"/>
        </w:rPr>
        <w:t>- PhDr. Renata Schejbalová  - ředitelka Gymnázia Nad Štolou a předsedkyně Asociace ředitelů gymnázií ČR</w:t>
      </w:r>
      <w:r w:rsidR="000753BC">
        <w:rPr>
          <w:spacing w:val="-3"/>
        </w:rPr>
        <w:t>.</w:t>
      </w:r>
    </w:p>
    <w:p w:rsidR="000174AD" w:rsidRDefault="000174AD" w:rsidP="000174AD">
      <w:pPr>
        <w:autoSpaceDE w:val="0"/>
        <w:autoSpaceDN w:val="0"/>
        <w:adjustRightInd w:val="0"/>
        <w:jc w:val="both"/>
        <w:rPr>
          <w:spacing w:val="-3"/>
        </w:rPr>
      </w:pPr>
    </w:p>
    <w:p w:rsidR="00DF5148" w:rsidRDefault="00DF5148" w:rsidP="000174AD">
      <w:pPr>
        <w:autoSpaceDE w:val="0"/>
        <w:autoSpaceDN w:val="0"/>
        <w:adjustRightInd w:val="0"/>
        <w:jc w:val="both"/>
        <w:rPr>
          <w:spacing w:val="-3"/>
        </w:rPr>
      </w:pPr>
    </w:p>
    <w:p w:rsidR="007A1223" w:rsidRDefault="007A1223" w:rsidP="00421DDE">
      <w:pPr>
        <w:autoSpaceDE w:val="0"/>
        <w:autoSpaceDN w:val="0"/>
        <w:adjustRightInd w:val="0"/>
        <w:jc w:val="both"/>
        <w:rPr>
          <w:b/>
          <w:spacing w:val="-3"/>
          <w:u w:val="single"/>
        </w:rPr>
      </w:pPr>
      <w:r>
        <w:rPr>
          <w:b/>
          <w:spacing w:val="-3"/>
          <w:u w:val="single"/>
        </w:rPr>
        <w:t>bod 7. Stanovení termínu a programu příští schůze</w:t>
      </w:r>
    </w:p>
    <w:p w:rsidR="007A1223" w:rsidRDefault="007A1223" w:rsidP="00421DDE">
      <w:pPr>
        <w:autoSpaceDE w:val="0"/>
        <w:autoSpaceDN w:val="0"/>
        <w:adjustRightInd w:val="0"/>
        <w:jc w:val="both"/>
        <w:rPr>
          <w:b/>
          <w:spacing w:val="-3"/>
          <w:u w:val="single"/>
        </w:rPr>
      </w:pPr>
    </w:p>
    <w:p w:rsidR="007A1223" w:rsidRDefault="00C45366" w:rsidP="00421DDE">
      <w:pPr>
        <w:autoSpaceDE w:val="0"/>
        <w:autoSpaceDN w:val="0"/>
        <w:adjustRightInd w:val="0"/>
        <w:jc w:val="both"/>
        <w:rPr>
          <w:spacing w:val="-3"/>
        </w:rPr>
      </w:pPr>
      <w:r>
        <w:rPr>
          <w:spacing w:val="-3"/>
        </w:rPr>
        <w:t>P</w:t>
      </w:r>
      <w:r w:rsidR="000174AD" w:rsidRPr="000174AD">
        <w:rPr>
          <w:spacing w:val="-3"/>
        </w:rPr>
        <w:t xml:space="preserve">ozvánka </w:t>
      </w:r>
      <w:r w:rsidR="006776C0">
        <w:rPr>
          <w:spacing w:val="-3"/>
        </w:rPr>
        <w:t xml:space="preserve">na 35 schůzi výboru byla </w:t>
      </w:r>
      <w:r w:rsidR="000174AD" w:rsidRPr="000174AD">
        <w:rPr>
          <w:spacing w:val="-3"/>
        </w:rPr>
        <w:t xml:space="preserve">schválena na </w:t>
      </w:r>
      <w:r w:rsidR="00133CFC">
        <w:rPr>
          <w:spacing w:val="-3"/>
        </w:rPr>
        <w:t>33.</w:t>
      </w:r>
      <w:r w:rsidR="000174AD" w:rsidRPr="000174AD">
        <w:rPr>
          <w:spacing w:val="-3"/>
        </w:rPr>
        <w:t xml:space="preserve"> schůzi</w:t>
      </w:r>
      <w:r w:rsidR="006776C0">
        <w:rPr>
          <w:spacing w:val="-3"/>
        </w:rPr>
        <w:t>.</w:t>
      </w:r>
    </w:p>
    <w:p w:rsidR="006776C0" w:rsidRDefault="006776C0" w:rsidP="00421DDE">
      <w:pPr>
        <w:autoSpaceDE w:val="0"/>
        <w:autoSpaceDN w:val="0"/>
        <w:adjustRightInd w:val="0"/>
        <w:jc w:val="both"/>
        <w:rPr>
          <w:spacing w:val="-3"/>
        </w:rPr>
      </w:pPr>
      <w:r>
        <w:rPr>
          <w:spacing w:val="-3"/>
        </w:rPr>
        <w:t>Jednání 35. schůze výboru se uskuteční dne 8. 2. 2017 od 9 hodin na zámku Štiřín.</w:t>
      </w:r>
    </w:p>
    <w:p w:rsidR="00C45366" w:rsidRDefault="00C45366" w:rsidP="00421DDE">
      <w:pPr>
        <w:autoSpaceDE w:val="0"/>
        <w:autoSpaceDN w:val="0"/>
        <w:adjustRightInd w:val="0"/>
        <w:jc w:val="both"/>
        <w:rPr>
          <w:spacing w:val="-3"/>
        </w:rPr>
      </w:pPr>
    </w:p>
    <w:p w:rsidR="00C45366" w:rsidRPr="000174AD" w:rsidRDefault="00C45366" w:rsidP="00421DDE">
      <w:pPr>
        <w:autoSpaceDE w:val="0"/>
        <w:autoSpaceDN w:val="0"/>
        <w:adjustRightInd w:val="0"/>
        <w:jc w:val="both"/>
        <w:rPr>
          <w:spacing w:val="-3"/>
        </w:rPr>
      </w:pPr>
    </w:p>
    <w:p w:rsidR="00635132" w:rsidRPr="000174AD" w:rsidRDefault="00635132" w:rsidP="00154722">
      <w:pPr>
        <w:jc w:val="both"/>
        <w:rPr>
          <w:spacing w:val="-3"/>
        </w:rPr>
      </w:pPr>
    </w:p>
    <w:p w:rsidR="00154722" w:rsidRDefault="00154722" w:rsidP="00154722">
      <w:pPr>
        <w:jc w:val="both"/>
        <w:rPr>
          <w:spacing w:val="-3"/>
        </w:rPr>
      </w:pPr>
    </w:p>
    <w:p w:rsidR="009D561D" w:rsidRDefault="009D561D" w:rsidP="00154722">
      <w:pPr>
        <w:jc w:val="both"/>
        <w:rPr>
          <w:spacing w:val="-3"/>
        </w:rPr>
      </w:pPr>
    </w:p>
    <w:p w:rsidR="009D561D" w:rsidRDefault="009D561D" w:rsidP="00154722">
      <w:pPr>
        <w:jc w:val="both"/>
        <w:rPr>
          <w:spacing w:val="-3"/>
        </w:rPr>
      </w:pPr>
    </w:p>
    <w:p w:rsidR="009D561D" w:rsidRDefault="009D561D" w:rsidP="00154722">
      <w:pPr>
        <w:jc w:val="both"/>
        <w:rPr>
          <w:spacing w:val="-3"/>
        </w:rPr>
      </w:pPr>
    </w:p>
    <w:p w:rsidR="009D561D" w:rsidRPr="000174AD" w:rsidRDefault="009D561D" w:rsidP="00154722">
      <w:pPr>
        <w:jc w:val="both"/>
        <w:rPr>
          <w:spacing w:val="-3"/>
        </w:rPr>
      </w:pPr>
    </w:p>
    <w:p w:rsidR="00177D89" w:rsidRPr="000174AD" w:rsidRDefault="00177D89">
      <w:pPr>
        <w:jc w:val="both"/>
        <w:rPr>
          <w:spacing w:val="-3"/>
        </w:rPr>
      </w:pPr>
    </w:p>
    <w:p w:rsidR="00177D89" w:rsidRDefault="00177D89">
      <w:pPr>
        <w:jc w:val="both"/>
        <w:rPr>
          <w:spacing w:val="-3"/>
        </w:rPr>
      </w:pPr>
    </w:p>
    <w:p w:rsidR="00177D89" w:rsidRDefault="00177D89">
      <w:pPr>
        <w:jc w:val="both"/>
        <w:rPr>
          <w:spacing w:val="-3"/>
        </w:rPr>
      </w:pPr>
    </w:p>
    <w:p w:rsidR="00177D89" w:rsidRDefault="00177D89">
      <w:pPr>
        <w:jc w:val="both"/>
        <w:rPr>
          <w:spacing w:val="-3"/>
        </w:rPr>
      </w:pPr>
    </w:p>
    <w:p w:rsidR="00355D0E" w:rsidRDefault="00355D0E">
      <w:pPr>
        <w:jc w:val="both"/>
        <w:rPr>
          <w:spacing w:val="-3"/>
        </w:rPr>
      </w:pPr>
    </w:p>
    <w:p w:rsidR="00355D0E" w:rsidRDefault="00355D0E">
      <w:pPr>
        <w:jc w:val="both"/>
        <w:rPr>
          <w:spacing w:val="-3"/>
        </w:rPr>
      </w:pPr>
    </w:p>
    <w:p w:rsidR="00BE0F71" w:rsidRDefault="004F39C1">
      <w:pPr>
        <w:jc w:val="both"/>
        <w:rPr>
          <w:spacing w:val="-3"/>
        </w:rPr>
      </w:pPr>
      <w:r>
        <w:rPr>
          <w:spacing w:val="-3"/>
        </w:rPr>
        <w:t xml:space="preserve">        </w:t>
      </w:r>
      <w:r w:rsidR="007A1223">
        <w:rPr>
          <w:spacing w:val="-3"/>
        </w:rPr>
        <w:t>Martina Berdychová</w:t>
      </w:r>
      <w:r w:rsidR="00BE0F71">
        <w:rPr>
          <w:spacing w:val="-3"/>
        </w:rPr>
        <w:t>, v. r.</w:t>
      </w:r>
      <w:r w:rsidR="00BE0F71">
        <w:rPr>
          <w:spacing w:val="-3"/>
        </w:rPr>
        <w:tab/>
      </w:r>
      <w:r w:rsidR="00BE0F71">
        <w:rPr>
          <w:spacing w:val="-3"/>
        </w:rPr>
        <w:tab/>
      </w:r>
      <w:r w:rsidR="00BE0F71">
        <w:rPr>
          <w:spacing w:val="-3"/>
        </w:rPr>
        <w:tab/>
      </w:r>
      <w:r w:rsidR="00BE0F71">
        <w:rPr>
          <w:spacing w:val="-3"/>
        </w:rPr>
        <w:tab/>
        <w:t xml:space="preserve">        </w:t>
      </w:r>
      <w:r w:rsidR="00042F51">
        <w:rPr>
          <w:spacing w:val="-3"/>
        </w:rPr>
        <w:t xml:space="preserve">  </w:t>
      </w:r>
      <w:r w:rsidR="00C4453A">
        <w:rPr>
          <w:spacing w:val="-3"/>
        </w:rPr>
        <w:t xml:space="preserve"> </w:t>
      </w:r>
      <w:r w:rsidR="00421DDE">
        <w:rPr>
          <w:spacing w:val="-3"/>
        </w:rPr>
        <w:t>Jiří Zlatuška</w:t>
      </w:r>
      <w:r w:rsidR="00BE0F71">
        <w:rPr>
          <w:spacing w:val="-3"/>
        </w:rPr>
        <w:t>, v. r.</w:t>
      </w:r>
    </w:p>
    <w:p w:rsidR="00BE0F71" w:rsidRDefault="00BE0F71">
      <w:pPr>
        <w:jc w:val="both"/>
        <w:rPr>
          <w:spacing w:val="-3"/>
        </w:rPr>
      </w:pPr>
      <w:r>
        <w:rPr>
          <w:spacing w:val="-3"/>
        </w:rPr>
        <w:tab/>
        <w:t xml:space="preserve">   ověřovatelka</w:t>
      </w:r>
      <w:r>
        <w:rPr>
          <w:spacing w:val="-3"/>
        </w:rPr>
        <w:tab/>
      </w:r>
      <w:r>
        <w:rPr>
          <w:spacing w:val="-3"/>
        </w:rPr>
        <w:tab/>
      </w:r>
      <w:r>
        <w:rPr>
          <w:spacing w:val="-3"/>
        </w:rPr>
        <w:tab/>
      </w:r>
      <w:r>
        <w:rPr>
          <w:spacing w:val="-3"/>
        </w:rPr>
        <w:tab/>
      </w:r>
      <w:r>
        <w:rPr>
          <w:spacing w:val="-3"/>
        </w:rPr>
        <w:tab/>
      </w:r>
      <w:r>
        <w:rPr>
          <w:spacing w:val="-3"/>
        </w:rPr>
        <w:tab/>
        <w:t xml:space="preserve">  </w:t>
      </w:r>
      <w:r w:rsidR="00421DDE">
        <w:rPr>
          <w:spacing w:val="-3"/>
        </w:rPr>
        <w:t xml:space="preserve">    předseda</w:t>
      </w:r>
    </w:p>
    <w:p w:rsidR="00BE0F71" w:rsidRDefault="00BE0F71" w:rsidP="00BE0F71">
      <w:pPr>
        <w:jc w:val="both"/>
        <w:rPr>
          <w:spacing w:val="-3"/>
        </w:rPr>
      </w:pPr>
      <w:r>
        <w:rPr>
          <w:spacing w:val="-3"/>
        </w:rPr>
        <w:t xml:space="preserve">      výboru pro vědu, vzdělání, </w:t>
      </w:r>
      <w:r>
        <w:rPr>
          <w:spacing w:val="-3"/>
        </w:rPr>
        <w:tab/>
      </w:r>
      <w:r>
        <w:rPr>
          <w:spacing w:val="-3"/>
        </w:rPr>
        <w:tab/>
      </w:r>
      <w:r>
        <w:rPr>
          <w:spacing w:val="-3"/>
        </w:rPr>
        <w:tab/>
        <w:t xml:space="preserve">  </w:t>
      </w:r>
      <w:r w:rsidR="00042F51">
        <w:rPr>
          <w:spacing w:val="-3"/>
        </w:rPr>
        <w:t xml:space="preserve">     </w:t>
      </w:r>
      <w:r>
        <w:rPr>
          <w:spacing w:val="-3"/>
        </w:rPr>
        <w:t xml:space="preserve">výboru pro vědu, vzdělání, </w:t>
      </w:r>
    </w:p>
    <w:p w:rsidR="00B327E2" w:rsidRDefault="00BE0F71">
      <w:pPr>
        <w:jc w:val="both"/>
        <w:rPr>
          <w:spacing w:val="-3"/>
        </w:rPr>
      </w:pPr>
      <w:r>
        <w:rPr>
          <w:spacing w:val="-3"/>
        </w:rPr>
        <w:t xml:space="preserve">   kulturu, mládež a tělovýchovu                                   </w:t>
      </w:r>
      <w:r w:rsidR="00042F51">
        <w:rPr>
          <w:spacing w:val="-3"/>
        </w:rPr>
        <w:t xml:space="preserve">    </w:t>
      </w:r>
      <w:r>
        <w:rPr>
          <w:spacing w:val="-3"/>
        </w:rPr>
        <w:t xml:space="preserve"> kulturu, mládež a tělovýchovu</w:t>
      </w:r>
    </w:p>
    <w:sectPr w:rsidR="00B327E2">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959" w:left="1440" w:header="0" w:footer="1440" w:gutter="0"/>
      <w:pgNumType w:start="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AB7" w:rsidRDefault="00DB4AB7">
      <w:r>
        <w:separator/>
      </w:r>
    </w:p>
  </w:endnote>
  <w:endnote w:type="continuationSeparator" w:id="0">
    <w:p w:rsidR="00DB4AB7" w:rsidRDefault="00DB4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msRmn 12pt;Times New Roman">
    <w:altName w:val="Times New Roman"/>
    <w:panose1 w:val="00000000000000000000"/>
    <w:charset w:val="00"/>
    <w:family w:val="roman"/>
    <w:notTrueType/>
    <w:pitch w:val="default"/>
  </w:font>
  <w:font w:name="MS Mincho;ＭＳ 明朝">
    <w:panose1 w:val="00000000000000000000"/>
    <w:charset w:val="80"/>
    <w:family w:val="roman"/>
    <w:notTrueType/>
    <w:pitch w:val="default"/>
  </w:font>
  <w:font w:name="Cambria">
    <w:panose1 w:val="02040503050406030204"/>
    <w:charset w:val="EE"/>
    <w:family w:val="roman"/>
    <w:pitch w:val="variable"/>
    <w:sig w:usb0="E00002FF" w:usb1="400004FF" w:usb2="00000000" w:usb3="00000000" w:csb0="0000019F" w:csb1="00000000"/>
  </w:font>
  <w:font w:name="Consolas">
    <w:panose1 w:val="020B0609020204030204"/>
    <w:charset w:val="EE"/>
    <w:family w:val="modern"/>
    <w:pitch w:val="fixed"/>
    <w:sig w:usb0="E10002FF" w:usb1="4000FCFF" w:usb2="00000009" w:usb3="00000000" w:csb0="0000019F" w:csb1="00000000"/>
  </w:font>
  <w:font w:name="TmsRmn 12pt">
    <w:altName w:val="Times New Roman"/>
    <w:charset w:val="00"/>
    <w:family w:val="roman"/>
    <w:pitch w:val="default"/>
  </w:font>
  <w:font w:name="Microsoft YaHei">
    <w:panose1 w:val="020B0503020204020204"/>
    <w:charset w:val="86"/>
    <w:family w:val="swiss"/>
    <w:pitch w:val="variable"/>
    <w:sig w:usb0="A0000287" w:usb1="28CF3C52" w:usb2="00000016" w:usb3="00000000" w:csb0="0004001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AB7" w:rsidRDefault="00DB4AB7">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9221404"/>
      <w:docPartObj>
        <w:docPartGallery w:val="Page Numbers (Bottom of Page)"/>
        <w:docPartUnique/>
      </w:docPartObj>
    </w:sdtPr>
    <w:sdtEndPr/>
    <w:sdtContent>
      <w:p w:rsidR="00DB4AB7" w:rsidRDefault="00DB4AB7">
        <w:pPr>
          <w:pStyle w:val="Zpat"/>
          <w:jc w:val="right"/>
        </w:pPr>
        <w:r>
          <w:fldChar w:fldCharType="begin"/>
        </w:r>
        <w:r>
          <w:instrText>PAGE   \* MERGEFORMAT</w:instrText>
        </w:r>
        <w:r>
          <w:fldChar w:fldCharType="separate"/>
        </w:r>
        <w:r w:rsidR="00DB3D55">
          <w:rPr>
            <w:noProof/>
          </w:rPr>
          <w:t>8</w:t>
        </w:r>
        <w:r>
          <w:fldChar w:fldCharType="end"/>
        </w:r>
      </w:p>
    </w:sdtContent>
  </w:sdt>
  <w:p w:rsidR="00DB4AB7" w:rsidRDefault="00DB4AB7">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AB7" w:rsidRDefault="00DB4AB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AB7" w:rsidRDefault="00DB4AB7">
      <w:r>
        <w:separator/>
      </w:r>
    </w:p>
  </w:footnote>
  <w:footnote w:type="continuationSeparator" w:id="0">
    <w:p w:rsidR="00DB4AB7" w:rsidRDefault="00DB4A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AB7" w:rsidRDefault="00DB4AB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AB7" w:rsidRDefault="00DB4AB7">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AB7" w:rsidRDefault="00DB4AB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C90023C"/>
    <w:lvl w:ilvl="0">
      <w:start w:val="1"/>
      <w:numFmt w:val="decima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782"/>
        </w:tabs>
        <w:ind w:left="0" w:firstLine="425"/>
      </w:pPr>
      <w:rPr>
        <w:rFonts w:ascii="Times New Roman" w:hAnsi="Times New Roman" w:cs="Times New Roman" w:hint="default"/>
        <w:b w:val="0"/>
        <w:sz w:val="24"/>
        <w:szCs w:val="24"/>
      </w:rPr>
    </w:lvl>
    <w:lvl w:ilvl="7">
      <w:start w:val="1"/>
      <w:numFmt w:val="lowerLetter"/>
      <w:lvlText w:val="%8)"/>
      <w:lvlJc w:val="left"/>
      <w:pPr>
        <w:tabs>
          <w:tab w:val="num" w:pos="425"/>
        </w:tabs>
        <w:ind w:left="425" w:hanging="425"/>
      </w:pPr>
    </w:lvl>
    <w:lvl w:ilvl="8">
      <w:start w:val="1"/>
      <w:numFmt w:val="decimal"/>
      <w:lvlText w:val="%9."/>
      <w:lvlJc w:val="left"/>
      <w:pPr>
        <w:tabs>
          <w:tab w:val="num" w:pos="850"/>
        </w:tabs>
        <w:ind w:left="850" w:hanging="425"/>
      </w:pPr>
    </w:lvl>
  </w:abstractNum>
  <w:abstractNum w:abstractNumId="1">
    <w:nsid w:val="00000002"/>
    <w:multiLevelType w:val="multilevel"/>
    <w:tmpl w:val="00000002"/>
    <w:name w:val="WWNum3"/>
    <w:lvl w:ilvl="0">
      <w:start w:val="1"/>
      <w:numFmt w:val="decimal"/>
      <w:lvlText w:val="(%1)"/>
      <w:lvlJc w:val="left"/>
      <w:pPr>
        <w:tabs>
          <w:tab w:val="num" w:pos="0"/>
        </w:tabs>
        <w:ind w:left="765" w:hanging="405"/>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5251850"/>
    <w:multiLevelType w:val="multilevel"/>
    <w:tmpl w:val="B9A6BCCE"/>
    <w:lvl w:ilvl="0">
      <w:start w:val="1"/>
      <w:numFmt w:val="decimal"/>
      <w:pStyle w:val="Novelizanbod"/>
      <w:lvlText w:val="%1."/>
      <w:lvlJc w:val="left"/>
      <w:pPr>
        <w:tabs>
          <w:tab w:val="num" w:pos="567"/>
        </w:tabs>
        <w:ind w:left="567" w:hanging="56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FA469D"/>
    <w:multiLevelType w:val="hybridMultilevel"/>
    <w:tmpl w:val="EA6A73B2"/>
    <w:lvl w:ilvl="0" w:tplc="1FAEBF56">
      <w:start w:val="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FAA2AA8"/>
    <w:multiLevelType w:val="multilevel"/>
    <w:tmpl w:val="D5D033F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133B607A"/>
    <w:multiLevelType w:val="hybridMultilevel"/>
    <w:tmpl w:val="1DCC8B36"/>
    <w:lvl w:ilvl="0" w:tplc="BCCC8F0A">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9371BD0"/>
    <w:multiLevelType w:val="singleLevel"/>
    <w:tmpl w:val="A920D918"/>
    <w:lvl w:ilvl="0">
      <w:start w:val="1"/>
      <w:numFmt w:val="decimal"/>
      <w:lvlText w:val="%1."/>
      <w:lvlJc w:val="left"/>
      <w:pPr>
        <w:tabs>
          <w:tab w:val="num" w:pos="567"/>
        </w:tabs>
        <w:ind w:left="567" w:hanging="567"/>
      </w:pPr>
      <w:rPr>
        <w:b/>
        <w:i w:val="0"/>
      </w:rPr>
    </w:lvl>
  </w:abstractNum>
  <w:abstractNum w:abstractNumId="7">
    <w:nsid w:val="27C27A5D"/>
    <w:multiLevelType w:val="hybridMultilevel"/>
    <w:tmpl w:val="05F27324"/>
    <w:lvl w:ilvl="0" w:tplc="A39E95E6">
      <w:start w:val="1"/>
      <w:numFmt w:val="decimal"/>
      <w:lvlText w:val="%1."/>
      <w:lvlJc w:val="left"/>
      <w:pPr>
        <w:ind w:left="720" w:hanging="360"/>
      </w:pPr>
      <w:rPr>
        <w:rFonts w:cs="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19F64B0"/>
    <w:multiLevelType w:val="hybridMultilevel"/>
    <w:tmpl w:val="09045946"/>
    <w:lvl w:ilvl="0" w:tplc="2F16BCA6">
      <w:start w:val="5"/>
      <w:numFmt w:val="decimal"/>
      <w:lvlText w:val="%1."/>
      <w:lvlJc w:val="left"/>
      <w:pPr>
        <w:ind w:left="36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D757E8F"/>
    <w:multiLevelType w:val="multilevel"/>
    <w:tmpl w:val="EB9E9130"/>
    <w:lvl w:ilvl="0">
      <w:numFmt w:val="decimal"/>
      <w:pStyle w:val="Textodstavce"/>
      <w:suff w:val="nothing"/>
      <w:lvlText w:val="%1"/>
      <w:lvlJc w:val="left"/>
      <w:pPr>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50907B6B"/>
    <w:multiLevelType w:val="hybridMultilevel"/>
    <w:tmpl w:val="43EE510A"/>
    <w:lvl w:ilvl="0" w:tplc="35F8DECE">
      <w:start w:val="1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58E74CCD"/>
    <w:multiLevelType w:val="multilevel"/>
    <w:tmpl w:val="D5D033F8"/>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nsid w:val="64295003"/>
    <w:multiLevelType w:val="hybridMultilevel"/>
    <w:tmpl w:val="7F4037FA"/>
    <w:lvl w:ilvl="0" w:tplc="DA16FB02">
      <w:start w:val="1"/>
      <w:numFmt w:val="decimal"/>
      <w:lvlText w:val="%1."/>
      <w:lvlJc w:val="left"/>
      <w:pPr>
        <w:ind w:left="720" w:hanging="360"/>
      </w:pPr>
      <w:rPr>
        <w:rFonts w:ascii="Times New Roman" w:hAnsi="Times New Roman" w:cs="Times New Roman" w:hint="default"/>
        <w:b w:val="0"/>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6BD929D1"/>
    <w:multiLevelType w:val="multilevel"/>
    <w:tmpl w:val="C694AB98"/>
    <w:lvl w:ilvl="0">
      <w:start w:val="1"/>
      <w:numFmt w:val="decimal"/>
      <w:pStyle w:val="N1Report"/>
      <w:lvlText w:val="%1"/>
      <w:lvlJc w:val="left"/>
      <w:pPr>
        <w:ind w:left="502" w:hanging="360"/>
      </w:pPr>
      <w:rPr>
        <w:b w:val="0"/>
        <w:i w:val="0"/>
        <w:sz w:val="28"/>
      </w:rPr>
    </w:lvl>
    <w:lvl w:ilvl="1">
      <w:start w:val="1"/>
      <w:numFmt w:val="decimal"/>
      <w:lvlText w:val="%1.%2"/>
      <w:lvlJc w:val="left"/>
      <w:pPr>
        <w:ind w:left="284" w:hanging="171"/>
      </w:pPr>
      <w:rPr>
        <w:b/>
        <w:i w:val="0"/>
        <w:sz w:val="26"/>
      </w:rPr>
    </w:lvl>
    <w:lvl w:ilvl="2">
      <w:start w:val="1"/>
      <w:numFmt w:val="decimal"/>
      <w:lvlText w:val="%1.%2.%3"/>
      <w:lvlJc w:val="left"/>
      <w:pPr>
        <w:ind w:left="1224" w:hanging="504"/>
      </w:pPr>
      <w:rPr>
        <w:b/>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79D41D12"/>
    <w:multiLevelType w:val="multilevel"/>
    <w:tmpl w:val="CB18E774"/>
    <w:lvl w:ilvl="0">
      <w:start w:val="1"/>
      <w:numFmt w:val="decimal"/>
      <w:lvlText w:val="%1"/>
      <w:lvlJc w:val="left"/>
      <w:pPr>
        <w:ind w:left="502" w:hanging="360"/>
      </w:pPr>
      <w:rPr>
        <w:b w:val="0"/>
        <w:i w:val="0"/>
        <w:sz w:val="28"/>
      </w:rPr>
    </w:lvl>
    <w:lvl w:ilvl="1">
      <w:start w:val="1"/>
      <w:numFmt w:val="decimal"/>
      <w:lvlText w:val="%1.%2"/>
      <w:lvlJc w:val="left"/>
      <w:pPr>
        <w:ind w:left="284" w:hanging="171"/>
      </w:pPr>
      <w:rPr>
        <w:b/>
        <w:i w:val="0"/>
        <w:sz w:val="26"/>
      </w:rPr>
    </w:lvl>
    <w:lvl w:ilvl="2">
      <w:start w:val="1"/>
      <w:numFmt w:val="decimal"/>
      <w:pStyle w:val="N3Report"/>
      <w:lvlText w:val="%1.%2.%3"/>
      <w:lvlJc w:val="left"/>
      <w:pPr>
        <w:ind w:left="1224" w:hanging="504"/>
      </w:pPr>
      <w:rPr>
        <w:b/>
        <w:i w:val="0"/>
        <w:sz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7CB864E8"/>
    <w:multiLevelType w:val="hybridMultilevel"/>
    <w:tmpl w:val="1A78E636"/>
    <w:lvl w:ilvl="0" w:tplc="945AC166">
      <w:start w:val="10"/>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2"/>
  </w:num>
  <w:num w:numId="3">
    <w:abstractNumId w:val="13"/>
  </w:num>
  <w:num w:numId="4">
    <w:abstractNumId w:val="9"/>
  </w:num>
  <w:num w:numId="5">
    <w:abstractNumId w:val="3"/>
  </w:num>
  <w:num w:numId="6">
    <w:abstractNumId w:val="10"/>
  </w:num>
  <w:num w:numId="7">
    <w:abstractNumId w:val="15"/>
  </w:num>
  <w:num w:numId="8">
    <w:abstractNumId w:val="5"/>
  </w:num>
  <w:num w:numId="9">
    <w:abstractNumId w:val="6"/>
  </w:num>
  <w:num w:numId="10">
    <w:abstractNumId w:val="0"/>
  </w:num>
  <w:num w:numId="11">
    <w:abstractNumId w:val="12"/>
  </w:num>
  <w:num w:numId="12">
    <w:abstractNumId w:val="11"/>
  </w:num>
  <w:num w:numId="13">
    <w:abstractNumId w:val="4"/>
  </w:num>
  <w:num w:numId="14">
    <w:abstractNumId w:val="1"/>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755"/>
    <w:rsid w:val="00001EEB"/>
    <w:rsid w:val="000072CE"/>
    <w:rsid w:val="00012A5B"/>
    <w:rsid w:val="000165A4"/>
    <w:rsid w:val="000174AD"/>
    <w:rsid w:val="00025917"/>
    <w:rsid w:val="00026D18"/>
    <w:rsid w:val="0002716A"/>
    <w:rsid w:val="00033CA9"/>
    <w:rsid w:val="00033FB0"/>
    <w:rsid w:val="0003554F"/>
    <w:rsid w:val="00036149"/>
    <w:rsid w:val="00042F51"/>
    <w:rsid w:val="00043E1B"/>
    <w:rsid w:val="000447B5"/>
    <w:rsid w:val="0004572A"/>
    <w:rsid w:val="000540C1"/>
    <w:rsid w:val="00062179"/>
    <w:rsid w:val="00066370"/>
    <w:rsid w:val="00070BBE"/>
    <w:rsid w:val="000753BC"/>
    <w:rsid w:val="00076735"/>
    <w:rsid w:val="00081366"/>
    <w:rsid w:val="000813FB"/>
    <w:rsid w:val="000845E3"/>
    <w:rsid w:val="00086247"/>
    <w:rsid w:val="00086F47"/>
    <w:rsid w:val="0009249A"/>
    <w:rsid w:val="000A0935"/>
    <w:rsid w:val="000A6275"/>
    <w:rsid w:val="000A7A5E"/>
    <w:rsid w:val="000B0454"/>
    <w:rsid w:val="000B3D9A"/>
    <w:rsid w:val="000B6F02"/>
    <w:rsid w:val="000B757C"/>
    <w:rsid w:val="000C1F65"/>
    <w:rsid w:val="000C3560"/>
    <w:rsid w:val="000C5CDF"/>
    <w:rsid w:val="000C7650"/>
    <w:rsid w:val="000C7A02"/>
    <w:rsid w:val="000D09C6"/>
    <w:rsid w:val="000D3CF1"/>
    <w:rsid w:val="000D3EAD"/>
    <w:rsid w:val="000D4E47"/>
    <w:rsid w:val="000E0768"/>
    <w:rsid w:val="000E7E02"/>
    <w:rsid w:val="000F3D1E"/>
    <w:rsid w:val="000F73B4"/>
    <w:rsid w:val="000F762F"/>
    <w:rsid w:val="001066A6"/>
    <w:rsid w:val="00112617"/>
    <w:rsid w:val="0011416A"/>
    <w:rsid w:val="00115498"/>
    <w:rsid w:val="00121049"/>
    <w:rsid w:val="00123E47"/>
    <w:rsid w:val="0013184F"/>
    <w:rsid w:val="00132315"/>
    <w:rsid w:val="00133CFC"/>
    <w:rsid w:val="00134516"/>
    <w:rsid w:val="00141D2E"/>
    <w:rsid w:val="001476CC"/>
    <w:rsid w:val="0015023D"/>
    <w:rsid w:val="00153419"/>
    <w:rsid w:val="00154722"/>
    <w:rsid w:val="00155EF8"/>
    <w:rsid w:val="00163130"/>
    <w:rsid w:val="001651C7"/>
    <w:rsid w:val="00165755"/>
    <w:rsid w:val="001658DC"/>
    <w:rsid w:val="00170428"/>
    <w:rsid w:val="00177D89"/>
    <w:rsid w:val="00182F11"/>
    <w:rsid w:val="001839C2"/>
    <w:rsid w:val="001848AA"/>
    <w:rsid w:val="00187264"/>
    <w:rsid w:val="00193E87"/>
    <w:rsid w:val="001A0714"/>
    <w:rsid w:val="001A31C0"/>
    <w:rsid w:val="001A7003"/>
    <w:rsid w:val="001B0614"/>
    <w:rsid w:val="001C08D7"/>
    <w:rsid w:val="001D1B2E"/>
    <w:rsid w:val="001D513F"/>
    <w:rsid w:val="001D697F"/>
    <w:rsid w:val="001D7C0E"/>
    <w:rsid w:val="001E4080"/>
    <w:rsid w:val="001F004B"/>
    <w:rsid w:val="001F1158"/>
    <w:rsid w:val="001F18C6"/>
    <w:rsid w:val="001F30DC"/>
    <w:rsid w:val="001F6609"/>
    <w:rsid w:val="00202171"/>
    <w:rsid w:val="0020736E"/>
    <w:rsid w:val="00207379"/>
    <w:rsid w:val="002208C7"/>
    <w:rsid w:val="00222527"/>
    <w:rsid w:val="0022482C"/>
    <w:rsid w:val="00256C1B"/>
    <w:rsid w:val="0026116F"/>
    <w:rsid w:val="00264280"/>
    <w:rsid w:val="002645F2"/>
    <w:rsid w:val="00270A58"/>
    <w:rsid w:val="00273E40"/>
    <w:rsid w:val="002773AF"/>
    <w:rsid w:val="002851E2"/>
    <w:rsid w:val="0028755C"/>
    <w:rsid w:val="002907CD"/>
    <w:rsid w:val="0029535A"/>
    <w:rsid w:val="002975D3"/>
    <w:rsid w:val="002A2D66"/>
    <w:rsid w:val="002A6AC7"/>
    <w:rsid w:val="002C0F54"/>
    <w:rsid w:val="002C1657"/>
    <w:rsid w:val="002C2C2A"/>
    <w:rsid w:val="002C36D3"/>
    <w:rsid w:val="002C7F0B"/>
    <w:rsid w:val="002D1C04"/>
    <w:rsid w:val="002D4456"/>
    <w:rsid w:val="002D5FB9"/>
    <w:rsid w:val="002E3047"/>
    <w:rsid w:val="002E7104"/>
    <w:rsid w:val="002F198D"/>
    <w:rsid w:val="002F1BB0"/>
    <w:rsid w:val="002F6E69"/>
    <w:rsid w:val="00302011"/>
    <w:rsid w:val="00313F42"/>
    <w:rsid w:val="00316172"/>
    <w:rsid w:val="00317362"/>
    <w:rsid w:val="0031743C"/>
    <w:rsid w:val="00317BF0"/>
    <w:rsid w:val="00332298"/>
    <w:rsid w:val="00333E03"/>
    <w:rsid w:val="00344D94"/>
    <w:rsid w:val="003456D5"/>
    <w:rsid w:val="0035007A"/>
    <w:rsid w:val="00351337"/>
    <w:rsid w:val="0035250B"/>
    <w:rsid w:val="00352677"/>
    <w:rsid w:val="00352E05"/>
    <w:rsid w:val="00355D0E"/>
    <w:rsid w:val="00360B47"/>
    <w:rsid w:val="003625B9"/>
    <w:rsid w:val="00365DBC"/>
    <w:rsid w:val="00366311"/>
    <w:rsid w:val="00372A8C"/>
    <w:rsid w:val="0037325F"/>
    <w:rsid w:val="00377702"/>
    <w:rsid w:val="003838E7"/>
    <w:rsid w:val="00383E56"/>
    <w:rsid w:val="00395C26"/>
    <w:rsid w:val="003A1C20"/>
    <w:rsid w:val="003A5115"/>
    <w:rsid w:val="003B6FC0"/>
    <w:rsid w:val="003C0221"/>
    <w:rsid w:val="003D3FDB"/>
    <w:rsid w:val="003D7E8F"/>
    <w:rsid w:val="003E53D8"/>
    <w:rsid w:val="003F74A5"/>
    <w:rsid w:val="00410A43"/>
    <w:rsid w:val="00411AC4"/>
    <w:rsid w:val="004133DF"/>
    <w:rsid w:val="0042021D"/>
    <w:rsid w:val="00421DDE"/>
    <w:rsid w:val="0042511B"/>
    <w:rsid w:val="0042780B"/>
    <w:rsid w:val="00431EFF"/>
    <w:rsid w:val="004379BF"/>
    <w:rsid w:val="004441E8"/>
    <w:rsid w:val="00454589"/>
    <w:rsid w:val="004563AB"/>
    <w:rsid w:val="0045724E"/>
    <w:rsid w:val="00457768"/>
    <w:rsid w:val="004602D6"/>
    <w:rsid w:val="0046167B"/>
    <w:rsid w:val="00462177"/>
    <w:rsid w:val="00465227"/>
    <w:rsid w:val="0046532E"/>
    <w:rsid w:val="00467610"/>
    <w:rsid w:val="00470B25"/>
    <w:rsid w:val="004731C8"/>
    <w:rsid w:val="00475AEA"/>
    <w:rsid w:val="00485A5E"/>
    <w:rsid w:val="00494BC3"/>
    <w:rsid w:val="004A17EB"/>
    <w:rsid w:val="004A7EB5"/>
    <w:rsid w:val="004C1455"/>
    <w:rsid w:val="004C1548"/>
    <w:rsid w:val="004C3C63"/>
    <w:rsid w:val="004C71CC"/>
    <w:rsid w:val="004D0914"/>
    <w:rsid w:val="004E3A93"/>
    <w:rsid w:val="004E52D4"/>
    <w:rsid w:val="004E57F1"/>
    <w:rsid w:val="004E6A82"/>
    <w:rsid w:val="004F2537"/>
    <w:rsid w:val="004F39C1"/>
    <w:rsid w:val="005039DE"/>
    <w:rsid w:val="005145FD"/>
    <w:rsid w:val="0051462E"/>
    <w:rsid w:val="005241ED"/>
    <w:rsid w:val="00525999"/>
    <w:rsid w:val="005343AB"/>
    <w:rsid w:val="00535316"/>
    <w:rsid w:val="00545075"/>
    <w:rsid w:val="005470BA"/>
    <w:rsid w:val="0055656D"/>
    <w:rsid w:val="00561478"/>
    <w:rsid w:val="00562F4F"/>
    <w:rsid w:val="00564C12"/>
    <w:rsid w:val="00564F37"/>
    <w:rsid w:val="0056573E"/>
    <w:rsid w:val="005774BC"/>
    <w:rsid w:val="00586FFE"/>
    <w:rsid w:val="00590B60"/>
    <w:rsid w:val="0059738D"/>
    <w:rsid w:val="005A7714"/>
    <w:rsid w:val="005B1C06"/>
    <w:rsid w:val="005E4FCD"/>
    <w:rsid w:val="005E68FE"/>
    <w:rsid w:val="005E78C6"/>
    <w:rsid w:val="005F5405"/>
    <w:rsid w:val="006051C3"/>
    <w:rsid w:val="00605CCF"/>
    <w:rsid w:val="00610F20"/>
    <w:rsid w:val="006116C1"/>
    <w:rsid w:val="00612545"/>
    <w:rsid w:val="00612DD9"/>
    <w:rsid w:val="00612F85"/>
    <w:rsid w:val="0061456E"/>
    <w:rsid w:val="00615EA6"/>
    <w:rsid w:val="00621DB5"/>
    <w:rsid w:val="0062383D"/>
    <w:rsid w:val="00624246"/>
    <w:rsid w:val="006262CC"/>
    <w:rsid w:val="00626C58"/>
    <w:rsid w:val="00631C7E"/>
    <w:rsid w:val="006320AA"/>
    <w:rsid w:val="00635132"/>
    <w:rsid w:val="00644854"/>
    <w:rsid w:val="00654D59"/>
    <w:rsid w:val="00656DE0"/>
    <w:rsid w:val="00657070"/>
    <w:rsid w:val="0065795A"/>
    <w:rsid w:val="006748CC"/>
    <w:rsid w:val="00675206"/>
    <w:rsid w:val="00675BDA"/>
    <w:rsid w:val="00675D26"/>
    <w:rsid w:val="006776C0"/>
    <w:rsid w:val="00693A9B"/>
    <w:rsid w:val="006A263E"/>
    <w:rsid w:val="006A66EA"/>
    <w:rsid w:val="006A74DE"/>
    <w:rsid w:val="006B2DA1"/>
    <w:rsid w:val="006C1595"/>
    <w:rsid w:val="006C202A"/>
    <w:rsid w:val="006D0262"/>
    <w:rsid w:val="006E434D"/>
    <w:rsid w:val="006E4AC2"/>
    <w:rsid w:val="006E6A89"/>
    <w:rsid w:val="006F030C"/>
    <w:rsid w:val="006F0F15"/>
    <w:rsid w:val="006F16A2"/>
    <w:rsid w:val="00701125"/>
    <w:rsid w:val="00703827"/>
    <w:rsid w:val="00707763"/>
    <w:rsid w:val="00712EA8"/>
    <w:rsid w:val="007317C1"/>
    <w:rsid w:val="007327B3"/>
    <w:rsid w:val="007355C4"/>
    <w:rsid w:val="007513E6"/>
    <w:rsid w:val="00754DF0"/>
    <w:rsid w:val="00755797"/>
    <w:rsid w:val="00757AF4"/>
    <w:rsid w:val="007613DB"/>
    <w:rsid w:val="00761AC2"/>
    <w:rsid w:val="007650FD"/>
    <w:rsid w:val="00766C24"/>
    <w:rsid w:val="00774C8E"/>
    <w:rsid w:val="00777EC1"/>
    <w:rsid w:val="00783A17"/>
    <w:rsid w:val="00793682"/>
    <w:rsid w:val="007A1223"/>
    <w:rsid w:val="007A2430"/>
    <w:rsid w:val="007A2734"/>
    <w:rsid w:val="007B296B"/>
    <w:rsid w:val="007C4426"/>
    <w:rsid w:val="007C74D4"/>
    <w:rsid w:val="007D03A7"/>
    <w:rsid w:val="007D3D93"/>
    <w:rsid w:val="007D5CEC"/>
    <w:rsid w:val="007D7A6E"/>
    <w:rsid w:val="007E0BA2"/>
    <w:rsid w:val="007E666F"/>
    <w:rsid w:val="007E7EEA"/>
    <w:rsid w:val="007F2465"/>
    <w:rsid w:val="007F5D40"/>
    <w:rsid w:val="008006CE"/>
    <w:rsid w:val="00805C30"/>
    <w:rsid w:val="0081092A"/>
    <w:rsid w:val="008109F7"/>
    <w:rsid w:val="0081263B"/>
    <w:rsid w:val="00814352"/>
    <w:rsid w:val="00816D53"/>
    <w:rsid w:val="00822E96"/>
    <w:rsid w:val="00823700"/>
    <w:rsid w:val="00824581"/>
    <w:rsid w:val="00835EAF"/>
    <w:rsid w:val="00837695"/>
    <w:rsid w:val="00844767"/>
    <w:rsid w:val="00847CF1"/>
    <w:rsid w:val="00847EB9"/>
    <w:rsid w:val="00851B26"/>
    <w:rsid w:val="008533D3"/>
    <w:rsid w:val="00854057"/>
    <w:rsid w:val="00862B6F"/>
    <w:rsid w:val="0086399F"/>
    <w:rsid w:val="008718F6"/>
    <w:rsid w:val="008753D4"/>
    <w:rsid w:val="00893743"/>
    <w:rsid w:val="008A1630"/>
    <w:rsid w:val="008B2D4B"/>
    <w:rsid w:val="008B3EE9"/>
    <w:rsid w:val="008B7002"/>
    <w:rsid w:val="008B7D37"/>
    <w:rsid w:val="008B7D3E"/>
    <w:rsid w:val="008C0470"/>
    <w:rsid w:val="008C0C7B"/>
    <w:rsid w:val="008C1DAC"/>
    <w:rsid w:val="008C3322"/>
    <w:rsid w:val="008C74C5"/>
    <w:rsid w:val="008D28AA"/>
    <w:rsid w:val="008E6283"/>
    <w:rsid w:val="008E6968"/>
    <w:rsid w:val="008F0714"/>
    <w:rsid w:val="008F267A"/>
    <w:rsid w:val="008F6141"/>
    <w:rsid w:val="008F7FF2"/>
    <w:rsid w:val="00904CFF"/>
    <w:rsid w:val="00905DE5"/>
    <w:rsid w:val="00910E97"/>
    <w:rsid w:val="009118C9"/>
    <w:rsid w:val="00926CF0"/>
    <w:rsid w:val="00944E33"/>
    <w:rsid w:val="00956552"/>
    <w:rsid w:val="00956C20"/>
    <w:rsid w:val="00957833"/>
    <w:rsid w:val="009602E3"/>
    <w:rsid w:val="00964FEB"/>
    <w:rsid w:val="00965A6B"/>
    <w:rsid w:val="0097016C"/>
    <w:rsid w:val="00973E47"/>
    <w:rsid w:val="00974424"/>
    <w:rsid w:val="0098085D"/>
    <w:rsid w:val="00980E15"/>
    <w:rsid w:val="009848A9"/>
    <w:rsid w:val="0098673E"/>
    <w:rsid w:val="00987185"/>
    <w:rsid w:val="009932D0"/>
    <w:rsid w:val="00996097"/>
    <w:rsid w:val="009A0E23"/>
    <w:rsid w:val="009A1566"/>
    <w:rsid w:val="009A161F"/>
    <w:rsid w:val="009A71C1"/>
    <w:rsid w:val="009A7800"/>
    <w:rsid w:val="009B2C0E"/>
    <w:rsid w:val="009B6F8F"/>
    <w:rsid w:val="009B7258"/>
    <w:rsid w:val="009C31ED"/>
    <w:rsid w:val="009C6875"/>
    <w:rsid w:val="009D41B4"/>
    <w:rsid w:val="009D4850"/>
    <w:rsid w:val="009D561D"/>
    <w:rsid w:val="009D7A20"/>
    <w:rsid w:val="009E2C1A"/>
    <w:rsid w:val="009E751C"/>
    <w:rsid w:val="00A034D0"/>
    <w:rsid w:val="00A03789"/>
    <w:rsid w:val="00A25E48"/>
    <w:rsid w:val="00A33917"/>
    <w:rsid w:val="00A364FD"/>
    <w:rsid w:val="00A3725D"/>
    <w:rsid w:val="00A42181"/>
    <w:rsid w:val="00A45CDB"/>
    <w:rsid w:val="00A51B6F"/>
    <w:rsid w:val="00A52E23"/>
    <w:rsid w:val="00A656CF"/>
    <w:rsid w:val="00A70DA8"/>
    <w:rsid w:val="00A7164E"/>
    <w:rsid w:val="00A93BA8"/>
    <w:rsid w:val="00A950F2"/>
    <w:rsid w:val="00AA3A26"/>
    <w:rsid w:val="00AB60AF"/>
    <w:rsid w:val="00AC2A3B"/>
    <w:rsid w:val="00AC43C5"/>
    <w:rsid w:val="00AD199B"/>
    <w:rsid w:val="00AD29FA"/>
    <w:rsid w:val="00AD2A0D"/>
    <w:rsid w:val="00AE0C25"/>
    <w:rsid w:val="00AE35CB"/>
    <w:rsid w:val="00AE3EF6"/>
    <w:rsid w:val="00AE41B2"/>
    <w:rsid w:val="00AE48EE"/>
    <w:rsid w:val="00AE58DD"/>
    <w:rsid w:val="00AE6602"/>
    <w:rsid w:val="00AF09BD"/>
    <w:rsid w:val="00B010CA"/>
    <w:rsid w:val="00B016BD"/>
    <w:rsid w:val="00B16BC7"/>
    <w:rsid w:val="00B2440A"/>
    <w:rsid w:val="00B24A00"/>
    <w:rsid w:val="00B327E2"/>
    <w:rsid w:val="00B373C4"/>
    <w:rsid w:val="00B42BA1"/>
    <w:rsid w:val="00B578B9"/>
    <w:rsid w:val="00B62272"/>
    <w:rsid w:val="00B6381F"/>
    <w:rsid w:val="00B638E4"/>
    <w:rsid w:val="00B65221"/>
    <w:rsid w:val="00B66BBF"/>
    <w:rsid w:val="00B67DCC"/>
    <w:rsid w:val="00B73824"/>
    <w:rsid w:val="00B74282"/>
    <w:rsid w:val="00B75C47"/>
    <w:rsid w:val="00B85ABF"/>
    <w:rsid w:val="00B87C1D"/>
    <w:rsid w:val="00B951BC"/>
    <w:rsid w:val="00BA1A95"/>
    <w:rsid w:val="00BA537C"/>
    <w:rsid w:val="00BB6960"/>
    <w:rsid w:val="00BB73C8"/>
    <w:rsid w:val="00BC6EBD"/>
    <w:rsid w:val="00BD0A32"/>
    <w:rsid w:val="00BD5834"/>
    <w:rsid w:val="00BE0F71"/>
    <w:rsid w:val="00BE26B5"/>
    <w:rsid w:val="00BE6E94"/>
    <w:rsid w:val="00C00979"/>
    <w:rsid w:val="00C0146A"/>
    <w:rsid w:val="00C1774C"/>
    <w:rsid w:val="00C24AFA"/>
    <w:rsid w:val="00C306B3"/>
    <w:rsid w:val="00C33BCB"/>
    <w:rsid w:val="00C33CB9"/>
    <w:rsid w:val="00C3542E"/>
    <w:rsid w:val="00C371F3"/>
    <w:rsid w:val="00C42C3F"/>
    <w:rsid w:val="00C4453A"/>
    <w:rsid w:val="00C45366"/>
    <w:rsid w:val="00C456A7"/>
    <w:rsid w:val="00C45B6C"/>
    <w:rsid w:val="00C47863"/>
    <w:rsid w:val="00C50025"/>
    <w:rsid w:val="00C53AAC"/>
    <w:rsid w:val="00C5524E"/>
    <w:rsid w:val="00C66476"/>
    <w:rsid w:val="00C72FEE"/>
    <w:rsid w:val="00C95E88"/>
    <w:rsid w:val="00CA0AD0"/>
    <w:rsid w:val="00CA1EA2"/>
    <w:rsid w:val="00CA5C12"/>
    <w:rsid w:val="00CA5CA5"/>
    <w:rsid w:val="00CB2D37"/>
    <w:rsid w:val="00CB312D"/>
    <w:rsid w:val="00CB46E5"/>
    <w:rsid w:val="00CB48CF"/>
    <w:rsid w:val="00CB7B38"/>
    <w:rsid w:val="00CC06B0"/>
    <w:rsid w:val="00CC37CC"/>
    <w:rsid w:val="00CC616E"/>
    <w:rsid w:val="00CD1A8D"/>
    <w:rsid w:val="00CD2FD6"/>
    <w:rsid w:val="00CD57BB"/>
    <w:rsid w:val="00CD72A0"/>
    <w:rsid w:val="00CD7E1D"/>
    <w:rsid w:val="00CE62B7"/>
    <w:rsid w:val="00CF006B"/>
    <w:rsid w:val="00CF0A82"/>
    <w:rsid w:val="00D11B1E"/>
    <w:rsid w:val="00D13D7F"/>
    <w:rsid w:val="00D15464"/>
    <w:rsid w:val="00D16585"/>
    <w:rsid w:val="00D2435E"/>
    <w:rsid w:val="00D445B9"/>
    <w:rsid w:val="00D459A5"/>
    <w:rsid w:val="00D47B45"/>
    <w:rsid w:val="00D5288D"/>
    <w:rsid w:val="00D5632F"/>
    <w:rsid w:val="00D57AE5"/>
    <w:rsid w:val="00D601D6"/>
    <w:rsid w:val="00D66F0C"/>
    <w:rsid w:val="00D851B5"/>
    <w:rsid w:val="00D875AB"/>
    <w:rsid w:val="00D92B6F"/>
    <w:rsid w:val="00D94C4E"/>
    <w:rsid w:val="00D97B02"/>
    <w:rsid w:val="00DA5213"/>
    <w:rsid w:val="00DA76DB"/>
    <w:rsid w:val="00DB28A9"/>
    <w:rsid w:val="00DB3B1D"/>
    <w:rsid w:val="00DB3D55"/>
    <w:rsid w:val="00DB4AB7"/>
    <w:rsid w:val="00DB5664"/>
    <w:rsid w:val="00DB56AF"/>
    <w:rsid w:val="00DC4FAF"/>
    <w:rsid w:val="00DC673C"/>
    <w:rsid w:val="00DE6696"/>
    <w:rsid w:val="00DF5148"/>
    <w:rsid w:val="00E02A86"/>
    <w:rsid w:val="00E034B6"/>
    <w:rsid w:val="00E06D05"/>
    <w:rsid w:val="00E0790F"/>
    <w:rsid w:val="00E20573"/>
    <w:rsid w:val="00E2116A"/>
    <w:rsid w:val="00E2473E"/>
    <w:rsid w:val="00E24B70"/>
    <w:rsid w:val="00E269B2"/>
    <w:rsid w:val="00E3029B"/>
    <w:rsid w:val="00E46FC0"/>
    <w:rsid w:val="00E67801"/>
    <w:rsid w:val="00E767F3"/>
    <w:rsid w:val="00E770A3"/>
    <w:rsid w:val="00E80FEB"/>
    <w:rsid w:val="00E83E20"/>
    <w:rsid w:val="00E93F83"/>
    <w:rsid w:val="00EA4055"/>
    <w:rsid w:val="00EA5582"/>
    <w:rsid w:val="00EA618F"/>
    <w:rsid w:val="00EB17FB"/>
    <w:rsid w:val="00EB6085"/>
    <w:rsid w:val="00EB7538"/>
    <w:rsid w:val="00EC2863"/>
    <w:rsid w:val="00ED1019"/>
    <w:rsid w:val="00ED1451"/>
    <w:rsid w:val="00EE0B0A"/>
    <w:rsid w:val="00EE738D"/>
    <w:rsid w:val="00EF76D9"/>
    <w:rsid w:val="00F036C0"/>
    <w:rsid w:val="00F059C2"/>
    <w:rsid w:val="00F07074"/>
    <w:rsid w:val="00F12B91"/>
    <w:rsid w:val="00F175BA"/>
    <w:rsid w:val="00F1763D"/>
    <w:rsid w:val="00F21D01"/>
    <w:rsid w:val="00F25B5D"/>
    <w:rsid w:val="00F30A8E"/>
    <w:rsid w:val="00F32193"/>
    <w:rsid w:val="00F42A44"/>
    <w:rsid w:val="00F50C03"/>
    <w:rsid w:val="00F50E8D"/>
    <w:rsid w:val="00F52093"/>
    <w:rsid w:val="00F539FD"/>
    <w:rsid w:val="00F56858"/>
    <w:rsid w:val="00F62274"/>
    <w:rsid w:val="00F726A3"/>
    <w:rsid w:val="00F7270A"/>
    <w:rsid w:val="00F768A4"/>
    <w:rsid w:val="00F81522"/>
    <w:rsid w:val="00F83541"/>
    <w:rsid w:val="00F85F70"/>
    <w:rsid w:val="00F87629"/>
    <w:rsid w:val="00F87F79"/>
    <w:rsid w:val="00FA5181"/>
    <w:rsid w:val="00FA7603"/>
    <w:rsid w:val="00FB0280"/>
    <w:rsid w:val="00FB247B"/>
    <w:rsid w:val="00FC27BC"/>
    <w:rsid w:val="00FD742B"/>
    <w:rsid w:val="00FE0BF8"/>
    <w:rsid w:val="00FE620A"/>
    <w:rsid w:val="00FF175D"/>
    <w:rsid w:val="00FF3E87"/>
    <w:rsid w:val="00FF437C"/>
    <w:rsid w:val="00FF448E"/>
    <w:rsid w:val="00FF472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70E7EC-2508-46C6-9047-286F833E4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sid w:val="007C74D4"/>
    <w:pPr>
      <w:widowControl w:val="0"/>
      <w:suppressAutoHyphens/>
    </w:pPr>
    <w:rPr>
      <w:rFonts w:eastAsia="Times New Roman" w:cs="Times New Roman"/>
      <w:sz w:val="24"/>
      <w:szCs w:val="20"/>
    </w:rPr>
  </w:style>
  <w:style w:type="paragraph" w:styleId="Nadpis1">
    <w:name w:val="heading 1"/>
    <w:basedOn w:val="Normln"/>
    <w:next w:val="Normln"/>
    <w:pPr>
      <w:keepNext/>
      <w:keepLines/>
      <w:tabs>
        <w:tab w:val="left" w:pos="-720"/>
      </w:tabs>
      <w:outlineLvl w:val="0"/>
    </w:pPr>
    <w:rPr>
      <w:rFonts w:ascii="Arial" w:hAnsi="Arial" w:cs="Arial"/>
      <w:b/>
      <w:sz w:val="28"/>
    </w:rPr>
  </w:style>
  <w:style w:type="paragraph" w:styleId="Nadpis2">
    <w:name w:val="heading 2"/>
    <w:basedOn w:val="Normln"/>
    <w:next w:val="Normln"/>
    <w:pPr>
      <w:keepNext/>
      <w:keepLines/>
      <w:tabs>
        <w:tab w:val="left" w:pos="-720"/>
      </w:tabs>
      <w:outlineLvl w:val="1"/>
    </w:pPr>
    <w:rPr>
      <w:rFonts w:ascii="Arial" w:hAnsi="Arial" w:cs="Arial"/>
      <w:b/>
      <w:i/>
    </w:rPr>
  </w:style>
  <w:style w:type="paragraph" w:styleId="Nadpis3">
    <w:name w:val="heading 3"/>
    <w:pPr>
      <w:widowControl w:val="0"/>
      <w:suppressAutoHyphens/>
      <w:outlineLvl w:val="2"/>
    </w:pPr>
    <w:rPr>
      <w:rFonts w:ascii="Courier New" w:eastAsia="Times New Roman" w:hAnsi="Courier New" w:cs="Courier New"/>
      <w:b/>
      <w:sz w:val="24"/>
      <w:szCs w:val="20"/>
      <w:lang w:val="en-US"/>
    </w:rPr>
  </w:style>
  <w:style w:type="paragraph" w:styleId="Nadpis4">
    <w:name w:val="heading 4"/>
    <w:basedOn w:val="Normln"/>
    <w:next w:val="Normln"/>
    <w:pPr>
      <w:keepNext/>
      <w:jc w:val="center"/>
      <w:outlineLvl w:val="3"/>
    </w:pPr>
    <w:rPr>
      <w:b/>
      <w:spacing w:val="-3"/>
      <w:sz w:val="28"/>
    </w:rPr>
  </w:style>
  <w:style w:type="paragraph" w:styleId="Nadpis5">
    <w:name w:val="heading 5"/>
    <w:basedOn w:val="Normln"/>
    <w:next w:val="Normln"/>
    <w:pPr>
      <w:keepNext/>
      <w:outlineLvl w:val="4"/>
    </w:pPr>
    <w:rPr>
      <w:b/>
      <w:u w:val="single"/>
    </w:rPr>
  </w:style>
  <w:style w:type="paragraph" w:styleId="Nadpis6">
    <w:name w:val="heading 6"/>
    <w:basedOn w:val="Normln"/>
    <w:next w:val="Normln"/>
    <w:pPr>
      <w:keepNext/>
      <w:outlineLvl w:val="5"/>
    </w:pPr>
    <w:rPr>
      <w:u w:val="single"/>
    </w:rPr>
  </w:style>
  <w:style w:type="paragraph" w:styleId="Nadpis8">
    <w:name w:val="heading 8"/>
    <w:basedOn w:val="Normln"/>
    <w:next w:val="Normln"/>
    <w:pPr>
      <w:keepNext/>
      <w:outlineLvl w:val="7"/>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2z0">
    <w:name w:val="WW8Num2z0"/>
    <w:rPr>
      <w:rFonts w:ascii="Calibri" w:eastAsia="Calibri" w:hAnsi="Calibri" w:cs="Times New Roman"/>
    </w:rPr>
  </w:style>
  <w:style w:type="character" w:customStyle="1" w:styleId="WW8Num2z1">
    <w:name w:val="WW8Num2z1"/>
    <w:rPr>
      <w:rFonts w:ascii="Courier New" w:hAnsi="Courier New" w:cs="Tahoma"/>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rPr>
  </w:style>
  <w:style w:type="character" w:customStyle="1" w:styleId="WW8Num4z1">
    <w:name w:val="WW8Num4z1"/>
    <w:rPr>
      <w:rFonts w:ascii="Courier New" w:hAnsi="Courier New" w:cs="TmsRmn 12pt;Times New Roman"/>
    </w:rPr>
  </w:style>
  <w:style w:type="character" w:customStyle="1" w:styleId="WW8Num4z2">
    <w:name w:val="WW8Num4z2"/>
    <w:rPr>
      <w:rFonts w:ascii="Wingdings" w:hAnsi="Wingdings" w:cs="Wingdings"/>
    </w:rPr>
  </w:style>
  <w:style w:type="character" w:customStyle="1" w:styleId="WW8Num5z0">
    <w:name w:val="WW8Num5z0"/>
    <w:rPr>
      <w:rFonts w:ascii="Times New Roman" w:hAnsi="Times New Roman" w:cs="Times New Roman"/>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b w:val="0"/>
      <w:i w:val="0"/>
      <w:sz w:val="28"/>
    </w:rPr>
  </w:style>
  <w:style w:type="character" w:customStyle="1" w:styleId="WW8Num8z1">
    <w:name w:val="WW8Num8z1"/>
    <w:rPr>
      <w:rFonts w:ascii="Arial" w:hAnsi="Arial" w:cs="Arial"/>
      <w:b/>
      <w:i w:val="0"/>
      <w:sz w:val="26"/>
    </w:rPr>
  </w:style>
  <w:style w:type="character" w:customStyle="1" w:styleId="WW8Num8z2">
    <w:name w:val="WW8Num8z2"/>
    <w:rPr>
      <w:rFonts w:ascii="Arial" w:hAnsi="Arial" w:cs="Arial"/>
      <w:b/>
      <w:i w:val="0"/>
      <w:sz w:val="22"/>
    </w:rPr>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Wingdings" w:hAnsi="Wingdings" w:cs="Wingdings"/>
    </w:rPr>
  </w:style>
  <w:style w:type="character" w:customStyle="1" w:styleId="WW8Num11z3">
    <w:name w:val="WW8Num11z3"/>
    <w:rPr>
      <w:rFonts w:ascii="Symbol" w:hAnsi="Symbol" w:cs="Symbol"/>
    </w:rPr>
  </w:style>
  <w:style w:type="character" w:customStyle="1" w:styleId="WW8Num11z4">
    <w:name w:val="WW8Num11z4"/>
    <w:rPr>
      <w:rFonts w:ascii="Courier New" w:hAnsi="Courier New" w:cs="Courier New"/>
    </w:rPr>
  </w:style>
  <w:style w:type="character" w:customStyle="1" w:styleId="WW8Num12z0">
    <w:name w:val="WW8Num12z0"/>
    <w:rPr>
      <w:rFonts w:ascii="Calibri" w:eastAsia="Calibri" w:hAnsi="Calibri" w:cs="Times New Roman"/>
    </w:rPr>
  </w:style>
  <w:style w:type="character" w:customStyle="1" w:styleId="WW8Num12z1">
    <w:name w:val="WW8Num12z1"/>
    <w:rPr>
      <w:rFonts w:ascii="Courier New" w:hAnsi="Courier New" w:cs="MS Mincho;ＭＳ 明朝"/>
    </w:rPr>
  </w:style>
  <w:style w:type="character" w:customStyle="1" w:styleId="WW8Num12z2">
    <w:name w:val="WW8Num12z2"/>
    <w:rPr>
      <w:rFonts w:ascii="Wingdings" w:hAnsi="Wingdings" w:cs="Wingdings"/>
    </w:rPr>
  </w:style>
  <w:style w:type="character" w:customStyle="1" w:styleId="WW8Num12z3">
    <w:name w:val="WW8Num12z3"/>
    <w:rPr>
      <w:rFonts w:ascii="Symbol" w:hAnsi="Symbol" w:cs="Symbol"/>
    </w:rPr>
  </w:style>
  <w:style w:type="character" w:customStyle="1" w:styleId="WW8Num13z0">
    <w:name w:val="WW8Num13z0"/>
  </w:style>
  <w:style w:type="character" w:customStyle="1" w:styleId="WW8Num14z0">
    <w:name w:val="WW8Num14z0"/>
    <w:rPr>
      <w:rFonts w:ascii="Calibri" w:eastAsia="Calibri" w:hAnsi="Calibri" w:cs="Times New Roman"/>
    </w:rPr>
  </w:style>
  <w:style w:type="character" w:customStyle="1" w:styleId="WW8Num14z1">
    <w:name w:val="WW8Num14z1"/>
    <w:rPr>
      <w:rFonts w:ascii="Courier New" w:hAnsi="Courier New" w:cs="Tahoma"/>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MS Mincho;ＭＳ 明朝"/>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Times New Roman" w:hAnsi="Times New Roman" w:cs="Times New Roman"/>
    </w:rPr>
  </w:style>
  <w:style w:type="character" w:customStyle="1" w:styleId="WW8Num18z1">
    <w:name w:val="WW8Num18z1"/>
    <w:rPr>
      <w:rFonts w:ascii="Courier New" w:hAnsi="Courier New" w:cs="TmsRmn 12pt;Times New Roman"/>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rPr>
      <w:rFonts w:ascii="Times New Roman" w:eastAsia="Calibri" w:hAnsi="Times New Roman" w:cs="Times New Roman"/>
    </w:rPr>
  </w:style>
  <w:style w:type="character" w:customStyle="1" w:styleId="WW8Num19z1">
    <w:name w:val="WW8Num19z1"/>
    <w:rPr>
      <w:rFonts w:ascii="Courier New" w:hAnsi="Courier New" w:cs="Calibri"/>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0z0">
    <w:name w:val="WW8Num20z0"/>
    <w:rPr>
      <w:rFonts w:ascii="Wingdings" w:hAnsi="Wingdings" w:cs="Wingdings"/>
    </w:rPr>
  </w:style>
  <w:style w:type="character" w:customStyle="1" w:styleId="WW8Num20z1">
    <w:name w:val="WW8Num20z1"/>
    <w:rPr>
      <w:rFonts w:ascii="Courier New" w:hAnsi="Courier New" w:cs="MS Mincho;ＭＳ 明朝"/>
    </w:rPr>
  </w:style>
  <w:style w:type="character" w:customStyle="1" w:styleId="WW8Num20z3">
    <w:name w:val="WW8Num20z3"/>
    <w:rPr>
      <w:rFonts w:ascii="Symbol" w:hAnsi="Symbol" w:cs="Symbol"/>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rPr>
  </w:style>
  <w:style w:type="character" w:customStyle="1" w:styleId="WW8Num22z1">
    <w:name w:val="WW8Num22z1"/>
    <w:rPr>
      <w:rFonts w:ascii="Courier New" w:hAnsi="Courier New" w:cs="MS Mincho;ＭＳ 明朝"/>
    </w:rPr>
  </w:style>
  <w:style w:type="character" w:customStyle="1" w:styleId="WW8Num22z3">
    <w:name w:val="WW8Num22z3"/>
    <w:rPr>
      <w:rFonts w:ascii="Symbol" w:hAnsi="Symbol" w:cs="Symbol"/>
    </w:rPr>
  </w:style>
  <w:style w:type="character" w:customStyle="1" w:styleId="WW8Num23z0">
    <w:name w:val="WW8Num23z0"/>
    <w:rPr>
      <w:rFonts w:ascii="Symbol" w:hAnsi="Symbol" w:cs="Symbol"/>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ascii="Calibri" w:eastAsia="Calibri" w:hAnsi="Calibri" w:cs="Times New Roman"/>
    </w:rPr>
  </w:style>
  <w:style w:type="character" w:customStyle="1" w:styleId="WW8Num24z1">
    <w:name w:val="WW8Num24z1"/>
    <w:rPr>
      <w:rFonts w:ascii="Courier New" w:hAnsi="Courier New" w:cs="MS Mincho;ＭＳ 明朝"/>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style>
  <w:style w:type="character" w:customStyle="1" w:styleId="WW8Num25z1">
    <w:name w:val="WW8Num25z1"/>
    <w:rPr>
      <w:rFonts w:ascii="Symbol" w:hAnsi="Symbol" w:cs="Symbol"/>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Arial" w:hAnsi="Arial" w:cs="Arial"/>
      <w:b w:val="0"/>
      <w:i w:val="0"/>
      <w:sz w:val="28"/>
    </w:rPr>
  </w:style>
  <w:style w:type="character" w:customStyle="1" w:styleId="WW8Num26z1">
    <w:name w:val="WW8Num26z1"/>
    <w:rPr>
      <w:rFonts w:ascii="Arial" w:hAnsi="Arial" w:cs="Arial"/>
      <w:b/>
      <w:i w:val="0"/>
      <w:sz w:val="26"/>
    </w:rPr>
  </w:style>
  <w:style w:type="character" w:customStyle="1" w:styleId="WW8Num26z2">
    <w:name w:val="WW8Num26z2"/>
    <w:rPr>
      <w:rFonts w:ascii="Arial" w:hAnsi="Arial" w:cs="Arial"/>
      <w:b/>
      <w:i w:val="0"/>
      <w:sz w:val="22"/>
    </w:rPr>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TmsRmn 12pt;Times New Roman"/>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style>
  <w:style w:type="character" w:customStyle="1" w:styleId="WW8Num31z0">
    <w:name w:val="WW8Num31z0"/>
    <w:rPr>
      <w:rFonts w:ascii="Symbol" w:hAnsi="Symbol" w:cs="Symbol"/>
    </w:rPr>
  </w:style>
  <w:style w:type="character" w:customStyle="1" w:styleId="WW8Num31z1">
    <w:name w:val="WW8Num31z1"/>
    <w:rPr>
      <w:rFonts w:ascii="Courier New" w:hAnsi="Courier New" w:cs="Tahoma"/>
    </w:rPr>
  </w:style>
  <w:style w:type="character" w:customStyle="1" w:styleId="WW8Num31z2">
    <w:name w:val="WW8Num31z2"/>
    <w:rPr>
      <w:rFonts w:ascii="Wingdings" w:hAnsi="Wingdings" w:cs="Wingdings"/>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Wingdings" w:hAnsi="Wingdings" w:cs="Wingdings"/>
    </w:rPr>
  </w:style>
  <w:style w:type="character" w:customStyle="1" w:styleId="WW8Num33z1">
    <w:name w:val="WW8Num33z1"/>
    <w:rPr>
      <w:rFonts w:ascii="Courier New" w:hAnsi="Courier New" w:cs="MS Mincho;ＭＳ 明朝"/>
    </w:rPr>
  </w:style>
  <w:style w:type="character" w:customStyle="1" w:styleId="WW8Num33z3">
    <w:name w:val="WW8Num33z3"/>
    <w:rPr>
      <w:rFonts w:ascii="Symbol" w:hAnsi="Symbol" w:cs="Symbol"/>
    </w:rPr>
  </w:style>
  <w:style w:type="character" w:customStyle="1" w:styleId="WW8Num34z0">
    <w:name w:val="WW8Num34z0"/>
    <w:rPr>
      <w:rFonts w:ascii="Times New Roman" w:hAnsi="Times New Roman" w:cs="Times New Roman"/>
    </w:rPr>
  </w:style>
  <w:style w:type="character" w:customStyle="1" w:styleId="WW8Num35z0">
    <w:name w:val="WW8Num35z0"/>
    <w:rPr>
      <w:rFonts w:ascii="Symbol" w:hAnsi="Symbol" w:cs="Symbol"/>
    </w:rPr>
  </w:style>
  <w:style w:type="character" w:customStyle="1" w:styleId="WW8Num35z1">
    <w:name w:val="WW8Num35z1"/>
    <w:rPr>
      <w:rFonts w:ascii="Courier New" w:hAnsi="Courier New" w:cs="Tahoma"/>
    </w:rPr>
  </w:style>
  <w:style w:type="character" w:customStyle="1" w:styleId="WW8Num35z2">
    <w:name w:val="WW8Num35z2"/>
    <w:rPr>
      <w:rFonts w:ascii="Wingdings" w:hAnsi="Wingdings" w:cs="Wingdings"/>
    </w:rPr>
  </w:style>
  <w:style w:type="character" w:customStyle="1" w:styleId="WW8Num36z0">
    <w:name w:val="WW8Num36z0"/>
    <w:rPr>
      <w:rFonts w:ascii="Times New Roman" w:hAnsi="Times New Roman" w:cs="Times New Roman"/>
    </w:rPr>
  </w:style>
  <w:style w:type="character" w:customStyle="1" w:styleId="WW8Num37z0">
    <w:name w:val="WW8Num37z0"/>
    <w:rPr>
      <w:rFonts w:ascii="Symbol" w:hAnsi="Symbol" w:cs="Symbol"/>
    </w:rPr>
  </w:style>
  <w:style w:type="character" w:customStyle="1" w:styleId="WW8Num37z1">
    <w:name w:val="WW8Num37z1"/>
    <w:rPr>
      <w:rFonts w:ascii="Courier New" w:hAnsi="Courier New" w:cs="Tahoma"/>
    </w:rPr>
  </w:style>
  <w:style w:type="character" w:customStyle="1" w:styleId="WW8Num37z2">
    <w:name w:val="WW8Num37z2"/>
    <w:rPr>
      <w:rFonts w:ascii="Wingdings" w:hAnsi="Wingdings" w:cs="Wingdings"/>
    </w:rPr>
  </w:style>
  <w:style w:type="character" w:customStyle="1" w:styleId="WW8Num38z0">
    <w:name w:val="WW8Num38z0"/>
    <w:rPr>
      <w:rFonts w:ascii="Symbol" w:hAnsi="Symbol" w:cs="Symbol"/>
    </w:rPr>
  </w:style>
  <w:style w:type="character" w:customStyle="1" w:styleId="WW8Num38z1">
    <w:name w:val="WW8Num38z1"/>
    <w:rPr>
      <w:rFonts w:ascii="Courier New" w:hAnsi="Courier New" w:cs="Tahoma"/>
    </w:rPr>
  </w:style>
  <w:style w:type="character" w:customStyle="1" w:styleId="WW8Num38z2">
    <w:name w:val="WW8Num38z2"/>
    <w:rPr>
      <w:rFonts w:ascii="Wingdings" w:hAnsi="Wingdings" w:cs="Wingdings"/>
    </w:rPr>
  </w:style>
  <w:style w:type="character" w:customStyle="1" w:styleId="WW8Num39z0">
    <w:name w:val="WW8Num39z0"/>
    <w:rPr>
      <w:rFonts w:ascii="Times New Roman" w:hAnsi="Times New Roman" w:cs="Times New Roman"/>
    </w:rPr>
  </w:style>
  <w:style w:type="character" w:customStyle="1" w:styleId="WW8Num40z0">
    <w:name w:val="WW8Num40z0"/>
    <w:rPr>
      <w:sz w:val="22"/>
      <w:szCs w:val="22"/>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eastAsia="Times New Roman" w:hAnsi="Times New Roman" w:cs="Times New Roman"/>
    </w:rPr>
  </w:style>
  <w:style w:type="character" w:customStyle="1" w:styleId="WW8Num41z1">
    <w:name w:val="WW8Num41z1"/>
    <w:rPr>
      <w:rFonts w:ascii="Courier New" w:hAnsi="Courier New" w:cs="TmsRmn 12pt;Times New Roman"/>
    </w:rPr>
  </w:style>
  <w:style w:type="character" w:customStyle="1" w:styleId="WW8Num41z2">
    <w:name w:val="WW8Num41z2"/>
    <w:rPr>
      <w:rFonts w:ascii="Wingdings" w:hAnsi="Wingdings" w:cs="Wingdings"/>
    </w:rPr>
  </w:style>
  <w:style w:type="character" w:customStyle="1" w:styleId="WW8Num41z3">
    <w:name w:val="WW8Num41z3"/>
    <w:rPr>
      <w:rFonts w:ascii="Symbol" w:hAnsi="Symbol" w:cs="Symbol"/>
    </w:rPr>
  </w:style>
  <w:style w:type="character" w:customStyle="1" w:styleId="WW8Num42z0">
    <w:name w:val="WW8Num42z0"/>
    <w:rPr>
      <w:rFonts w:ascii="Symbol" w:hAnsi="Symbol" w:cs="Symbol"/>
    </w:rPr>
  </w:style>
  <w:style w:type="character" w:customStyle="1" w:styleId="WW8Num42z1">
    <w:name w:val="WW8Num42z1"/>
    <w:rPr>
      <w:rFonts w:ascii="Courier New" w:hAnsi="Courier New" w:cs="Tahoma"/>
    </w:rPr>
  </w:style>
  <w:style w:type="character" w:customStyle="1" w:styleId="WW8Num42z2">
    <w:name w:val="WW8Num42z2"/>
    <w:rPr>
      <w:rFonts w:ascii="Wingdings" w:hAnsi="Wingdings" w:cs="Wingdings"/>
    </w:rPr>
  </w:style>
  <w:style w:type="character" w:customStyle="1" w:styleId="WW8Num43z0">
    <w:name w:val="WW8Num43z0"/>
    <w:rPr>
      <w:rFonts w:ascii="Times New Roman" w:hAnsi="Times New Roman" w:cs="Times New Roman"/>
    </w:rPr>
  </w:style>
  <w:style w:type="character" w:customStyle="1" w:styleId="WW8Num44z0">
    <w:name w:val="WW8Num44z0"/>
    <w:rPr>
      <w:rFonts w:ascii="Symbol" w:hAnsi="Symbol" w:cs="Symbol"/>
    </w:rPr>
  </w:style>
  <w:style w:type="character" w:customStyle="1" w:styleId="WW8Num44z1">
    <w:name w:val="WW8Num44z1"/>
    <w:rPr>
      <w:rFonts w:ascii="Courier New" w:hAnsi="Courier New" w:cs="Tahoma"/>
    </w:rPr>
  </w:style>
  <w:style w:type="character" w:customStyle="1" w:styleId="WW8Num44z2">
    <w:name w:val="WW8Num44z2"/>
    <w:rPr>
      <w:rFonts w:ascii="Wingdings" w:hAnsi="Wingdings" w:cs="Wingdings"/>
    </w:rPr>
  </w:style>
  <w:style w:type="character" w:customStyle="1" w:styleId="WW8Num45z0">
    <w:name w:val="WW8Num45z0"/>
  </w:style>
  <w:style w:type="character" w:customStyle="1" w:styleId="WW8Num46z0">
    <w:name w:val="WW8Num46z0"/>
  </w:style>
  <w:style w:type="character" w:customStyle="1" w:styleId="WW8Num47z0">
    <w:name w:val="WW8Num47z0"/>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Times New Roman" w:eastAsia="Times New Roman" w:hAnsi="Times New Roman" w:cs="Times New Roman"/>
    </w:rPr>
  </w:style>
  <w:style w:type="character" w:customStyle="1" w:styleId="WW8Num49z1">
    <w:name w:val="WW8Num49z1"/>
    <w:rPr>
      <w:rFonts w:ascii="Courier New" w:hAnsi="Courier New" w:cs="Tahoma"/>
    </w:rPr>
  </w:style>
  <w:style w:type="character" w:customStyle="1" w:styleId="WW8Num49z2">
    <w:name w:val="WW8Num49z2"/>
    <w:rPr>
      <w:rFonts w:ascii="Wingdings" w:hAnsi="Wingdings" w:cs="Wingdings"/>
    </w:rPr>
  </w:style>
  <w:style w:type="character" w:customStyle="1" w:styleId="WW8Num49z3">
    <w:name w:val="WW8Num49z3"/>
    <w:rPr>
      <w:rFonts w:ascii="Symbol" w:hAnsi="Symbol" w:cs="Symbol"/>
    </w:rPr>
  </w:style>
  <w:style w:type="character" w:customStyle="1" w:styleId="WW8Num50z0">
    <w:name w:val="WW8Num50z0"/>
  </w:style>
  <w:style w:type="character" w:customStyle="1" w:styleId="WW8Num51z0">
    <w:name w:val="WW8Num51z0"/>
    <w:rPr>
      <w:rFonts w:ascii="Calibri" w:eastAsia="Calibri" w:hAnsi="Calibri" w:cs="Times New Roman"/>
    </w:rPr>
  </w:style>
  <w:style w:type="character" w:customStyle="1" w:styleId="WW8Num51z1">
    <w:name w:val="WW8Num51z1"/>
    <w:rPr>
      <w:rFonts w:ascii="Courier New" w:hAnsi="Courier New" w:cs="MS Mincho;ＭＳ 明朝"/>
    </w:rPr>
  </w:style>
  <w:style w:type="character" w:customStyle="1" w:styleId="WW8Num51z2">
    <w:name w:val="WW8Num51z2"/>
    <w:rPr>
      <w:rFonts w:ascii="Wingdings" w:hAnsi="Wingdings" w:cs="Wingdings"/>
    </w:rPr>
  </w:style>
  <w:style w:type="character" w:customStyle="1" w:styleId="WW8Num51z3">
    <w:name w:val="WW8Num51z3"/>
    <w:rPr>
      <w:rFonts w:ascii="Symbol" w:hAnsi="Symbol" w:cs="Symbol"/>
    </w:rPr>
  </w:style>
  <w:style w:type="character" w:customStyle="1" w:styleId="WW8Num52z0">
    <w:name w:val="WW8Num52z0"/>
    <w:rPr>
      <w:rFonts w:ascii="Wingdings" w:hAnsi="Wingdings" w:cs="Wingdings"/>
    </w:rPr>
  </w:style>
  <w:style w:type="character" w:customStyle="1" w:styleId="WW8Num52z1">
    <w:name w:val="WW8Num52z1"/>
    <w:rPr>
      <w:rFonts w:ascii="Courier New" w:hAnsi="Courier New" w:cs="MS Mincho;ＭＳ 明朝"/>
    </w:rPr>
  </w:style>
  <w:style w:type="character" w:customStyle="1" w:styleId="WW8Num52z3">
    <w:name w:val="WW8Num52z3"/>
    <w:rPr>
      <w:rFonts w:ascii="Symbol" w:hAnsi="Symbol" w:cs="Symbol"/>
    </w:rPr>
  </w:style>
  <w:style w:type="character" w:customStyle="1" w:styleId="WW8Num53z0">
    <w:name w:val="WW8Num53z0"/>
    <w:rPr>
      <w:rFonts w:ascii="Symbol" w:hAnsi="Symbol" w:cs="Symbol"/>
      <w:sz w:val="20"/>
    </w:rPr>
  </w:style>
  <w:style w:type="character" w:customStyle="1" w:styleId="WW8Num53z1">
    <w:name w:val="WW8Num53z1"/>
    <w:rPr>
      <w:rFonts w:ascii="Courier New" w:hAnsi="Courier New" w:cs="Courier New"/>
      <w:sz w:val="20"/>
    </w:rPr>
  </w:style>
  <w:style w:type="character" w:customStyle="1" w:styleId="WW8Num53z2">
    <w:name w:val="WW8Num53z2"/>
    <w:rPr>
      <w:rFonts w:ascii="Wingdings" w:hAnsi="Wingdings" w:cs="Wingdings"/>
      <w:sz w:val="20"/>
    </w:rPr>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Wingdings" w:hAnsi="Wingdings" w:cs="Wingdings"/>
    </w:rPr>
  </w:style>
  <w:style w:type="character" w:customStyle="1" w:styleId="WW8Num55z1">
    <w:name w:val="WW8Num55z1"/>
    <w:rPr>
      <w:rFonts w:ascii="Courier New" w:hAnsi="Courier New" w:cs="MS Mincho;ＭＳ 明朝"/>
    </w:rPr>
  </w:style>
  <w:style w:type="character" w:customStyle="1" w:styleId="WW8Num55z3">
    <w:name w:val="WW8Num55z3"/>
    <w:rPr>
      <w:rFonts w:ascii="Symbol" w:hAnsi="Symbol" w:cs="Symbol"/>
    </w:rPr>
  </w:style>
  <w:style w:type="character" w:customStyle="1" w:styleId="WW8Num56z0">
    <w:name w:val="WW8Num56z0"/>
    <w:rPr>
      <w:rFonts w:ascii="Times New Roman" w:hAnsi="Times New Roman" w:cs="Times New Roman"/>
    </w:rPr>
  </w:style>
  <w:style w:type="character" w:customStyle="1" w:styleId="WW8Num57z0">
    <w:name w:val="WW8Num57z0"/>
    <w:rPr>
      <w:rFonts w:ascii="Arial" w:hAnsi="Arial" w:cs="Arial"/>
      <w:b w:val="0"/>
      <w:i w:val="0"/>
      <w:sz w:val="28"/>
    </w:rPr>
  </w:style>
  <w:style w:type="character" w:customStyle="1" w:styleId="WW8Num57z1">
    <w:name w:val="WW8Num57z1"/>
    <w:rPr>
      <w:rFonts w:ascii="Arial" w:hAnsi="Arial" w:cs="Arial"/>
      <w:b/>
      <w:i w:val="0"/>
      <w:sz w:val="26"/>
    </w:rPr>
  </w:style>
  <w:style w:type="character" w:customStyle="1" w:styleId="WW8Num57z2">
    <w:name w:val="WW8Num57z2"/>
    <w:rPr>
      <w:rFonts w:ascii="Arial" w:hAnsi="Arial" w:cs="Arial"/>
      <w:b/>
      <w:i w:val="0"/>
      <w:sz w:val="22"/>
    </w:rPr>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0">
    <w:name w:val="WW8Num58z0"/>
    <w:rPr>
      <w:rFonts w:ascii="Wingdings" w:hAnsi="Wingdings" w:cs="Wingdings"/>
    </w:rPr>
  </w:style>
  <w:style w:type="character" w:customStyle="1" w:styleId="WW8Num58z1">
    <w:name w:val="WW8Num58z1"/>
    <w:rPr>
      <w:rFonts w:ascii="Courier New" w:hAnsi="Courier New" w:cs="MS Mincho;ＭＳ 明朝"/>
    </w:rPr>
  </w:style>
  <w:style w:type="character" w:customStyle="1" w:styleId="WW8Num58z3">
    <w:name w:val="WW8Num58z3"/>
    <w:rPr>
      <w:rFonts w:ascii="Symbol" w:hAnsi="Symbol" w:cs="Symbol"/>
    </w:rPr>
  </w:style>
  <w:style w:type="character" w:customStyle="1" w:styleId="WW8Num59z0">
    <w:name w:val="WW8Num59z0"/>
    <w:rPr>
      <w:rFonts w:ascii="Arial" w:eastAsia="Times New Roman" w:hAnsi="Arial" w:cs="Arial"/>
    </w:rPr>
  </w:style>
  <w:style w:type="character" w:customStyle="1" w:styleId="WW8Num59z1">
    <w:name w:val="WW8Num59z1"/>
    <w:rPr>
      <w:rFonts w:ascii="Courier New" w:hAnsi="Courier New" w:cs="MS Mincho;ＭＳ 明朝"/>
    </w:rPr>
  </w:style>
  <w:style w:type="character" w:customStyle="1" w:styleId="WW8Num59z2">
    <w:name w:val="WW8Num59z2"/>
    <w:rPr>
      <w:rFonts w:ascii="Wingdings" w:hAnsi="Wingdings" w:cs="Wingdings"/>
    </w:rPr>
  </w:style>
  <w:style w:type="character" w:customStyle="1" w:styleId="WW8Num59z3">
    <w:name w:val="WW8Num59z3"/>
    <w:rPr>
      <w:rFonts w:ascii="Symbol" w:hAnsi="Symbol" w:cs="Symbol"/>
    </w:rPr>
  </w:style>
  <w:style w:type="character" w:customStyle="1" w:styleId="WW8Num60z0">
    <w:name w:val="WW8Num60z0"/>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Pr>
      <w:rFonts w:ascii="Times New Roman" w:hAnsi="Times New Roman" w:cs="Times New Roman"/>
    </w:rPr>
  </w:style>
  <w:style w:type="character" w:customStyle="1" w:styleId="WW8Num62z0">
    <w:name w:val="WW8Num62z0"/>
    <w:rPr>
      <w:rFonts w:ascii="Times New Roman" w:hAnsi="Times New Roman" w:cs="Times New Roman"/>
    </w:rPr>
  </w:style>
  <w:style w:type="character" w:customStyle="1" w:styleId="WW8Num63z0">
    <w:name w:val="WW8Num63z0"/>
    <w:rPr>
      <w:rFonts w:ascii="Arial" w:eastAsia="Times New Roman" w:hAnsi="Arial" w:cs="Arial"/>
    </w:rPr>
  </w:style>
  <w:style w:type="character" w:customStyle="1" w:styleId="WW8Num63z1">
    <w:name w:val="WW8Num63z1"/>
    <w:rPr>
      <w:rFonts w:ascii="Courier New" w:hAnsi="Courier New" w:cs="MS Mincho;ＭＳ 明朝"/>
    </w:rPr>
  </w:style>
  <w:style w:type="character" w:customStyle="1" w:styleId="WW8Num63z2">
    <w:name w:val="WW8Num63z2"/>
    <w:rPr>
      <w:rFonts w:ascii="Wingdings" w:hAnsi="Wingdings" w:cs="Wingdings"/>
    </w:rPr>
  </w:style>
  <w:style w:type="character" w:customStyle="1" w:styleId="WW8Num63z3">
    <w:name w:val="WW8Num63z3"/>
    <w:rPr>
      <w:rFonts w:ascii="Symbol" w:hAnsi="Symbol" w:cs="Symbol"/>
    </w:rPr>
  </w:style>
  <w:style w:type="character" w:customStyle="1" w:styleId="WW8Num64z0">
    <w:name w:val="WW8Num64z0"/>
    <w:rPr>
      <w:rFonts w:ascii="Arial" w:hAnsi="Arial" w:cs="Arial"/>
    </w:rPr>
  </w:style>
  <w:style w:type="character" w:customStyle="1" w:styleId="WW8Num65z0">
    <w:name w:val="WW8Num65z0"/>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style>
  <w:style w:type="character" w:customStyle="1" w:styleId="WW8Num66z1">
    <w:name w:val="WW8Num66z1"/>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Wingdings" w:hAnsi="Wingdings" w:cs="Wingdings"/>
    </w:rPr>
  </w:style>
  <w:style w:type="character" w:customStyle="1" w:styleId="WW8Num68z1">
    <w:name w:val="WW8Num68z1"/>
    <w:rPr>
      <w:rFonts w:ascii="Courier New" w:hAnsi="Courier New" w:cs="MS Mincho;ＭＳ 明朝"/>
    </w:rPr>
  </w:style>
  <w:style w:type="character" w:customStyle="1" w:styleId="WW8Num68z3">
    <w:name w:val="WW8Num68z3"/>
    <w:rPr>
      <w:rFonts w:ascii="Symbol" w:hAnsi="Symbol" w:cs="Symbol"/>
    </w:rPr>
  </w:style>
  <w:style w:type="character" w:customStyle="1" w:styleId="WW8Num69z0">
    <w:name w:val="WW8Num69z0"/>
    <w:rPr>
      <w:rFonts w:ascii="Wingdings" w:hAnsi="Wingdings" w:cs="Wingdings"/>
    </w:rPr>
  </w:style>
  <w:style w:type="character" w:customStyle="1" w:styleId="WW8Num69z1">
    <w:name w:val="WW8Num69z1"/>
    <w:rPr>
      <w:rFonts w:ascii="Courier New" w:hAnsi="Courier New" w:cs="MS Mincho;ＭＳ 明朝"/>
    </w:rPr>
  </w:style>
  <w:style w:type="character" w:customStyle="1" w:styleId="WW8Num69z3">
    <w:name w:val="WW8Num69z3"/>
    <w:rPr>
      <w:rFonts w:ascii="Symbol" w:hAnsi="Symbol" w:cs="Symbol"/>
    </w:rPr>
  </w:style>
  <w:style w:type="character" w:customStyle="1" w:styleId="WW8Num70z0">
    <w:name w:val="WW8Num70z0"/>
    <w:rPr>
      <w:rFonts w:ascii="Times New Roman" w:hAnsi="Times New Roman" w:cs="Times New Roman"/>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style>
  <w:style w:type="character" w:customStyle="1" w:styleId="WW8Num73z0">
    <w:name w:val="WW8Num73z0"/>
    <w:rPr>
      <w:rFonts w:ascii="Wingdings" w:hAnsi="Wingdings" w:cs="Wingdings"/>
    </w:rPr>
  </w:style>
  <w:style w:type="character" w:customStyle="1" w:styleId="WW8Num73z1">
    <w:name w:val="WW8Num73z1"/>
    <w:rPr>
      <w:rFonts w:ascii="Courier New" w:hAnsi="Courier New" w:cs="MS Mincho;ＭＳ 明朝"/>
    </w:rPr>
  </w:style>
  <w:style w:type="character" w:customStyle="1" w:styleId="WW8Num73z3">
    <w:name w:val="WW8Num73z3"/>
    <w:rPr>
      <w:rFonts w:ascii="Symbol" w:hAnsi="Symbol" w:cs="Symbol"/>
    </w:rPr>
  </w:style>
  <w:style w:type="character" w:customStyle="1" w:styleId="WW8Num74z0">
    <w:name w:val="WW8Num74z0"/>
    <w:rPr>
      <w:rFonts w:ascii="Symbol" w:hAnsi="Symbol" w:cs="Symbol"/>
    </w:rPr>
  </w:style>
  <w:style w:type="character" w:customStyle="1" w:styleId="WW8Num74z1">
    <w:name w:val="WW8Num74z1"/>
    <w:rPr>
      <w:rFonts w:ascii="Courier New" w:hAnsi="Courier New" w:cs="Tahoma"/>
    </w:rPr>
  </w:style>
  <w:style w:type="character" w:customStyle="1" w:styleId="WW8Num74z2">
    <w:name w:val="WW8Num74z2"/>
    <w:rPr>
      <w:rFonts w:ascii="Wingdings" w:hAnsi="Wingdings" w:cs="Wingdings"/>
    </w:rPr>
  </w:style>
  <w:style w:type="character" w:customStyle="1" w:styleId="WW8Num75z0">
    <w:name w:val="WW8Num75z0"/>
    <w:rPr>
      <w:b/>
    </w:rPr>
  </w:style>
  <w:style w:type="character" w:customStyle="1" w:styleId="WW8Num75z1">
    <w:name w:val="WW8Num75z1"/>
    <w:rPr>
      <w:rFonts w:ascii="Wingdings" w:hAnsi="Wingdings" w:cs="Wingdings"/>
    </w:rPr>
  </w:style>
  <w:style w:type="character" w:customStyle="1" w:styleId="WW8Num75z3">
    <w:name w:val="WW8Num75z3"/>
    <w:rPr>
      <w:rFonts w:ascii="Symbol" w:hAnsi="Symbol" w:cs="Symbol"/>
    </w:rPr>
  </w:style>
  <w:style w:type="character" w:customStyle="1" w:styleId="WW8Num75z4">
    <w:name w:val="WW8Num75z4"/>
    <w:rPr>
      <w:rFonts w:ascii="Courier New" w:hAnsi="Courier New" w:cs="TmsRmn 12pt;Times New Roman"/>
    </w:rPr>
  </w:style>
  <w:style w:type="character" w:customStyle="1" w:styleId="WW8Num76z0">
    <w:name w:val="WW8Num76z0"/>
    <w:rPr>
      <w:rFonts w:ascii="Wingdings" w:hAnsi="Wingdings" w:cs="Wingdings"/>
    </w:rPr>
  </w:style>
  <w:style w:type="character" w:customStyle="1" w:styleId="WW8Num76z1">
    <w:name w:val="WW8Num76z1"/>
    <w:rPr>
      <w:rFonts w:ascii="Courier New" w:hAnsi="Courier New" w:cs="MS Mincho;ＭＳ 明朝"/>
    </w:rPr>
  </w:style>
  <w:style w:type="character" w:customStyle="1" w:styleId="WW8Num76z3">
    <w:name w:val="WW8Num76z3"/>
    <w:rPr>
      <w:rFonts w:ascii="Symbol" w:hAnsi="Symbol" w:cs="Symbol"/>
    </w:rPr>
  </w:style>
  <w:style w:type="character" w:customStyle="1" w:styleId="WW8Num77z0">
    <w:name w:val="WW8Num77z0"/>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Pr>
      <w:rFonts w:ascii="Times New Roman" w:hAnsi="Times New Roman" w:cs="Times New Roman"/>
    </w:rPr>
  </w:style>
  <w:style w:type="character" w:customStyle="1" w:styleId="WW8Num79z0">
    <w:name w:val="WW8Num79z0"/>
    <w:rPr>
      <w:rFonts w:ascii="Wingdings" w:hAnsi="Wingdings" w:cs="Wingdings"/>
    </w:rPr>
  </w:style>
  <w:style w:type="character" w:customStyle="1" w:styleId="WW8Num79z1">
    <w:name w:val="WW8Num79z1"/>
    <w:rPr>
      <w:rFonts w:ascii="Courier New" w:hAnsi="Courier New" w:cs="MS Mincho;ＭＳ 明朝"/>
    </w:rPr>
  </w:style>
  <w:style w:type="character" w:customStyle="1" w:styleId="WW8Num79z3">
    <w:name w:val="WW8Num79z3"/>
    <w:rPr>
      <w:rFonts w:ascii="Symbol" w:hAnsi="Symbol" w:cs="Symbol"/>
    </w:rPr>
  </w:style>
  <w:style w:type="character" w:customStyle="1" w:styleId="WW8Num80z0">
    <w:name w:val="WW8Num80z0"/>
    <w:rPr>
      <w:rFonts w:ascii="Calibri" w:hAnsi="Calibri" w:cs="Calibri"/>
    </w:rPr>
  </w:style>
  <w:style w:type="character" w:customStyle="1" w:styleId="WW8Num81z0">
    <w:name w:val="WW8Num81z0"/>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style>
  <w:style w:type="character" w:customStyle="1" w:styleId="WW8Num82z1">
    <w:name w:val="WW8Num82z1"/>
  </w:style>
  <w:style w:type="character" w:customStyle="1" w:styleId="WW8Num82z2">
    <w:name w:val="WW8Num82z2"/>
  </w:style>
  <w:style w:type="character" w:customStyle="1" w:styleId="WW8Num82z3">
    <w:name w:val="WW8Num82z3"/>
  </w:style>
  <w:style w:type="character" w:customStyle="1" w:styleId="WW8Num82z4">
    <w:name w:val="WW8Num82z4"/>
  </w:style>
  <w:style w:type="character" w:customStyle="1" w:styleId="WW8Num82z5">
    <w:name w:val="WW8Num82z5"/>
  </w:style>
  <w:style w:type="character" w:customStyle="1" w:styleId="WW8Num82z6">
    <w:name w:val="WW8Num82z6"/>
  </w:style>
  <w:style w:type="character" w:customStyle="1" w:styleId="WW8Num82z7">
    <w:name w:val="WW8Num82z7"/>
  </w:style>
  <w:style w:type="character" w:customStyle="1" w:styleId="WW8Num82z8">
    <w:name w:val="WW8Num82z8"/>
  </w:style>
  <w:style w:type="character" w:customStyle="1" w:styleId="WW8Num83z0">
    <w:name w:val="WW8Num83z0"/>
    <w:rPr>
      <w:rFonts w:ascii="Arial" w:hAnsi="Arial" w:cs="Arial"/>
      <w:b w:val="0"/>
      <w:i w:val="0"/>
      <w:sz w:val="28"/>
    </w:rPr>
  </w:style>
  <w:style w:type="character" w:customStyle="1" w:styleId="WW8Num83z1">
    <w:name w:val="WW8Num83z1"/>
    <w:rPr>
      <w:rFonts w:ascii="Arial" w:hAnsi="Arial" w:cs="Arial"/>
      <w:b/>
      <w:i w:val="0"/>
      <w:sz w:val="26"/>
    </w:rPr>
  </w:style>
  <w:style w:type="character" w:customStyle="1" w:styleId="WW8Num83z2">
    <w:name w:val="WW8Num83z2"/>
    <w:rPr>
      <w:rFonts w:ascii="Arial" w:hAnsi="Arial" w:cs="Arial"/>
      <w:b/>
      <w:i w:val="0"/>
      <w:sz w:val="22"/>
    </w:rPr>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Pr>
      <w:rFonts w:ascii="Wingdings" w:hAnsi="Wingdings" w:cs="Wingdings"/>
    </w:rPr>
  </w:style>
  <w:style w:type="character" w:customStyle="1" w:styleId="WW8Num85z1">
    <w:name w:val="WW8Num85z1"/>
    <w:rPr>
      <w:rFonts w:ascii="Courier New" w:hAnsi="Courier New" w:cs="Tahoma"/>
    </w:rPr>
  </w:style>
  <w:style w:type="character" w:customStyle="1" w:styleId="WW8Num85z3">
    <w:name w:val="WW8Num85z3"/>
    <w:rPr>
      <w:rFonts w:ascii="Symbol" w:hAnsi="Symbol" w:cs="Symbol"/>
    </w:rPr>
  </w:style>
  <w:style w:type="character" w:customStyle="1" w:styleId="WW8Num86z0">
    <w:name w:val="WW8Num86z0"/>
    <w:rPr>
      <w:rFonts w:ascii="Times New Roman" w:hAnsi="Times New Roman" w:cs="Times New Roman"/>
    </w:rPr>
  </w:style>
  <w:style w:type="character" w:customStyle="1" w:styleId="WW8Num87z0">
    <w:name w:val="WW8Num87z0"/>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style>
  <w:style w:type="character" w:customStyle="1" w:styleId="WW8Num90z0">
    <w:name w:val="WW8Num90z0"/>
    <w:rPr>
      <w:rFonts w:ascii="Calibri" w:eastAsia="Calibri" w:hAnsi="Calibri" w:cs="Times New Roman"/>
    </w:rPr>
  </w:style>
  <w:style w:type="character" w:customStyle="1" w:styleId="WW8Num90z1">
    <w:name w:val="WW8Num90z1"/>
    <w:rPr>
      <w:rFonts w:ascii="Courier New" w:hAnsi="Courier New" w:cs="MS Mincho;ＭＳ 明朝"/>
    </w:rPr>
  </w:style>
  <w:style w:type="character" w:customStyle="1" w:styleId="WW8Num90z2">
    <w:name w:val="WW8Num90z2"/>
    <w:rPr>
      <w:rFonts w:ascii="Wingdings" w:hAnsi="Wingdings" w:cs="Wingdings"/>
    </w:rPr>
  </w:style>
  <w:style w:type="character" w:customStyle="1" w:styleId="WW8Num90z3">
    <w:name w:val="WW8Num90z3"/>
    <w:rPr>
      <w:rFonts w:ascii="Symbol" w:hAnsi="Symbol" w:cs="Symbol"/>
    </w:rPr>
  </w:style>
  <w:style w:type="character" w:customStyle="1" w:styleId="WW8NumSt12z0">
    <w:name w:val="WW8NumSt12z0"/>
    <w:rPr>
      <w:rFonts w:ascii="Times New Roman" w:hAnsi="Times New Roman" w:cs="Times New Roman"/>
    </w:rPr>
  </w:style>
  <w:style w:type="character" w:customStyle="1" w:styleId="WW8NumSt14z0">
    <w:name w:val="WW8NumSt14z0"/>
    <w:rPr>
      <w:rFonts w:ascii="Times New Roman" w:hAnsi="Times New Roman" w:cs="Times New Roman"/>
    </w:rPr>
  </w:style>
  <w:style w:type="character" w:customStyle="1" w:styleId="Document8">
    <w:name w:val="Document 8"/>
    <w:basedOn w:val="Standardnpsmoodstavce"/>
  </w:style>
  <w:style w:type="character" w:customStyle="1" w:styleId="Document4">
    <w:name w:val="Document 4"/>
    <w:basedOn w:val="Standardnpsmoodstavce"/>
    <w:rPr>
      <w:b/>
      <w:i/>
      <w:sz w:val="24"/>
    </w:rPr>
  </w:style>
  <w:style w:type="character" w:customStyle="1" w:styleId="Document6">
    <w:name w:val="Document 6"/>
    <w:basedOn w:val="Standardnpsmoodstavce"/>
  </w:style>
  <w:style w:type="character" w:customStyle="1" w:styleId="Document5">
    <w:name w:val="Document 5"/>
    <w:basedOn w:val="Standardnpsmoodstavce"/>
  </w:style>
  <w:style w:type="character" w:customStyle="1" w:styleId="Document2">
    <w:name w:val="Document 2"/>
    <w:basedOn w:val="Standardnpsmoodstavce"/>
    <w:rPr>
      <w:rFonts w:ascii="Times New Roman" w:hAnsi="Times New Roman" w:cs="Times New Roman"/>
      <w:sz w:val="24"/>
      <w:lang w:val="en-US"/>
    </w:rPr>
  </w:style>
  <w:style w:type="character" w:customStyle="1" w:styleId="Document7">
    <w:name w:val="Document 7"/>
    <w:basedOn w:val="Standardnpsmoodstavce"/>
  </w:style>
  <w:style w:type="character" w:customStyle="1" w:styleId="Bibliogrphy">
    <w:name w:val="Bibliogrphy"/>
    <w:basedOn w:val="Standardnpsmoodstavce"/>
  </w:style>
  <w:style w:type="character" w:customStyle="1" w:styleId="Document3">
    <w:name w:val="Document 3"/>
    <w:basedOn w:val="Standardnpsmoodstavce"/>
    <w:rPr>
      <w:rFonts w:ascii="Times New Roman" w:hAnsi="Times New Roman" w:cs="Times New Roman"/>
      <w:sz w:val="24"/>
      <w:lang w:val="en-US"/>
    </w:rPr>
  </w:style>
  <w:style w:type="character" w:customStyle="1" w:styleId="TechInit">
    <w:name w:val="Tech Init"/>
    <w:basedOn w:val="Standardnpsmoodstavce"/>
    <w:rPr>
      <w:rFonts w:ascii="Times New Roman" w:hAnsi="Times New Roman" w:cs="Times New Roman"/>
      <w:sz w:val="24"/>
      <w:lang w:val="en-US"/>
    </w:rPr>
  </w:style>
  <w:style w:type="character" w:customStyle="1" w:styleId="Technical2">
    <w:name w:val="Technical 2"/>
    <w:basedOn w:val="Standardnpsmoodstavce"/>
    <w:rPr>
      <w:rFonts w:ascii="Times New Roman" w:hAnsi="Times New Roman" w:cs="Times New Roman"/>
      <w:sz w:val="24"/>
      <w:lang w:val="en-US"/>
    </w:rPr>
  </w:style>
  <w:style w:type="character" w:customStyle="1" w:styleId="Technical3">
    <w:name w:val="Technical 3"/>
    <w:basedOn w:val="Standardnpsmoodstavce"/>
    <w:rPr>
      <w:rFonts w:ascii="Times New Roman" w:hAnsi="Times New Roman" w:cs="Times New Roman"/>
      <w:sz w:val="24"/>
      <w:lang w:val="en-US"/>
    </w:rPr>
  </w:style>
  <w:style w:type="character" w:customStyle="1" w:styleId="Technical1">
    <w:name w:val="Technical 1"/>
    <w:basedOn w:val="Standardnpsmoodstavce"/>
    <w:rPr>
      <w:rFonts w:ascii="Times New Roman" w:hAnsi="Times New Roman" w:cs="Times New Roman"/>
      <w:sz w:val="24"/>
      <w:lang w:val="en-US"/>
    </w:rPr>
  </w:style>
  <w:style w:type="character" w:customStyle="1" w:styleId="DocInit">
    <w:name w:val="Doc Init"/>
    <w:basedOn w:val="Standardnpsmoodstavce"/>
  </w:style>
  <w:style w:type="character" w:customStyle="1" w:styleId="Technical10">
    <w:name w:val="Technical[1]"/>
    <w:basedOn w:val="Standardnpsmoodstavce"/>
    <w:rPr>
      <w:rFonts w:ascii="Times New Roman" w:hAnsi="Times New Roman" w:cs="Times New Roman"/>
      <w:sz w:val="24"/>
      <w:lang w:val="en-US"/>
    </w:rPr>
  </w:style>
  <w:style w:type="character" w:customStyle="1" w:styleId="Technical20">
    <w:name w:val="Technical[2]"/>
    <w:basedOn w:val="Standardnpsmoodstavce"/>
    <w:rPr>
      <w:rFonts w:ascii="Times New Roman" w:hAnsi="Times New Roman" w:cs="Times New Roman"/>
      <w:sz w:val="24"/>
      <w:lang w:val="en-US"/>
    </w:rPr>
  </w:style>
  <w:style w:type="character" w:customStyle="1" w:styleId="Technical30">
    <w:name w:val="Technical[3]"/>
    <w:basedOn w:val="Standardnpsmoodstavce"/>
    <w:rPr>
      <w:rFonts w:ascii="Times New Roman" w:hAnsi="Times New Roman" w:cs="Times New Roman"/>
      <w:sz w:val="24"/>
      <w:lang w:val="en-US"/>
    </w:rPr>
  </w:style>
  <w:style w:type="character" w:customStyle="1" w:styleId="Document20">
    <w:name w:val="Document[2]"/>
    <w:basedOn w:val="Standardnpsmoodstavce"/>
    <w:rPr>
      <w:rFonts w:ascii="Times New Roman" w:hAnsi="Times New Roman" w:cs="Times New Roman"/>
      <w:sz w:val="24"/>
      <w:lang w:val="en-US"/>
    </w:rPr>
  </w:style>
  <w:style w:type="character" w:customStyle="1" w:styleId="Document30">
    <w:name w:val="Document[3]"/>
    <w:basedOn w:val="Standardnpsmoodstavce"/>
    <w:rPr>
      <w:rFonts w:ascii="Times New Roman" w:hAnsi="Times New Roman" w:cs="Times New Roman"/>
      <w:sz w:val="24"/>
      <w:lang w:val="en-US"/>
    </w:rPr>
  </w:style>
  <w:style w:type="character" w:customStyle="1" w:styleId="Document40">
    <w:name w:val="Document[4]"/>
    <w:basedOn w:val="Standardnpsmoodstavce"/>
    <w:rPr>
      <w:b/>
      <w:i/>
      <w:sz w:val="24"/>
    </w:rPr>
  </w:style>
  <w:style w:type="character" w:customStyle="1" w:styleId="Document50">
    <w:name w:val="Document[5]"/>
    <w:basedOn w:val="Standardnpsmoodstavce"/>
  </w:style>
  <w:style w:type="character" w:customStyle="1" w:styleId="Document60">
    <w:name w:val="Document[6]"/>
    <w:basedOn w:val="Standardnpsmoodstavce"/>
  </w:style>
  <w:style w:type="character" w:customStyle="1" w:styleId="Document70">
    <w:name w:val="Document[7]"/>
    <w:basedOn w:val="Standardnpsmoodstavce"/>
  </w:style>
  <w:style w:type="character" w:customStyle="1" w:styleId="Document80">
    <w:name w:val="Document[8]"/>
    <w:basedOn w:val="Standardnpsmoodstavce"/>
  </w:style>
  <w:style w:type="character" w:customStyle="1" w:styleId="a1">
    <w:name w:val="a1"/>
    <w:basedOn w:val="Standardnpsmoodstavce"/>
    <w:rPr>
      <w:rFonts w:ascii="Times New Roman" w:hAnsi="Times New Roman" w:cs="Times New Roman"/>
      <w:sz w:val="24"/>
      <w:lang w:val="en-US"/>
    </w:rPr>
  </w:style>
  <w:style w:type="character" w:customStyle="1" w:styleId="a2">
    <w:name w:val="a2"/>
    <w:basedOn w:val="Standardnpsmoodstavce"/>
    <w:rPr>
      <w:rFonts w:ascii="Times New Roman" w:hAnsi="Times New Roman" w:cs="Times New Roman"/>
      <w:sz w:val="24"/>
      <w:lang w:val="en-US"/>
    </w:rPr>
  </w:style>
  <w:style w:type="character" w:customStyle="1" w:styleId="a3">
    <w:name w:val="a3"/>
    <w:basedOn w:val="Standardnpsmoodstavce"/>
    <w:rPr>
      <w:rFonts w:ascii="Times New Roman" w:hAnsi="Times New Roman" w:cs="Times New Roman"/>
      <w:sz w:val="24"/>
      <w:lang w:val="en-US"/>
    </w:rPr>
  </w:style>
  <w:style w:type="character" w:customStyle="1" w:styleId="a10">
    <w:name w:val="a10"/>
    <w:basedOn w:val="Standardnpsmoodstavce"/>
    <w:rPr>
      <w:rFonts w:ascii="Times New Roman" w:hAnsi="Times New Roman" w:cs="Times New Roman"/>
      <w:sz w:val="24"/>
      <w:lang w:val="en-US"/>
    </w:rPr>
  </w:style>
  <w:style w:type="character" w:customStyle="1" w:styleId="a11">
    <w:name w:val="a11"/>
    <w:basedOn w:val="Standardnpsmoodstavce"/>
    <w:rPr>
      <w:rFonts w:ascii="Times New Roman" w:hAnsi="Times New Roman" w:cs="Times New Roman"/>
      <w:sz w:val="24"/>
      <w:lang w:val="en-US"/>
    </w:rPr>
  </w:style>
  <w:style w:type="character" w:customStyle="1" w:styleId="a12">
    <w:name w:val="a12"/>
    <w:basedOn w:val="Standardnpsmoodstavce"/>
    <w:rPr>
      <w:b/>
      <w:i/>
      <w:sz w:val="24"/>
    </w:rPr>
  </w:style>
  <w:style w:type="character" w:customStyle="1" w:styleId="a13">
    <w:name w:val="a13"/>
    <w:basedOn w:val="Standardnpsmoodstavce"/>
  </w:style>
  <w:style w:type="character" w:customStyle="1" w:styleId="a14">
    <w:name w:val="a14"/>
    <w:basedOn w:val="Standardnpsmoodstavce"/>
  </w:style>
  <w:style w:type="character" w:customStyle="1" w:styleId="a15">
    <w:name w:val="a15"/>
    <w:basedOn w:val="Standardnpsmoodstavce"/>
  </w:style>
  <w:style w:type="character" w:customStyle="1" w:styleId="a16">
    <w:name w:val="a16"/>
    <w:basedOn w:val="Standardnpsmoodstavce"/>
  </w:style>
  <w:style w:type="character" w:customStyle="1" w:styleId="a17">
    <w:name w:val="a17"/>
    <w:basedOn w:val="Standardnpsmoodstavce"/>
    <w:rPr>
      <w:rFonts w:ascii="Times New Roman" w:hAnsi="Times New Roman" w:cs="Times New Roman"/>
      <w:sz w:val="24"/>
      <w:lang w:val="en-US"/>
    </w:rPr>
  </w:style>
  <w:style w:type="character" w:customStyle="1" w:styleId="a18">
    <w:name w:val="a18"/>
    <w:basedOn w:val="Standardnpsmoodstavce"/>
    <w:rPr>
      <w:rFonts w:ascii="Times New Roman" w:hAnsi="Times New Roman" w:cs="Times New Roman"/>
      <w:sz w:val="24"/>
      <w:lang w:val="en-US"/>
    </w:rPr>
  </w:style>
  <w:style w:type="character" w:customStyle="1" w:styleId="a19">
    <w:name w:val="a19"/>
    <w:basedOn w:val="Standardnpsmoodstavce"/>
    <w:rPr>
      <w:rFonts w:ascii="Times New Roman" w:hAnsi="Times New Roman" w:cs="Times New Roman"/>
      <w:sz w:val="24"/>
      <w:lang w:val="en-US"/>
    </w:rPr>
  </w:style>
  <w:style w:type="character" w:customStyle="1" w:styleId="a26a">
    <w:name w:val="a26a"/>
    <w:basedOn w:val="Standardnpsmoodstavce"/>
    <w:rPr>
      <w:rFonts w:ascii="Times New Roman" w:hAnsi="Times New Roman" w:cs="Times New Roman"/>
      <w:sz w:val="24"/>
      <w:lang w:val="en-US"/>
    </w:rPr>
  </w:style>
  <w:style w:type="character" w:customStyle="1" w:styleId="a27a">
    <w:name w:val="a27a"/>
    <w:basedOn w:val="Standardnpsmoodstavce"/>
    <w:rPr>
      <w:rFonts w:ascii="Times New Roman" w:hAnsi="Times New Roman" w:cs="Times New Roman"/>
      <w:sz w:val="24"/>
      <w:lang w:val="en-US"/>
    </w:rPr>
  </w:style>
  <w:style w:type="character" w:customStyle="1" w:styleId="a28">
    <w:name w:val="a28"/>
    <w:basedOn w:val="Standardnpsmoodstavce"/>
    <w:rPr>
      <w:b/>
      <w:i/>
      <w:sz w:val="24"/>
    </w:rPr>
  </w:style>
  <w:style w:type="character" w:customStyle="1" w:styleId="a29">
    <w:name w:val="a29"/>
    <w:basedOn w:val="Standardnpsmoodstavce"/>
  </w:style>
  <w:style w:type="character" w:customStyle="1" w:styleId="a30b">
    <w:name w:val="a30b"/>
    <w:basedOn w:val="Standardnpsmoodstavce"/>
  </w:style>
  <w:style w:type="character" w:customStyle="1" w:styleId="a31b">
    <w:name w:val="a31b"/>
    <w:basedOn w:val="Standardnpsmoodstavce"/>
  </w:style>
  <w:style w:type="character" w:customStyle="1" w:styleId="a32b">
    <w:name w:val="a32b"/>
    <w:basedOn w:val="Standardnpsmoodstavce"/>
  </w:style>
  <w:style w:type="character" w:customStyle="1" w:styleId="a33b">
    <w:name w:val="a33b"/>
    <w:basedOn w:val="Standardnpsmoodstavce"/>
    <w:rPr>
      <w:rFonts w:ascii="Times New Roman" w:hAnsi="Times New Roman" w:cs="Times New Roman"/>
      <w:sz w:val="24"/>
      <w:lang w:val="en-US"/>
    </w:rPr>
  </w:style>
  <w:style w:type="character" w:customStyle="1" w:styleId="a34b">
    <w:name w:val="a34b"/>
    <w:basedOn w:val="Standardnpsmoodstavce"/>
    <w:rPr>
      <w:rFonts w:ascii="Times New Roman" w:hAnsi="Times New Roman" w:cs="Times New Roman"/>
      <w:sz w:val="24"/>
      <w:lang w:val="en-US"/>
    </w:rPr>
  </w:style>
  <w:style w:type="character" w:customStyle="1" w:styleId="a35b">
    <w:name w:val="a35b"/>
    <w:basedOn w:val="Standardnpsmoodstavce"/>
    <w:rPr>
      <w:rFonts w:ascii="Times New Roman" w:hAnsi="Times New Roman" w:cs="Times New Roman"/>
      <w:sz w:val="24"/>
      <w:lang w:val="en-US"/>
    </w:rPr>
  </w:style>
  <w:style w:type="character" w:customStyle="1" w:styleId="a42a">
    <w:name w:val="a42a"/>
    <w:basedOn w:val="Standardnpsmoodstavce"/>
    <w:rPr>
      <w:rFonts w:ascii="Times New Roman" w:hAnsi="Times New Roman" w:cs="Times New Roman"/>
      <w:sz w:val="24"/>
      <w:lang w:val="en-US"/>
    </w:rPr>
  </w:style>
  <w:style w:type="character" w:customStyle="1" w:styleId="a43a">
    <w:name w:val="a43a"/>
    <w:basedOn w:val="Standardnpsmoodstavce"/>
    <w:rPr>
      <w:rFonts w:ascii="Times New Roman" w:hAnsi="Times New Roman" w:cs="Times New Roman"/>
      <w:sz w:val="24"/>
      <w:lang w:val="en-US"/>
    </w:rPr>
  </w:style>
  <w:style w:type="character" w:customStyle="1" w:styleId="a44a">
    <w:name w:val="a44a"/>
    <w:basedOn w:val="Standardnpsmoodstavce"/>
    <w:rPr>
      <w:b/>
      <w:i/>
      <w:sz w:val="24"/>
    </w:rPr>
  </w:style>
  <w:style w:type="character" w:customStyle="1" w:styleId="a45a">
    <w:name w:val="a45a"/>
    <w:basedOn w:val="Standardnpsmoodstavce"/>
  </w:style>
  <w:style w:type="character" w:customStyle="1" w:styleId="a46a">
    <w:name w:val="a46a"/>
    <w:basedOn w:val="Standardnpsmoodstavce"/>
  </w:style>
  <w:style w:type="character" w:customStyle="1" w:styleId="a47a">
    <w:name w:val="a47a"/>
    <w:basedOn w:val="Standardnpsmoodstavce"/>
  </w:style>
  <w:style w:type="character" w:customStyle="1" w:styleId="a48p">
    <w:name w:val="a48p"/>
    <w:basedOn w:val="Standardnpsmoodstavce"/>
  </w:style>
  <w:style w:type="character" w:customStyle="1" w:styleId="a49p">
    <w:name w:val="a49p"/>
    <w:basedOn w:val="Standardnpsmoodstavce"/>
  </w:style>
  <w:style w:type="character" w:customStyle="1" w:styleId="a50b">
    <w:name w:val="a50b"/>
    <w:basedOn w:val="Standardnpsmoodstavce"/>
    <w:rPr>
      <w:b/>
      <w:i/>
      <w:sz w:val="24"/>
    </w:rPr>
  </w:style>
  <w:style w:type="character" w:customStyle="1" w:styleId="a51b">
    <w:name w:val="a51b"/>
    <w:basedOn w:val="Standardnpsmoodstavce"/>
  </w:style>
  <w:style w:type="character" w:customStyle="1" w:styleId="a52a">
    <w:name w:val="a52a"/>
    <w:basedOn w:val="Standardnpsmoodstavce"/>
  </w:style>
  <w:style w:type="character" w:customStyle="1" w:styleId="a53a">
    <w:name w:val="a53a"/>
    <w:basedOn w:val="Standardnpsmoodstavce"/>
    <w:rPr>
      <w:rFonts w:ascii="Times New Roman" w:hAnsi="Times New Roman" w:cs="Times New Roman"/>
      <w:sz w:val="24"/>
      <w:lang w:val="en-US"/>
    </w:rPr>
  </w:style>
  <w:style w:type="character" w:customStyle="1" w:styleId="a54b">
    <w:name w:val="a54b"/>
    <w:basedOn w:val="Standardnpsmoodstavce"/>
  </w:style>
  <w:style w:type="character" w:customStyle="1" w:styleId="a55b">
    <w:name w:val="a55b"/>
    <w:basedOn w:val="Standardnpsmoodstavce"/>
    <w:rPr>
      <w:rFonts w:ascii="Times New Roman" w:hAnsi="Times New Roman" w:cs="Times New Roman"/>
      <w:sz w:val="24"/>
      <w:lang w:val="en-US"/>
    </w:rPr>
  </w:style>
  <w:style w:type="character" w:customStyle="1" w:styleId="a59aa">
    <w:name w:val="a59aa"/>
    <w:basedOn w:val="Standardnpsmoodstavce"/>
    <w:rPr>
      <w:rFonts w:ascii="Times New Roman" w:hAnsi="Times New Roman" w:cs="Times New Roman"/>
      <w:sz w:val="24"/>
      <w:lang w:val="en-US"/>
    </w:rPr>
  </w:style>
  <w:style w:type="character" w:customStyle="1" w:styleId="a60aa">
    <w:name w:val="a60aa"/>
    <w:basedOn w:val="Standardnpsmoodstavce"/>
    <w:rPr>
      <w:rFonts w:ascii="Times New Roman" w:hAnsi="Times New Roman" w:cs="Times New Roman"/>
      <w:sz w:val="24"/>
      <w:lang w:val="en-US"/>
    </w:rPr>
  </w:style>
  <w:style w:type="character" w:customStyle="1" w:styleId="a62aa">
    <w:name w:val="a62aa"/>
    <w:basedOn w:val="Standardnpsmoodstavce"/>
    <w:rPr>
      <w:rFonts w:ascii="Times New Roman" w:hAnsi="Times New Roman" w:cs="Times New Roman"/>
      <w:sz w:val="24"/>
      <w:lang w:val="en-US"/>
    </w:rPr>
  </w:style>
  <w:style w:type="character" w:customStyle="1" w:styleId="DefaultParagraphFo">
    <w:name w:val="Default Paragraph Fo"/>
    <w:basedOn w:val="Standardnpsmoodstavce"/>
  </w:style>
  <w:style w:type="character" w:customStyle="1" w:styleId="EquationCaption">
    <w:name w:val="_Equation Caption"/>
    <w:basedOn w:val="Standardnpsmoodstavce"/>
  </w:style>
  <w:style w:type="character" w:customStyle="1" w:styleId="Document8a">
    <w:name w:val="Document 8a"/>
    <w:basedOn w:val="Standardnpsmoodstavce"/>
  </w:style>
  <w:style w:type="character" w:customStyle="1" w:styleId="Document4a">
    <w:name w:val="Document 4a"/>
    <w:basedOn w:val="Standardnpsmoodstavce"/>
    <w:rPr>
      <w:b/>
      <w:i/>
      <w:sz w:val="24"/>
    </w:rPr>
  </w:style>
  <w:style w:type="character" w:customStyle="1" w:styleId="Document6a">
    <w:name w:val="Document 6a"/>
    <w:basedOn w:val="Standardnpsmoodstavce"/>
  </w:style>
  <w:style w:type="character" w:customStyle="1" w:styleId="Document5a">
    <w:name w:val="Document 5a"/>
    <w:basedOn w:val="Standardnpsmoodstavce"/>
  </w:style>
  <w:style w:type="character" w:customStyle="1" w:styleId="Document2a">
    <w:name w:val="Document 2a"/>
    <w:basedOn w:val="Standardnpsmoodstavce"/>
  </w:style>
  <w:style w:type="character" w:customStyle="1" w:styleId="Document7a">
    <w:name w:val="Document 7a"/>
    <w:basedOn w:val="Standardnpsmoodstavce"/>
  </w:style>
  <w:style w:type="character" w:customStyle="1" w:styleId="Document3a">
    <w:name w:val="Document 3a"/>
    <w:basedOn w:val="Standardnpsmoodstavce"/>
  </w:style>
  <w:style w:type="character" w:customStyle="1" w:styleId="Technical2a">
    <w:name w:val="Technical 2a"/>
    <w:basedOn w:val="Standardnpsmoodstavce"/>
  </w:style>
  <w:style w:type="character" w:customStyle="1" w:styleId="Technical3a">
    <w:name w:val="Technical 3a"/>
    <w:basedOn w:val="Standardnpsmoodstavce"/>
  </w:style>
  <w:style w:type="character" w:customStyle="1" w:styleId="Technical1a">
    <w:name w:val="Technical 1a"/>
    <w:basedOn w:val="Standardnpsmoodstavce"/>
  </w:style>
  <w:style w:type="character" w:customStyle="1" w:styleId="EquationCaption1">
    <w:name w:val="_Equation Caption1"/>
    <w:basedOn w:val="Standardnpsmoodstavce"/>
  </w:style>
  <w:style w:type="character" w:customStyle="1" w:styleId="EquationCaption2">
    <w:name w:val="_Equation Caption2"/>
    <w:basedOn w:val="Standardnpsmoodstavce"/>
  </w:style>
  <w:style w:type="character" w:customStyle="1" w:styleId="EquationCaption3">
    <w:name w:val="_Equation Caption3"/>
    <w:basedOn w:val="Standardnpsmoodstavce"/>
  </w:style>
  <w:style w:type="character" w:customStyle="1" w:styleId="EquationCaption4">
    <w:name w:val="_Equation Caption4"/>
    <w:basedOn w:val="Standardnpsmoodstavce"/>
  </w:style>
  <w:style w:type="character" w:customStyle="1" w:styleId="EquationCaption5">
    <w:name w:val="_Equation Caption5"/>
    <w:basedOn w:val="Standardnpsmoodstavce"/>
  </w:style>
  <w:style w:type="character" w:customStyle="1" w:styleId="EquationCaption6">
    <w:name w:val="_Equation Caption6"/>
    <w:basedOn w:val="Standardnpsmoodstavce"/>
  </w:style>
  <w:style w:type="character" w:styleId="slostrnky">
    <w:name w:val="page number"/>
    <w:basedOn w:val="Standardnpsmoodstavce"/>
  </w:style>
  <w:style w:type="character" w:customStyle="1" w:styleId="EquationCaption7">
    <w:name w:val="_Equation Caption7"/>
  </w:style>
  <w:style w:type="character" w:styleId="PsacstrojHTML">
    <w:name w:val="HTML Typewriter"/>
    <w:basedOn w:val="Standardnpsmoodstavce"/>
    <w:rPr>
      <w:rFonts w:ascii="Courier New" w:eastAsia="Times New Roman" w:hAnsi="Courier New" w:cs="TmsRmn 12pt;Times New Roman"/>
      <w:sz w:val="20"/>
      <w:szCs w:val="20"/>
    </w:rPr>
  </w:style>
  <w:style w:type="character" w:customStyle="1" w:styleId="Znakypropoznmkupodarou">
    <w:name w:val="Znaky pro poznámku pod čarou"/>
    <w:basedOn w:val="Standardnpsmoodstavce"/>
    <w:rPr>
      <w:vertAlign w:val="superscript"/>
    </w:rPr>
  </w:style>
  <w:style w:type="character" w:customStyle="1" w:styleId="Internetovodkaz">
    <w:name w:val="Internetový odkaz"/>
    <w:basedOn w:val="Standardnpsmoodstavce"/>
    <w:rPr>
      <w:color w:val="0000FF"/>
      <w:u w:val="single"/>
    </w:rPr>
  </w:style>
  <w:style w:type="character" w:customStyle="1" w:styleId="FontStyle11">
    <w:name w:val="Font Style11"/>
    <w:basedOn w:val="Standardnpsmoodstavce"/>
    <w:rPr>
      <w:rFonts w:ascii="Times New Roman" w:hAnsi="Times New Roman" w:cs="Times New Roman"/>
      <w:sz w:val="22"/>
    </w:rPr>
  </w:style>
  <w:style w:type="character" w:customStyle="1" w:styleId="Nadpis1Char">
    <w:name w:val="Nadpis 1 Char"/>
    <w:rPr>
      <w:rFonts w:ascii="Calibri" w:hAnsi="Calibri" w:cs="Courier New"/>
      <w:b/>
      <w:bCs/>
      <w:smallCaps/>
      <w:sz w:val="32"/>
      <w:szCs w:val="32"/>
      <w:shd w:val="clear" w:color="auto" w:fill="B6DDE8"/>
    </w:rPr>
  </w:style>
  <w:style w:type="character" w:customStyle="1" w:styleId="N1ReportChar">
    <w:name w:val="N1_Report Char"/>
    <w:rPr>
      <w:rFonts w:ascii="Arial" w:hAnsi="Arial" w:cs="Arial"/>
      <w:caps/>
      <w:sz w:val="28"/>
      <w:szCs w:val="24"/>
    </w:rPr>
  </w:style>
  <w:style w:type="character" w:customStyle="1" w:styleId="PoznmkaChar">
    <w:name w:val="Poznámka Char"/>
    <w:rPr>
      <w:rFonts w:ascii="Arial" w:hAnsi="Arial" w:cs="Arial"/>
      <w:sz w:val="18"/>
      <w:szCs w:val="16"/>
    </w:rPr>
  </w:style>
  <w:style w:type="character" w:customStyle="1" w:styleId="NorReportChar">
    <w:name w:val="Nor_Report Char"/>
    <w:rPr>
      <w:rFonts w:ascii="Arial" w:hAnsi="Arial" w:cs="Arial"/>
      <w:sz w:val="22"/>
      <w:szCs w:val="22"/>
    </w:rPr>
  </w:style>
  <w:style w:type="character" w:customStyle="1" w:styleId="Nadpis2Char">
    <w:name w:val="Nadpis 2 Char"/>
    <w:rPr>
      <w:rFonts w:ascii="Arial" w:hAnsi="Arial" w:cs="Arial"/>
      <w:b/>
      <w:bCs/>
      <w:sz w:val="26"/>
      <w:szCs w:val="28"/>
    </w:rPr>
  </w:style>
  <w:style w:type="character" w:customStyle="1" w:styleId="N2ReportChar">
    <w:name w:val="N2_Report Char"/>
    <w:rPr>
      <w:rFonts w:ascii="Calibri" w:hAnsi="Calibri" w:cs="Courier New"/>
      <w:b/>
      <w:bCs/>
      <w:sz w:val="26"/>
      <w:szCs w:val="28"/>
    </w:rPr>
  </w:style>
  <w:style w:type="character" w:customStyle="1" w:styleId="Nadpis3Char">
    <w:name w:val="Nadpis 3 Char"/>
    <w:rPr>
      <w:rFonts w:ascii="Arial" w:hAnsi="Arial" w:cs="Arial"/>
      <w:b/>
      <w:bCs/>
      <w:smallCaps/>
      <w:color w:val="000000"/>
      <w:sz w:val="22"/>
      <w:szCs w:val="26"/>
    </w:rPr>
  </w:style>
  <w:style w:type="character" w:customStyle="1" w:styleId="N3ReportChar">
    <w:name w:val="N3_Report Char"/>
    <w:rPr>
      <w:rFonts w:ascii="Arial" w:hAnsi="Arial" w:cs="Arial"/>
      <w:b/>
      <w:bCs/>
      <w:smallCaps/>
      <w:color w:val="000000"/>
      <w:sz w:val="22"/>
      <w:szCs w:val="22"/>
    </w:rPr>
  </w:style>
  <w:style w:type="character" w:customStyle="1" w:styleId="TextpoznpodarouChar">
    <w:name w:val="Text pozn. pod čarou Char"/>
    <w:rPr>
      <w:rFonts w:ascii="Arial" w:hAnsi="Arial" w:cs="Arial"/>
      <w:sz w:val="16"/>
      <w:szCs w:val="16"/>
    </w:rPr>
  </w:style>
  <w:style w:type="character" w:customStyle="1" w:styleId="Nadpis4Char">
    <w:name w:val="Nadpis 4 Char"/>
    <w:rPr>
      <w:rFonts w:ascii="Arial" w:hAnsi="Arial" w:cs="Arial"/>
      <w:b/>
      <w:bCs/>
      <w:smallCaps/>
      <w:sz w:val="22"/>
      <w:szCs w:val="22"/>
    </w:rPr>
  </w:style>
  <w:style w:type="character" w:customStyle="1" w:styleId="Nadpis5Char">
    <w:name w:val="Nadpis 5 Char"/>
    <w:rPr>
      <w:rFonts w:ascii="Calibri" w:hAnsi="Calibri" w:cs="Calibri"/>
      <w:b/>
      <w:bCs/>
      <w:i/>
      <w:iCs/>
      <w:sz w:val="26"/>
      <w:szCs w:val="26"/>
    </w:rPr>
  </w:style>
  <w:style w:type="character" w:customStyle="1" w:styleId="Nadpis6Char">
    <w:name w:val="Nadpis 6 Char"/>
    <w:rPr>
      <w:rFonts w:ascii="Calibri" w:hAnsi="Calibri" w:cs="Calibri"/>
      <w:b/>
      <w:bCs/>
      <w:sz w:val="22"/>
      <w:szCs w:val="22"/>
    </w:rPr>
  </w:style>
  <w:style w:type="character" w:customStyle="1" w:styleId="Nadpis7Char">
    <w:name w:val="Nadpis 7 Char"/>
    <w:rPr>
      <w:rFonts w:ascii="Calibri" w:hAnsi="Calibri" w:cs="Calibri"/>
      <w:sz w:val="24"/>
      <w:szCs w:val="24"/>
    </w:rPr>
  </w:style>
  <w:style w:type="character" w:customStyle="1" w:styleId="Nadpis8Char">
    <w:name w:val="Nadpis 8 Char"/>
    <w:rPr>
      <w:rFonts w:ascii="Calibri" w:hAnsi="Calibri" w:cs="Calibri"/>
      <w:i/>
      <w:iCs/>
      <w:sz w:val="24"/>
      <w:szCs w:val="24"/>
    </w:rPr>
  </w:style>
  <w:style w:type="character" w:customStyle="1" w:styleId="Nadpis9Char">
    <w:name w:val="Nadpis 9 Char"/>
    <w:rPr>
      <w:rFonts w:ascii="Cambria" w:hAnsi="Cambria" w:cs="Cambria"/>
      <w:sz w:val="22"/>
      <w:szCs w:val="22"/>
    </w:rPr>
  </w:style>
  <w:style w:type="character" w:customStyle="1" w:styleId="TextbublinyChar">
    <w:name w:val="Text bubliny Char"/>
    <w:rPr>
      <w:rFonts w:ascii="Tahoma" w:hAnsi="Tahoma" w:cs="Calibri"/>
      <w:sz w:val="16"/>
      <w:szCs w:val="16"/>
    </w:rPr>
  </w:style>
  <w:style w:type="character" w:customStyle="1" w:styleId="TextkomenteChar">
    <w:name w:val="Text komentáře Char"/>
    <w:basedOn w:val="Standardnpsmoodstavce"/>
  </w:style>
  <w:style w:type="character" w:customStyle="1" w:styleId="PedmtkomenteChar">
    <w:name w:val="Předmět komentáře Char"/>
    <w:rPr>
      <w:b/>
      <w:bCs/>
    </w:rPr>
  </w:style>
  <w:style w:type="character" w:customStyle="1" w:styleId="TitulekReportChar">
    <w:name w:val="Titulek_Report Char"/>
    <w:rPr>
      <w:rFonts w:ascii="Arial" w:hAnsi="Arial" w:cs="Arial"/>
      <w:b/>
      <w:szCs w:val="22"/>
      <w:lang w:val="cs-CZ" w:bidi="ar-SA"/>
    </w:rPr>
  </w:style>
  <w:style w:type="character" w:customStyle="1" w:styleId="TabReportChar">
    <w:name w:val="Tab_Report Char"/>
    <w:rPr>
      <w:rFonts w:ascii="Arial" w:hAnsi="Arial" w:cs="Arial"/>
      <w:sz w:val="16"/>
      <w:szCs w:val="22"/>
      <w:lang w:val="cs-CZ" w:bidi="ar-SA"/>
    </w:rPr>
  </w:style>
  <w:style w:type="character" w:customStyle="1" w:styleId="N4ReportChar">
    <w:name w:val="N4_Report Char"/>
    <w:rPr>
      <w:rFonts w:ascii="Arial" w:hAnsi="Arial" w:cs="Arial"/>
      <w:i/>
      <w:iCs/>
      <w:sz w:val="22"/>
      <w:szCs w:val="22"/>
      <w:lang w:val="cs-CZ" w:bidi="ar-SA"/>
    </w:rPr>
  </w:style>
  <w:style w:type="character" w:customStyle="1" w:styleId="TextvysvtlivekChar">
    <w:name w:val="Text vysvětlivek Char"/>
    <w:basedOn w:val="Standardnpsmoodstavce"/>
  </w:style>
  <w:style w:type="character" w:customStyle="1" w:styleId="ZhlavChar">
    <w:name w:val="Záhlaví Char"/>
    <w:rPr>
      <w:sz w:val="24"/>
      <w:szCs w:val="24"/>
    </w:rPr>
  </w:style>
  <w:style w:type="character" w:customStyle="1" w:styleId="ZpatChar">
    <w:name w:val="Zápatí Char"/>
    <w:uiPriority w:val="99"/>
    <w:rPr>
      <w:sz w:val="24"/>
      <w:szCs w:val="24"/>
    </w:rPr>
  </w:style>
  <w:style w:type="character" w:customStyle="1" w:styleId="ZkladntextChar">
    <w:name w:val="Základní text Char"/>
    <w:rPr>
      <w:sz w:val="24"/>
      <w:szCs w:val="24"/>
    </w:rPr>
  </w:style>
  <w:style w:type="character" w:customStyle="1" w:styleId="ZkladntextodsazenChar">
    <w:name w:val="Základní text odsazený Char"/>
    <w:rPr>
      <w:sz w:val="24"/>
      <w:szCs w:val="24"/>
    </w:rPr>
  </w:style>
  <w:style w:type="character" w:customStyle="1" w:styleId="ProsttextChar">
    <w:name w:val="Prostý text Char"/>
    <w:rPr>
      <w:rFonts w:ascii="Consolas" w:hAnsi="Consolas" w:cs="Consolas"/>
      <w:sz w:val="21"/>
      <w:szCs w:val="21"/>
    </w:rPr>
  </w:style>
  <w:style w:type="character" w:customStyle="1" w:styleId="RozvrendokumentuChar">
    <w:name w:val="Rozvržení dokumentu Char"/>
    <w:rPr>
      <w:rFonts w:ascii="Tahoma" w:hAnsi="Tahoma" w:cs="Calibri"/>
      <w:sz w:val="16"/>
      <w:szCs w:val="16"/>
    </w:rPr>
  </w:style>
  <w:style w:type="character" w:customStyle="1" w:styleId="Silnzdraznn">
    <w:name w:val="Silné zdůraznění"/>
    <w:rPr>
      <w:b/>
      <w:bCs/>
    </w:rPr>
  </w:style>
  <w:style w:type="character" w:customStyle="1" w:styleId="FontStyle12">
    <w:name w:val="Font Style12"/>
    <w:basedOn w:val="Standardnpsmoodstavce"/>
    <w:rPr>
      <w:rFonts w:ascii="Times New Roman" w:hAnsi="Times New Roman" w:cs="Times New Roman"/>
      <w:sz w:val="22"/>
    </w:rPr>
  </w:style>
  <w:style w:type="character" w:customStyle="1" w:styleId="FontStyle13">
    <w:name w:val="Font Style13"/>
    <w:basedOn w:val="Standardnpsmoodstavce"/>
    <w:rPr>
      <w:rFonts w:ascii="Times New Roman" w:hAnsi="Times New Roman" w:cs="Times New Roman"/>
      <w:b/>
      <w:sz w:val="22"/>
    </w:rPr>
  </w:style>
  <w:style w:type="character" w:customStyle="1" w:styleId="slovndk">
    <w:name w:val="Číslování řádků"/>
  </w:style>
  <w:style w:type="paragraph" w:customStyle="1" w:styleId="Nadpis">
    <w:name w:val="Nadpis"/>
    <w:basedOn w:val="Normln"/>
    <w:next w:val="Tlotextu"/>
    <w:pPr>
      <w:jc w:val="center"/>
    </w:pPr>
    <w:rPr>
      <w:b/>
    </w:rPr>
  </w:style>
  <w:style w:type="paragraph" w:customStyle="1" w:styleId="Tlotextu">
    <w:name w:val="Tělo textu"/>
    <w:basedOn w:val="Normln"/>
    <w:pPr>
      <w:jc w:val="both"/>
    </w:pPr>
    <w:rPr>
      <w:rFonts w:ascii="Arial" w:hAnsi="Arial" w:cs="Arial"/>
      <w:spacing w:val="-3"/>
      <w:u w:val="single"/>
    </w:rPr>
  </w:style>
  <w:style w:type="paragraph" w:styleId="Seznam">
    <w:name w:val="List"/>
    <w:basedOn w:val="Normln"/>
    <w:pPr>
      <w:ind w:left="283" w:hanging="283"/>
    </w:pPr>
  </w:style>
  <w:style w:type="paragraph" w:customStyle="1" w:styleId="Popisek">
    <w:name w:val="Popisek"/>
    <w:basedOn w:val="Normln"/>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customStyle="1" w:styleId="RightPar1">
    <w:name w:val="Right Par 1"/>
    <w:pPr>
      <w:widowControl w:val="0"/>
      <w:tabs>
        <w:tab w:val="left" w:pos="-720"/>
        <w:tab w:val="left" w:pos="0"/>
        <w:tab w:val="decimal" w:pos="720"/>
      </w:tabs>
      <w:suppressAutoHyphens/>
      <w:ind w:left="720" w:hanging="432"/>
    </w:pPr>
    <w:rPr>
      <w:rFonts w:eastAsia="Times New Roman" w:cs="Times New Roman"/>
      <w:sz w:val="24"/>
      <w:szCs w:val="20"/>
      <w:lang w:val="en-US"/>
    </w:rPr>
  </w:style>
  <w:style w:type="paragraph" w:customStyle="1" w:styleId="RightPar2">
    <w:name w:val="Right Par 2"/>
    <w:pPr>
      <w:widowControl w:val="0"/>
      <w:tabs>
        <w:tab w:val="left" w:pos="-720"/>
        <w:tab w:val="left" w:pos="0"/>
        <w:tab w:val="left" w:pos="720"/>
        <w:tab w:val="decimal" w:pos="1440"/>
      </w:tabs>
      <w:suppressAutoHyphens/>
      <w:ind w:left="1440" w:hanging="432"/>
    </w:pPr>
    <w:rPr>
      <w:rFonts w:eastAsia="Times New Roman" w:cs="Times New Roman"/>
      <w:sz w:val="24"/>
      <w:szCs w:val="20"/>
      <w:lang w:val="en-US"/>
    </w:rPr>
  </w:style>
  <w:style w:type="paragraph" w:customStyle="1" w:styleId="RightPar3">
    <w:name w:val="Right Par 3"/>
    <w:pPr>
      <w:widowControl w:val="0"/>
      <w:tabs>
        <w:tab w:val="left" w:pos="-720"/>
        <w:tab w:val="left" w:pos="0"/>
        <w:tab w:val="left" w:pos="720"/>
        <w:tab w:val="left" w:pos="1440"/>
        <w:tab w:val="decimal" w:pos="2160"/>
      </w:tabs>
      <w:suppressAutoHyphens/>
      <w:ind w:left="2160" w:hanging="432"/>
    </w:pPr>
    <w:rPr>
      <w:rFonts w:eastAsia="Times New Roman" w:cs="Times New Roman"/>
      <w:sz w:val="24"/>
      <w:szCs w:val="20"/>
      <w:lang w:val="en-US"/>
    </w:rPr>
  </w:style>
  <w:style w:type="paragraph" w:customStyle="1" w:styleId="RightPar4">
    <w:name w:val="Right Par 4"/>
    <w:pPr>
      <w:widowControl w:val="0"/>
      <w:tabs>
        <w:tab w:val="left" w:pos="-720"/>
        <w:tab w:val="left" w:pos="0"/>
        <w:tab w:val="left" w:pos="720"/>
        <w:tab w:val="left" w:pos="1440"/>
        <w:tab w:val="left" w:pos="2160"/>
        <w:tab w:val="decimal" w:pos="2880"/>
      </w:tabs>
      <w:suppressAutoHyphens/>
      <w:ind w:left="2880" w:hanging="432"/>
    </w:pPr>
    <w:rPr>
      <w:rFonts w:eastAsia="Times New Roman" w:cs="Times New Roman"/>
      <w:sz w:val="24"/>
      <w:szCs w:val="20"/>
      <w:lang w:val="en-US"/>
    </w:rPr>
  </w:style>
  <w:style w:type="paragraph" w:customStyle="1" w:styleId="RightPar5">
    <w:name w:val="Right Par 5"/>
    <w:pPr>
      <w:widowControl w:val="0"/>
      <w:tabs>
        <w:tab w:val="left" w:pos="-720"/>
        <w:tab w:val="left" w:pos="0"/>
        <w:tab w:val="left" w:pos="720"/>
        <w:tab w:val="left" w:pos="1440"/>
        <w:tab w:val="left" w:pos="2160"/>
        <w:tab w:val="left" w:pos="2880"/>
        <w:tab w:val="decimal" w:pos="3600"/>
      </w:tabs>
      <w:suppressAutoHyphens/>
      <w:ind w:left="3600" w:hanging="576"/>
    </w:pPr>
    <w:rPr>
      <w:rFonts w:eastAsia="Times New Roman" w:cs="Times New Roman"/>
      <w:sz w:val="24"/>
      <w:szCs w:val="20"/>
      <w:lang w:val="en-US"/>
    </w:rPr>
  </w:style>
  <w:style w:type="paragraph" w:customStyle="1" w:styleId="RightPar6">
    <w:name w:val="Right Par 6"/>
    <w:pPr>
      <w:widowControl w:val="0"/>
      <w:tabs>
        <w:tab w:val="left" w:pos="-720"/>
        <w:tab w:val="left" w:pos="0"/>
        <w:tab w:val="left" w:pos="720"/>
        <w:tab w:val="left" w:pos="1440"/>
        <w:tab w:val="left" w:pos="2160"/>
        <w:tab w:val="left" w:pos="2880"/>
        <w:tab w:val="left" w:pos="3600"/>
        <w:tab w:val="decimal" w:pos="4320"/>
      </w:tabs>
      <w:suppressAutoHyphens/>
      <w:ind w:left="4320" w:hanging="576"/>
    </w:pPr>
    <w:rPr>
      <w:rFonts w:eastAsia="Times New Roman" w:cs="Times New Roman"/>
      <w:sz w:val="24"/>
      <w:szCs w:val="20"/>
      <w:lang w:val="en-US"/>
    </w:rPr>
  </w:style>
  <w:style w:type="paragraph" w:customStyle="1" w:styleId="RightPar7">
    <w:name w:val="Right Par 7"/>
    <w:pPr>
      <w:widowControl w:val="0"/>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eastAsia="Times New Roman" w:cs="Times New Roman"/>
      <w:sz w:val="24"/>
      <w:szCs w:val="20"/>
      <w:lang w:val="en-US"/>
    </w:rPr>
  </w:style>
  <w:style w:type="paragraph" w:customStyle="1" w:styleId="RightPar8">
    <w:name w:val="Right Par 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eastAsia="Times New Roman" w:cs="Times New Roman"/>
      <w:sz w:val="24"/>
      <w:szCs w:val="20"/>
      <w:lang w:val="en-US"/>
    </w:rPr>
  </w:style>
  <w:style w:type="paragraph" w:customStyle="1" w:styleId="Document1">
    <w:name w:val="Document 1"/>
    <w:pPr>
      <w:keepNext/>
      <w:keepLines/>
      <w:widowControl w:val="0"/>
      <w:tabs>
        <w:tab w:val="left" w:pos="-720"/>
      </w:tabs>
      <w:suppressAutoHyphens/>
    </w:pPr>
    <w:rPr>
      <w:rFonts w:eastAsia="Times New Roman" w:cs="Times New Roman"/>
      <w:sz w:val="24"/>
      <w:szCs w:val="20"/>
      <w:lang w:val="en-US"/>
    </w:rPr>
  </w:style>
  <w:style w:type="paragraph" w:customStyle="1" w:styleId="Technical5">
    <w:name w:val="Technical 5"/>
    <w:pPr>
      <w:widowControl w:val="0"/>
      <w:tabs>
        <w:tab w:val="left" w:pos="-720"/>
      </w:tabs>
      <w:suppressAutoHyphens/>
      <w:ind w:firstLine="720"/>
    </w:pPr>
    <w:rPr>
      <w:rFonts w:eastAsia="Times New Roman" w:cs="Times New Roman"/>
      <w:b/>
      <w:sz w:val="24"/>
      <w:szCs w:val="20"/>
      <w:lang w:val="en-US"/>
    </w:rPr>
  </w:style>
  <w:style w:type="paragraph" w:customStyle="1" w:styleId="Technical6">
    <w:name w:val="Technical 6"/>
    <w:pPr>
      <w:widowControl w:val="0"/>
      <w:tabs>
        <w:tab w:val="left" w:pos="-720"/>
      </w:tabs>
      <w:suppressAutoHyphens/>
      <w:ind w:firstLine="720"/>
    </w:pPr>
    <w:rPr>
      <w:rFonts w:eastAsia="Times New Roman" w:cs="Times New Roman"/>
      <w:b/>
      <w:sz w:val="24"/>
      <w:szCs w:val="20"/>
      <w:lang w:val="en-US"/>
    </w:rPr>
  </w:style>
  <w:style w:type="paragraph" w:customStyle="1" w:styleId="Technical4">
    <w:name w:val="Technical 4"/>
    <w:pPr>
      <w:widowControl w:val="0"/>
      <w:tabs>
        <w:tab w:val="left" w:pos="-720"/>
      </w:tabs>
      <w:suppressAutoHyphens/>
    </w:pPr>
    <w:rPr>
      <w:rFonts w:eastAsia="Times New Roman" w:cs="Times New Roman"/>
      <w:b/>
      <w:sz w:val="24"/>
      <w:szCs w:val="20"/>
      <w:lang w:val="en-US"/>
    </w:rPr>
  </w:style>
  <w:style w:type="paragraph" w:customStyle="1" w:styleId="Technical7">
    <w:name w:val="Technical 7"/>
    <w:pPr>
      <w:widowControl w:val="0"/>
      <w:tabs>
        <w:tab w:val="left" w:pos="-720"/>
      </w:tabs>
      <w:suppressAutoHyphens/>
      <w:ind w:firstLine="720"/>
    </w:pPr>
    <w:rPr>
      <w:rFonts w:eastAsia="Times New Roman" w:cs="Times New Roman"/>
      <w:b/>
      <w:sz w:val="24"/>
      <w:szCs w:val="20"/>
      <w:lang w:val="en-US"/>
    </w:rPr>
  </w:style>
  <w:style w:type="paragraph" w:customStyle="1" w:styleId="Technical8">
    <w:name w:val="Technical 8"/>
    <w:pPr>
      <w:widowControl w:val="0"/>
      <w:tabs>
        <w:tab w:val="left" w:pos="-720"/>
      </w:tabs>
      <w:suppressAutoHyphens/>
      <w:ind w:firstLine="720"/>
    </w:pPr>
    <w:rPr>
      <w:rFonts w:eastAsia="Times New Roman" w:cs="Times New Roman"/>
      <w:b/>
      <w:sz w:val="24"/>
      <w:szCs w:val="20"/>
      <w:lang w:val="en-US"/>
    </w:rPr>
  </w:style>
  <w:style w:type="paragraph" w:customStyle="1" w:styleId="Pleading">
    <w:name w:val="Pleading"/>
    <w:pPr>
      <w:widowControl w:val="0"/>
      <w:tabs>
        <w:tab w:val="left" w:pos="-720"/>
      </w:tabs>
      <w:suppressAutoHyphens/>
      <w:spacing w:line="240" w:lineRule="exact"/>
    </w:pPr>
    <w:rPr>
      <w:rFonts w:eastAsia="Times New Roman" w:cs="Times New Roman"/>
      <w:sz w:val="24"/>
      <w:szCs w:val="20"/>
      <w:lang w:val="en-US"/>
    </w:rPr>
  </w:style>
  <w:style w:type="paragraph" w:customStyle="1" w:styleId="Technical40">
    <w:name w:val="Technical[4]"/>
    <w:pPr>
      <w:widowControl w:val="0"/>
      <w:tabs>
        <w:tab w:val="left" w:pos="-720"/>
      </w:tabs>
      <w:suppressAutoHyphens/>
    </w:pPr>
    <w:rPr>
      <w:rFonts w:eastAsia="Times New Roman" w:cs="Times New Roman"/>
      <w:b/>
      <w:sz w:val="24"/>
      <w:szCs w:val="20"/>
      <w:lang w:val="en-US"/>
    </w:rPr>
  </w:style>
  <w:style w:type="paragraph" w:customStyle="1" w:styleId="Technical50">
    <w:name w:val="Technical[5]"/>
    <w:pPr>
      <w:widowControl w:val="0"/>
      <w:tabs>
        <w:tab w:val="left" w:pos="-720"/>
      </w:tabs>
      <w:suppressAutoHyphens/>
      <w:ind w:firstLine="720"/>
    </w:pPr>
    <w:rPr>
      <w:rFonts w:eastAsia="Times New Roman" w:cs="Times New Roman"/>
      <w:b/>
      <w:sz w:val="24"/>
      <w:szCs w:val="20"/>
      <w:lang w:val="en-US"/>
    </w:rPr>
  </w:style>
  <w:style w:type="paragraph" w:customStyle="1" w:styleId="Technical60">
    <w:name w:val="Technical[6]"/>
    <w:pPr>
      <w:widowControl w:val="0"/>
      <w:tabs>
        <w:tab w:val="left" w:pos="-720"/>
      </w:tabs>
      <w:suppressAutoHyphens/>
      <w:ind w:firstLine="720"/>
    </w:pPr>
    <w:rPr>
      <w:rFonts w:eastAsia="Times New Roman" w:cs="Times New Roman"/>
      <w:b/>
      <w:sz w:val="24"/>
      <w:szCs w:val="20"/>
      <w:lang w:val="en-US"/>
    </w:rPr>
  </w:style>
  <w:style w:type="paragraph" w:customStyle="1" w:styleId="Technical70">
    <w:name w:val="Technical[7]"/>
    <w:pPr>
      <w:widowControl w:val="0"/>
      <w:tabs>
        <w:tab w:val="left" w:pos="-720"/>
      </w:tabs>
      <w:suppressAutoHyphens/>
      <w:ind w:firstLine="720"/>
    </w:pPr>
    <w:rPr>
      <w:rFonts w:eastAsia="Times New Roman" w:cs="Times New Roman"/>
      <w:b/>
      <w:sz w:val="24"/>
      <w:szCs w:val="20"/>
      <w:lang w:val="en-US"/>
    </w:rPr>
  </w:style>
  <w:style w:type="paragraph" w:customStyle="1" w:styleId="Technical80">
    <w:name w:val="Technical[8]"/>
    <w:pPr>
      <w:widowControl w:val="0"/>
      <w:tabs>
        <w:tab w:val="left" w:pos="-720"/>
      </w:tabs>
      <w:suppressAutoHyphens/>
      <w:ind w:firstLine="720"/>
    </w:pPr>
    <w:rPr>
      <w:rFonts w:eastAsia="Times New Roman" w:cs="Times New Roman"/>
      <w:b/>
      <w:sz w:val="24"/>
      <w:szCs w:val="20"/>
      <w:lang w:val="en-US"/>
    </w:rPr>
  </w:style>
  <w:style w:type="paragraph" w:customStyle="1" w:styleId="Document10">
    <w:name w:val="Document[1]"/>
    <w:pPr>
      <w:keepNext/>
      <w:keepLines/>
      <w:widowControl w:val="0"/>
      <w:tabs>
        <w:tab w:val="left" w:pos="-720"/>
      </w:tabs>
      <w:suppressAutoHyphens/>
    </w:pPr>
    <w:rPr>
      <w:rFonts w:eastAsia="Times New Roman" w:cs="Times New Roman"/>
      <w:sz w:val="24"/>
      <w:szCs w:val="20"/>
      <w:lang w:val="en-US"/>
    </w:rPr>
  </w:style>
  <w:style w:type="paragraph" w:customStyle="1" w:styleId="a4">
    <w:name w:val="a4"/>
    <w:pPr>
      <w:widowControl w:val="0"/>
      <w:tabs>
        <w:tab w:val="left" w:pos="-720"/>
      </w:tabs>
      <w:suppressAutoHyphens/>
    </w:pPr>
    <w:rPr>
      <w:rFonts w:eastAsia="Times New Roman" w:cs="Times New Roman"/>
      <w:b/>
      <w:sz w:val="24"/>
      <w:szCs w:val="20"/>
      <w:lang w:val="en-US"/>
    </w:rPr>
  </w:style>
  <w:style w:type="paragraph" w:customStyle="1" w:styleId="a5">
    <w:name w:val="a5"/>
    <w:pPr>
      <w:widowControl w:val="0"/>
      <w:tabs>
        <w:tab w:val="left" w:pos="-720"/>
      </w:tabs>
      <w:suppressAutoHyphens/>
      <w:ind w:firstLine="720"/>
    </w:pPr>
    <w:rPr>
      <w:rFonts w:eastAsia="Times New Roman" w:cs="Times New Roman"/>
      <w:b/>
      <w:sz w:val="24"/>
      <w:szCs w:val="20"/>
      <w:lang w:val="en-US"/>
    </w:rPr>
  </w:style>
  <w:style w:type="paragraph" w:customStyle="1" w:styleId="a6">
    <w:name w:val="a6"/>
    <w:pPr>
      <w:widowControl w:val="0"/>
      <w:tabs>
        <w:tab w:val="left" w:pos="-720"/>
      </w:tabs>
      <w:suppressAutoHyphens/>
      <w:ind w:firstLine="720"/>
    </w:pPr>
    <w:rPr>
      <w:rFonts w:eastAsia="Times New Roman" w:cs="Times New Roman"/>
      <w:b/>
      <w:sz w:val="24"/>
      <w:szCs w:val="20"/>
      <w:lang w:val="en-US"/>
    </w:rPr>
  </w:style>
  <w:style w:type="paragraph" w:customStyle="1" w:styleId="a7">
    <w:name w:val="a7"/>
    <w:pPr>
      <w:widowControl w:val="0"/>
      <w:tabs>
        <w:tab w:val="left" w:pos="-720"/>
      </w:tabs>
      <w:suppressAutoHyphens/>
      <w:ind w:firstLine="720"/>
    </w:pPr>
    <w:rPr>
      <w:rFonts w:eastAsia="Times New Roman" w:cs="Times New Roman"/>
      <w:b/>
      <w:sz w:val="24"/>
      <w:szCs w:val="20"/>
      <w:lang w:val="en-US"/>
    </w:rPr>
  </w:style>
  <w:style w:type="paragraph" w:customStyle="1" w:styleId="a8">
    <w:name w:val="a8"/>
    <w:pPr>
      <w:widowControl w:val="0"/>
      <w:tabs>
        <w:tab w:val="left" w:pos="-720"/>
      </w:tabs>
      <w:suppressAutoHyphens/>
      <w:ind w:firstLine="720"/>
    </w:pPr>
    <w:rPr>
      <w:rFonts w:eastAsia="Times New Roman" w:cs="Times New Roman"/>
      <w:b/>
      <w:sz w:val="24"/>
      <w:szCs w:val="20"/>
      <w:lang w:val="en-US"/>
    </w:rPr>
  </w:style>
  <w:style w:type="paragraph" w:customStyle="1" w:styleId="a9">
    <w:name w:val="a9"/>
    <w:pPr>
      <w:keepNext/>
      <w:keepLines/>
      <w:widowControl w:val="0"/>
      <w:tabs>
        <w:tab w:val="left" w:pos="-720"/>
      </w:tabs>
      <w:suppressAutoHyphens/>
    </w:pPr>
    <w:rPr>
      <w:rFonts w:eastAsia="Times New Roman" w:cs="Times New Roman"/>
      <w:sz w:val="24"/>
      <w:szCs w:val="20"/>
      <w:lang w:val="en-US"/>
    </w:rPr>
  </w:style>
  <w:style w:type="paragraph" w:customStyle="1" w:styleId="a20a">
    <w:name w:val="a20a"/>
    <w:pPr>
      <w:widowControl w:val="0"/>
      <w:tabs>
        <w:tab w:val="left" w:pos="-720"/>
      </w:tabs>
      <w:suppressAutoHyphens/>
    </w:pPr>
    <w:rPr>
      <w:rFonts w:eastAsia="Times New Roman" w:cs="Times New Roman"/>
      <w:b/>
      <w:sz w:val="24"/>
      <w:szCs w:val="20"/>
      <w:lang w:val="en-US"/>
    </w:rPr>
  </w:style>
  <w:style w:type="paragraph" w:customStyle="1" w:styleId="a21a">
    <w:name w:val="a21a"/>
    <w:pPr>
      <w:widowControl w:val="0"/>
      <w:tabs>
        <w:tab w:val="left" w:pos="-720"/>
      </w:tabs>
      <w:suppressAutoHyphens/>
      <w:ind w:firstLine="720"/>
    </w:pPr>
    <w:rPr>
      <w:rFonts w:eastAsia="Times New Roman" w:cs="Times New Roman"/>
      <w:b/>
      <w:sz w:val="24"/>
      <w:szCs w:val="20"/>
      <w:lang w:val="en-US"/>
    </w:rPr>
  </w:style>
  <w:style w:type="paragraph" w:customStyle="1" w:styleId="a22a">
    <w:name w:val="a22a"/>
    <w:pPr>
      <w:widowControl w:val="0"/>
      <w:tabs>
        <w:tab w:val="left" w:pos="-720"/>
      </w:tabs>
      <w:suppressAutoHyphens/>
      <w:ind w:firstLine="720"/>
    </w:pPr>
    <w:rPr>
      <w:rFonts w:eastAsia="Times New Roman" w:cs="Times New Roman"/>
      <w:b/>
      <w:sz w:val="24"/>
      <w:szCs w:val="20"/>
      <w:lang w:val="en-US"/>
    </w:rPr>
  </w:style>
  <w:style w:type="paragraph" w:customStyle="1" w:styleId="a23a">
    <w:name w:val="a23a"/>
    <w:pPr>
      <w:widowControl w:val="0"/>
      <w:tabs>
        <w:tab w:val="left" w:pos="-720"/>
      </w:tabs>
      <w:suppressAutoHyphens/>
      <w:ind w:firstLine="720"/>
    </w:pPr>
    <w:rPr>
      <w:rFonts w:eastAsia="Times New Roman" w:cs="Times New Roman"/>
      <w:b/>
      <w:sz w:val="24"/>
      <w:szCs w:val="20"/>
      <w:lang w:val="en-US"/>
    </w:rPr>
  </w:style>
  <w:style w:type="paragraph" w:customStyle="1" w:styleId="a24a">
    <w:name w:val="a24a"/>
    <w:pPr>
      <w:widowControl w:val="0"/>
      <w:tabs>
        <w:tab w:val="left" w:pos="-720"/>
      </w:tabs>
      <w:suppressAutoHyphens/>
      <w:ind w:firstLine="720"/>
    </w:pPr>
    <w:rPr>
      <w:rFonts w:eastAsia="Times New Roman" w:cs="Times New Roman"/>
      <w:b/>
      <w:sz w:val="24"/>
      <w:szCs w:val="20"/>
      <w:lang w:val="en-US"/>
    </w:rPr>
  </w:style>
  <w:style w:type="paragraph" w:customStyle="1" w:styleId="a25a">
    <w:name w:val="a25a"/>
    <w:pPr>
      <w:keepNext/>
      <w:keepLines/>
      <w:widowControl w:val="0"/>
      <w:tabs>
        <w:tab w:val="left" w:pos="-720"/>
      </w:tabs>
      <w:suppressAutoHyphens/>
    </w:pPr>
    <w:rPr>
      <w:rFonts w:eastAsia="Times New Roman" w:cs="Times New Roman"/>
      <w:sz w:val="24"/>
      <w:szCs w:val="20"/>
      <w:lang w:val="en-US"/>
    </w:rPr>
  </w:style>
  <w:style w:type="paragraph" w:customStyle="1" w:styleId="a36b">
    <w:name w:val="a36b"/>
    <w:pPr>
      <w:widowControl w:val="0"/>
      <w:tabs>
        <w:tab w:val="left" w:pos="-720"/>
      </w:tabs>
      <w:suppressAutoHyphens/>
    </w:pPr>
    <w:rPr>
      <w:rFonts w:eastAsia="Times New Roman" w:cs="Times New Roman"/>
      <w:b/>
      <w:sz w:val="24"/>
      <w:szCs w:val="20"/>
      <w:lang w:val="en-US"/>
    </w:rPr>
  </w:style>
  <w:style w:type="paragraph" w:customStyle="1" w:styleId="a37b">
    <w:name w:val="a37b"/>
    <w:pPr>
      <w:widowControl w:val="0"/>
      <w:tabs>
        <w:tab w:val="left" w:pos="-720"/>
      </w:tabs>
      <w:suppressAutoHyphens/>
      <w:ind w:firstLine="720"/>
    </w:pPr>
    <w:rPr>
      <w:rFonts w:eastAsia="Times New Roman" w:cs="Times New Roman"/>
      <w:b/>
      <w:sz w:val="24"/>
      <w:szCs w:val="20"/>
      <w:lang w:val="en-US"/>
    </w:rPr>
  </w:style>
  <w:style w:type="paragraph" w:customStyle="1" w:styleId="a38">
    <w:name w:val="a38"/>
    <w:pPr>
      <w:widowControl w:val="0"/>
      <w:tabs>
        <w:tab w:val="left" w:pos="-720"/>
      </w:tabs>
      <w:suppressAutoHyphens/>
      <w:ind w:firstLine="720"/>
    </w:pPr>
    <w:rPr>
      <w:rFonts w:eastAsia="Times New Roman" w:cs="Times New Roman"/>
      <w:b/>
      <w:sz w:val="24"/>
      <w:szCs w:val="20"/>
      <w:lang w:val="en-US"/>
    </w:rPr>
  </w:style>
  <w:style w:type="paragraph" w:customStyle="1" w:styleId="a39">
    <w:name w:val="a39"/>
    <w:pPr>
      <w:widowControl w:val="0"/>
      <w:tabs>
        <w:tab w:val="left" w:pos="-720"/>
      </w:tabs>
      <w:suppressAutoHyphens/>
      <w:ind w:firstLine="720"/>
    </w:pPr>
    <w:rPr>
      <w:rFonts w:eastAsia="Times New Roman" w:cs="Times New Roman"/>
      <w:b/>
      <w:sz w:val="24"/>
      <w:szCs w:val="20"/>
      <w:lang w:val="en-US"/>
    </w:rPr>
  </w:style>
  <w:style w:type="paragraph" w:customStyle="1" w:styleId="a40">
    <w:name w:val="a40"/>
    <w:pPr>
      <w:widowControl w:val="0"/>
      <w:tabs>
        <w:tab w:val="left" w:pos="-720"/>
      </w:tabs>
      <w:suppressAutoHyphens/>
      <w:ind w:firstLine="720"/>
    </w:pPr>
    <w:rPr>
      <w:rFonts w:eastAsia="Times New Roman" w:cs="Times New Roman"/>
      <w:b/>
      <w:sz w:val="24"/>
      <w:szCs w:val="20"/>
      <w:lang w:val="en-US"/>
    </w:rPr>
  </w:style>
  <w:style w:type="paragraph" w:customStyle="1" w:styleId="a41">
    <w:name w:val="a41"/>
    <w:pPr>
      <w:keepNext/>
      <w:keepLines/>
      <w:widowControl w:val="0"/>
      <w:tabs>
        <w:tab w:val="left" w:pos="-720"/>
      </w:tabs>
      <w:suppressAutoHyphens/>
    </w:pPr>
    <w:rPr>
      <w:rFonts w:eastAsia="Times New Roman" w:cs="Times New Roman"/>
      <w:sz w:val="24"/>
      <w:szCs w:val="20"/>
      <w:lang w:val="en-US"/>
    </w:rPr>
  </w:style>
  <w:style w:type="paragraph" w:customStyle="1" w:styleId="RightPar10">
    <w:name w:val="Right Par[1]"/>
    <w:pPr>
      <w:widowControl w:val="0"/>
      <w:tabs>
        <w:tab w:val="left" w:pos="-720"/>
        <w:tab w:val="left" w:pos="0"/>
        <w:tab w:val="decimal" w:pos="720"/>
      </w:tabs>
      <w:suppressAutoHyphens/>
      <w:ind w:firstLine="720"/>
    </w:pPr>
    <w:rPr>
      <w:rFonts w:eastAsia="Times New Roman" w:cs="Times New Roman"/>
      <w:sz w:val="24"/>
      <w:szCs w:val="20"/>
      <w:lang w:val="en-US"/>
    </w:rPr>
  </w:style>
  <w:style w:type="paragraph" w:customStyle="1" w:styleId="RightPar20">
    <w:name w:val="Right Par[2]"/>
    <w:pPr>
      <w:widowControl w:val="0"/>
      <w:tabs>
        <w:tab w:val="left" w:pos="-720"/>
        <w:tab w:val="left" w:pos="0"/>
        <w:tab w:val="left" w:pos="720"/>
        <w:tab w:val="decimal" w:pos="1440"/>
      </w:tabs>
      <w:suppressAutoHyphens/>
      <w:ind w:firstLine="1440"/>
    </w:pPr>
    <w:rPr>
      <w:rFonts w:eastAsia="Times New Roman" w:cs="Times New Roman"/>
      <w:sz w:val="24"/>
      <w:szCs w:val="20"/>
      <w:lang w:val="en-US"/>
    </w:rPr>
  </w:style>
  <w:style w:type="paragraph" w:customStyle="1" w:styleId="RightPar30">
    <w:name w:val="Right Par[3]"/>
    <w:pPr>
      <w:widowControl w:val="0"/>
      <w:tabs>
        <w:tab w:val="left" w:pos="-720"/>
        <w:tab w:val="left" w:pos="0"/>
        <w:tab w:val="left" w:pos="720"/>
        <w:tab w:val="left" w:pos="1440"/>
        <w:tab w:val="decimal" w:pos="2160"/>
      </w:tabs>
      <w:suppressAutoHyphens/>
      <w:ind w:firstLine="2160"/>
    </w:pPr>
    <w:rPr>
      <w:rFonts w:eastAsia="Times New Roman" w:cs="Times New Roman"/>
      <w:sz w:val="24"/>
      <w:szCs w:val="20"/>
      <w:lang w:val="en-US"/>
    </w:rPr>
  </w:style>
  <w:style w:type="paragraph" w:customStyle="1" w:styleId="RightPar40">
    <w:name w:val="Right Par[4]"/>
    <w:pPr>
      <w:widowControl w:val="0"/>
      <w:tabs>
        <w:tab w:val="left" w:pos="-720"/>
        <w:tab w:val="left" w:pos="0"/>
        <w:tab w:val="left" w:pos="720"/>
        <w:tab w:val="left" w:pos="1440"/>
        <w:tab w:val="left" w:pos="2160"/>
        <w:tab w:val="decimal" w:pos="2880"/>
      </w:tabs>
      <w:suppressAutoHyphens/>
      <w:ind w:firstLine="2880"/>
    </w:pPr>
    <w:rPr>
      <w:rFonts w:eastAsia="Times New Roman" w:cs="Times New Roman"/>
      <w:sz w:val="24"/>
      <w:szCs w:val="20"/>
      <w:lang w:val="en-US"/>
    </w:rPr>
  </w:style>
  <w:style w:type="paragraph" w:customStyle="1" w:styleId="RightPar50">
    <w:name w:val="Right Par[5]"/>
    <w:pPr>
      <w:widowControl w:val="0"/>
      <w:tabs>
        <w:tab w:val="left" w:pos="-720"/>
        <w:tab w:val="left" w:pos="0"/>
        <w:tab w:val="left" w:pos="720"/>
        <w:tab w:val="left" w:pos="1440"/>
        <w:tab w:val="left" w:pos="2160"/>
        <w:tab w:val="left" w:pos="2880"/>
        <w:tab w:val="decimal" w:pos="3600"/>
      </w:tabs>
      <w:suppressAutoHyphens/>
      <w:ind w:firstLine="3600"/>
    </w:pPr>
    <w:rPr>
      <w:rFonts w:eastAsia="Times New Roman" w:cs="Times New Roman"/>
      <w:sz w:val="24"/>
      <w:szCs w:val="20"/>
      <w:lang w:val="en-US"/>
    </w:rPr>
  </w:style>
  <w:style w:type="paragraph" w:customStyle="1" w:styleId="RightPar60">
    <w:name w:val="Right Par[6]"/>
    <w:pPr>
      <w:widowControl w:val="0"/>
      <w:tabs>
        <w:tab w:val="left" w:pos="-720"/>
        <w:tab w:val="left" w:pos="0"/>
        <w:tab w:val="left" w:pos="720"/>
        <w:tab w:val="left" w:pos="1440"/>
        <w:tab w:val="left" w:pos="2160"/>
        <w:tab w:val="left" w:pos="2880"/>
        <w:tab w:val="left" w:pos="3600"/>
        <w:tab w:val="decimal" w:pos="4320"/>
      </w:tabs>
      <w:suppressAutoHyphens/>
      <w:ind w:firstLine="4320"/>
    </w:pPr>
    <w:rPr>
      <w:rFonts w:eastAsia="Times New Roman" w:cs="Times New Roman"/>
      <w:sz w:val="24"/>
      <w:szCs w:val="20"/>
      <w:lang w:val="en-US"/>
    </w:rPr>
  </w:style>
  <w:style w:type="paragraph" w:customStyle="1" w:styleId="RightPar70">
    <w:name w:val="Right Par[7]"/>
    <w:pPr>
      <w:widowControl w:val="0"/>
      <w:tabs>
        <w:tab w:val="left" w:pos="-720"/>
        <w:tab w:val="left" w:pos="0"/>
        <w:tab w:val="left" w:pos="720"/>
        <w:tab w:val="left" w:pos="1440"/>
        <w:tab w:val="left" w:pos="2160"/>
        <w:tab w:val="left" w:pos="2880"/>
        <w:tab w:val="left" w:pos="3600"/>
        <w:tab w:val="left" w:pos="4320"/>
        <w:tab w:val="decimal" w:pos="5040"/>
      </w:tabs>
      <w:suppressAutoHyphens/>
      <w:ind w:firstLine="5040"/>
    </w:pPr>
    <w:rPr>
      <w:rFonts w:eastAsia="Times New Roman" w:cs="Times New Roman"/>
      <w:sz w:val="24"/>
      <w:szCs w:val="20"/>
      <w:lang w:val="en-US"/>
    </w:rPr>
  </w:style>
  <w:style w:type="paragraph" w:customStyle="1" w:styleId="RightPar80">
    <w:name w:val="Right Par[8]"/>
    <w:pPr>
      <w:widowControl w:val="0"/>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eastAsia="Times New Roman" w:cs="Times New Roman"/>
      <w:sz w:val="24"/>
      <w:szCs w:val="20"/>
      <w:lang w:val="en-US"/>
    </w:rPr>
  </w:style>
  <w:style w:type="paragraph" w:customStyle="1" w:styleId="a56b">
    <w:name w:val="a56b"/>
    <w:pPr>
      <w:keepNext/>
      <w:keepLines/>
      <w:widowControl w:val="0"/>
      <w:tabs>
        <w:tab w:val="left" w:pos="-720"/>
      </w:tabs>
      <w:suppressAutoHyphens/>
    </w:pPr>
    <w:rPr>
      <w:rFonts w:eastAsia="Times New Roman" w:cs="Times New Roman"/>
      <w:sz w:val="24"/>
      <w:szCs w:val="20"/>
      <w:lang w:val="en-US"/>
    </w:rPr>
  </w:style>
  <w:style w:type="paragraph" w:customStyle="1" w:styleId="a57b">
    <w:name w:val="a57b"/>
    <w:pPr>
      <w:widowControl w:val="0"/>
      <w:tabs>
        <w:tab w:val="left" w:pos="-720"/>
      </w:tabs>
      <w:suppressAutoHyphens/>
      <w:ind w:firstLine="720"/>
    </w:pPr>
    <w:rPr>
      <w:rFonts w:eastAsia="Times New Roman" w:cs="Times New Roman"/>
      <w:b/>
      <w:sz w:val="24"/>
      <w:szCs w:val="20"/>
      <w:lang w:val="en-US"/>
    </w:rPr>
  </w:style>
  <w:style w:type="paragraph" w:customStyle="1" w:styleId="a58aa">
    <w:name w:val="a58aa"/>
    <w:pPr>
      <w:widowControl w:val="0"/>
      <w:tabs>
        <w:tab w:val="left" w:pos="-720"/>
      </w:tabs>
      <w:suppressAutoHyphens/>
      <w:ind w:firstLine="720"/>
    </w:pPr>
    <w:rPr>
      <w:rFonts w:eastAsia="Times New Roman" w:cs="Times New Roman"/>
      <w:b/>
      <w:sz w:val="24"/>
      <w:szCs w:val="20"/>
      <w:lang w:val="en-US"/>
    </w:rPr>
  </w:style>
  <w:style w:type="paragraph" w:customStyle="1" w:styleId="a61aa">
    <w:name w:val="a61aa"/>
    <w:pPr>
      <w:widowControl w:val="0"/>
      <w:tabs>
        <w:tab w:val="left" w:pos="-720"/>
      </w:tabs>
      <w:suppressAutoHyphens/>
    </w:pPr>
    <w:rPr>
      <w:rFonts w:eastAsia="Times New Roman" w:cs="Times New Roman"/>
      <w:b/>
      <w:sz w:val="24"/>
      <w:szCs w:val="20"/>
      <w:lang w:val="en-US"/>
    </w:rPr>
  </w:style>
  <w:style w:type="paragraph" w:customStyle="1" w:styleId="a63aa">
    <w:name w:val="a63aa"/>
    <w:pPr>
      <w:widowControl w:val="0"/>
      <w:tabs>
        <w:tab w:val="left" w:pos="-720"/>
      </w:tabs>
      <w:suppressAutoHyphens/>
      <w:ind w:firstLine="720"/>
    </w:pPr>
    <w:rPr>
      <w:rFonts w:eastAsia="Times New Roman" w:cs="Times New Roman"/>
      <w:b/>
      <w:sz w:val="24"/>
      <w:szCs w:val="20"/>
      <w:lang w:val="en-US"/>
    </w:rPr>
  </w:style>
  <w:style w:type="paragraph" w:customStyle="1" w:styleId="a64aa">
    <w:name w:val="a64aa"/>
    <w:pPr>
      <w:widowControl w:val="0"/>
      <w:tabs>
        <w:tab w:val="left" w:pos="-720"/>
      </w:tabs>
      <w:suppressAutoHyphens/>
      <w:ind w:firstLine="720"/>
    </w:pPr>
    <w:rPr>
      <w:rFonts w:eastAsia="Times New Roman" w:cs="Times New Roman"/>
      <w:b/>
      <w:sz w:val="24"/>
      <w:szCs w:val="20"/>
      <w:lang w:val="en-US"/>
    </w:rPr>
  </w:style>
  <w:style w:type="paragraph" w:customStyle="1" w:styleId="RightPar1a">
    <w:name w:val="Right Par 1a"/>
    <w:pPr>
      <w:widowControl w:val="0"/>
      <w:tabs>
        <w:tab w:val="left" w:pos="-720"/>
        <w:tab w:val="left" w:pos="0"/>
        <w:tab w:val="left" w:pos="288"/>
        <w:tab w:val="decimal" w:pos="720"/>
      </w:tabs>
      <w:suppressAutoHyphens/>
    </w:pPr>
    <w:rPr>
      <w:rFonts w:eastAsia="Times New Roman" w:cs="Times New Roman"/>
      <w:sz w:val="24"/>
      <w:szCs w:val="20"/>
      <w:lang w:val="en-US"/>
    </w:rPr>
  </w:style>
  <w:style w:type="paragraph" w:customStyle="1" w:styleId="RightPar2a">
    <w:name w:val="Right Par 2a"/>
    <w:pPr>
      <w:widowControl w:val="0"/>
      <w:tabs>
        <w:tab w:val="left" w:pos="-720"/>
        <w:tab w:val="left" w:pos="0"/>
        <w:tab w:val="left" w:pos="720"/>
        <w:tab w:val="left" w:pos="1008"/>
        <w:tab w:val="decimal" w:pos="1440"/>
      </w:tabs>
      <w:suppressAutoHyphens/>
    </w:pPr>
    <w:rPr>
      <w:rFonts w:eastAsia="Times New Roman" w:cs="Times New Roman"/>
      <w:sz w:val="24"/>
      <w:szCs w:val="20"/>
      <w:lang w:val="en-US"/>
    </w:rPr>
  </w:style>
  <w:style w:type="paragraph" w:customStyle="1" w:styleId="RightPar3a">
    <w:name w:val="Right Par 3a"/>
    <w:pPr>
      <w:widowControl w:val="0"/>
      <w:tabs>
        <w:tab w:val="left" w:pos="-720"/>
        <w:tab w:val="left" w:pos="0"/>
        <w:tab w:val="left" w:pos="720"/>
        <w:tab w:val="left" w:pos="1440"/>
        <w:tab w:val="left" w:pos="1728"/>
        <w:tab w:val="decimal" w:pos="2160"/>
      </w:tabs>
      <w:suppressAutoHyphens/>
    </w:pPr>
    <w:rPr>
      <w:rFonts w:eastAsia="Times New Roman" w:cs="Times New Roman"/>
      <w:sz w:val="24"/>
      <w:szCs w:val="20"/>
      <w:lang w:val="en-US"/>
    </w:rPr>
  </w:style>
  <w:style w:type="paragraph" w:customStyle="1" w:styleId="RightPar4a">
    <w:name w:val="Right Par 4a"/>
    <w:pPr>
      <w:widowControl w:val="0"/>
      <w:tabs>
        <w:tab w:val="left" w:pos="-720"/>
        <w:tab w:val="left" w:pos="0"/>
        <w:tab w:val="left" w:pos="720"/>
        <w:tab w:val="left" w:pos="1440"/>
        <w:tab w:val="left" w:pos="2160"/>
        <w:tab w:val="left" w:pos="2448"/>
        <w:tab w:val="decimal" w:pos="2880"/>
      </w:tabs>
      <w:suppressAutoHyphens/>
    </w:pPr>
    <w:rPr>
      <w:rFonts w:eastAsia="Times New Roman" w:cs="Times New Roman"/>
      <w:sz w:val="24"/>
      <w:szCs w:val="20"/>
      <w:lang w:val="en-US"/>
    </w:rPr>
  </w:style>
  <w:style w:type="paragraph" w:customStyle="1" w:styleId="RightPar5a">
    <w:name w:val="Right Par 5a"/>
    <w:pPr>
      <w:widowControl w:val="0"/>
      <w:tabs>
        <w:tab w:val="left" w:pos="-720"/>
        <w:tab w:val="left" w:pos="0"/>
        <w:tab w:val="left" w:pos="720"/>
        <w:tab w:val="left" w:pos="1440"/>
        <w:tab w:val="left" w:pos="2160"/>
        <w:tab w:val="left" w:pos="2880"/>
        <w:tab w:val="left" w:pos="3024"/>
        <w:tab w:val="decimal" w:pos="3600"/>
      </w:tabs>
      <w:suppressAutoHyphens/>
    </w:pPr>
    <w:rPr>
      <w:rFonts w:eastAsia="Times New Roman" w:cs="Times New Roman"/>
      <w:sz w:val="24"/>
      <w:szCs w:val="20"/>
      <w:lang w:val="en-US"/>
    </w:rPr>
  </w:style>
  <w:style w:type="paragraph" w:customStyle="1" w:styleId="RightPar6a">
    <w:name w:val="Right Par 6a"/>
    <w:pPr>
      <w:widowControl w:val="0"/>
      <w:tabs>
        <w:tab w:val="left" w:pos="-720"/>
        <w:tab w:val="left" w:pos="0"/>
        <w:tab w:val="left" w:pos="720"/>
        <w:tab w:val="left" w:pos="1440"/>
        <w:tab w:val="left" w:pos="2160"/>
        <w:tab w:val="left" w:pos="2880"/>
        <w:tab w:val="left" w:pos="3600"/>
        <w:tab w:val="left" w:pos="3744"/>
        <w:tab w:val="decimal" w:pos="4320"/>
      </w:tabs>
      <w:suppressAutoHyphens/>
    </w:pPr>
    <w:rPr>
      <w:rFonts w:eastAsia="Times New Roman" w:cs="Times New Roman"/>
      <w:sz w:val="24"/>
      <w:szCs w:val="20"/>
      <w:lang w:val="en-US"/>
    </w:rPr>
  </w:style>
  <w:style w:type="paragraph" w:customStyle="1" w:styleId="RightPar7a">
    <w:name w:val="Right Par 7a"/>
    <w:pPr>
      <w:widowControl w:val="0"/>
      <w:tabs>
        <w:tab w:val="left" w:pos="-720"/>
        <w:tab w:val="left" w:pos="0"/>
        <w:tab w:val="left" w:pos="720"/>
        <w:tab w:val="left" w:pos="1440"/>
        <w:tab w:val="left" w:pos="2160"/>
        <w:tab w:val="left" w:pos="2880"/>
        <w:tab w:val="left" w:pos="3600"/>
        <w:tab w:val="left" w:pos="4320"/>
        <w:tab w:val="left" w:pos="4608"/>
        <w:tab w:val="decimal" w:pos="5040"/>
      </w:tabs>
      <w:suppressAutoHyphens/>
    </w:pPr>
    <w:rPr>
      <w:rFonts w:eastAsia="Times New Roman" w:cs="Times New Roman"/>
      <w:sz w:val="24"/>
      <w:szCs w:val="20"/>
      <w:lang w:val="en-US"/>
    </w:rPr>
  </w:style>
  <w:style w:type="paragraph" w:customStyle="1" w:styleId="RightPar8a">
    <w:name w:val="Right Par 8a"/>
    <w:pPr>
      <w:widowControl w:val="0"/>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rFonts w:eastAsia="Times New Roman" w:cs="Times New Roman"/>
      <w:sz w:val="24"/>
      <w:szCs w:val="20"/>
      <w:lang w:val="en-US"/>
    </w:rPr>
  </w:style>
  <w:style w:type="paragraph" w:customStyle="1" w:styleId="Document1a">
    <w:name w:val="Document 1a"/>
    <w:pPr>
      <w:keepNext/>
      <w:keepLines/>
      <w:widowControl w:val="0"/>
      <w:tabs>
        <w:tab w:val="left" w:pos="-720"/>
      </w:tabs>
      <w:suppressAutoHyphens/>
    </w:pPr>
    <w:rPr>
      <w:rFonts w:eastAsia="Times New Roman" w:cs="Times New Roman"/>
      <w:sz w:val="24"/>
      <w:szCs w:val="20"/>
      <w:lang w:val="en-US"/>
    </w:rPr>
  </w:style>
  <w:style w:type="paragraph" w:customStyle="1" w:styleId="Technical5a">
    <w:name w:val="Technical 5a"/>
    <w:pPr>
      <w:widowControl w:val="0"/>
      <w:tabs>
        <w:tab w:val="left" w:pos="-720"/>
      </w:tabs>
      <w:suppressAutoHyphens/>
    </w:pPr>
    <w:rPr>
      <w:rFonts w:eastAsia="Times New Roman" w:cs="Times New Roman"/>
      <w:b/>
      <w:sz w:val="24"/>
      <w:szCs w:val="20"/>
      <w:lang w:val="en-US"/>
    </w:rPr>
  </w:style>
  <w:style w:type="paragraph" w:customStyle="1" w:styleId="Technical6a">
    <w:name w:val="Technical 6a"/>
    <w:pPr>
      <w:widowControl w:val="0"/>
      <w:tabs>
        <w:tab w:val="left" w:pos="-720"/>
      </w:tabs>
      <w:suppressAutoHyphens/>
    </w:pPr>
    <w:rPr>
      <w:rFonts w:eastAsia="Times New Roman" w:cs="Times New Roman"/>
      <w:b/>
      <w:sz w:val="24"/>
      <w:szCs w:val="20"/>
      <w:lang w:val="en-US"/>
    </w:rPr>
  </w:style>
  <w:style w:type="paragraph" w:customStyle="1" w:styleId="Technical4a">
    <w:name w:val="Technical 4a"/>
    <w:pPr>
      <w:widowControl w:val="0"/>
      <w:tabs>
        <w:tab w:val="left" w:pos="-720"/>
      </w:tabs>
      <w:suppressAutoHyphens/>
    </w:pPr>
    <w:rPr>
      <w:rFonts w:eastAsia="Times New Roman" w:cs="Times New Roman"/>
      <w:b/>
      <w:sz w:val="24"/>
      <w:szCs w:val="20"/>
      <w:lang w:val="en-US"/>
    </w:rPr>
  </w:style>
  <w:style w:type="paragraph" w:customStyle="1" w:styleId="Technical7a">
    <w:name w:val="Technical 7a"/>
    <w:pPr>
      <w:widowControl w:val="0"/>
      <w:tabs>
        <w:tab w:val="left" w:pos="-720"/>
      </w:tabs>
      <w:suppressAutoHyphens/>
    </w:pPr>
    <w:rPr>
      <w:rFonts w:eastAsia="Times New Roman" w:cs="Times New Roman"/>
      <w:b/>
      <w:sz w:val="24"/>
      <w:szCs w:val="20"/>
      <w:lang w:val="en-US"/>
    </w:rPr>
  </w:style>
  <w:style w:type="paragraph" w:customStyle="1" w:styleId="Technical8a">
    <w:name w:val="Technical 8a"/>
    <w:pPr>
      <w:widowControl w:val="0"/>
      <w:tabs>
        <w:tab w:val="left" w:pos="-720"/>
      </w:tabs>
      <w:suppressAutoHyphens/>
    </w:pPr>
    <w:rPr>
      <w:rFonts w:eastAsia="Times New Roman" w:cs="Times New Roman"/>
      <w:b/>
      <w:sz w:val="24"/>
      <w:szCs w:val="20"/>
      <w:lang w:val="en-US"/>
    </w:rPr>
  </w:style>
  <w:style w:type="paragraph" w:styleId="Zhlav">
    <w:name w:val="header"/>
    <w:basedOn w:val="Normln"/>
    <w:pPr>
      <w:tabs>
        <w:tab w:val="left" w:pos="0"/>
        <w:tab w:val="center" w:pos="4536"/>
        <w:tab w:val="right" w:pos="9072"/>
        <w:tab w:val="left" w:pos="9360"/>
      </w:tabs>
    </w:pPr>
  </w:style>
  <w:style w:type="paragraph" w:styleId="Zpat">
    <w:name w:val="footer"/>
    <w:basedOn w:val="Normln"/>
    <w:uiPriority w:val="99"/>
    <w:pPr>
      <w:tabs>
        <w:tab w:val="center" w:pos="4536"/>
        <w:tab w:val="right" w:pos="9072"/>
      </w:tabs>
    </w:pPr>
    <w:rPr>
      <w:sz w:val="20"/>
    </w:rPr>
  </w:style>
  <w:style w:type="paragraph" w:customStyle="1" w:styleId="Znakapoznpodarou1">
    <w:name w:val="Značka pozn. pod čarou1"/>
    <w:pPr>
      <w:widowControl w:val="0"/>
      <w:tabs>
        <w:tab w:val="left" w:pos="-720"/>
        <w:tab w:val="left" w:pos="720"/>
      </w:tabs>
      <w:suppressAutoHyphens/>
    </w:pPr>
    <w:rPr>
      <w:rFonts w:ascii="Courier New" w:eastAsia="Times New Roman" w:hAnsi="Courier New" w:cs="Courier New"/>
      <w:sz w:val="16"/>
      <w:szCs w:val="20"/>
      <w:vertAlign w:val="superscript"/>
      <w:lang w:val="en-US"/>
    </w:rPr>
  </w:style>
  <w:style w:type="paragraph" w:styleId="Textpoznpodarou">
    <w:name w:val="footnote text"/>
    <w:pPr>
      <w:widowControl w:val="0"/>
      <w:tabs>
        <w:tab w:val="left" w:pos="-720"/>
        <w:tab w:val="left" w:pos="720"/>
      </w:tabs>
      <w:suppressAutoHyphens/>
    </w:pPr>
    <w:rPr>
      <w:rFonts w:ascii="Courier New" w:eastAsia="Times New Roman" w:hAnsi="Courier New" w:cs="Courier New"/>
      <w:szCs w:val="20"/>
      <w:lang w:val="en-US"/>
    </w:rPr>
  </w:style>
  <w:style w:type="paragraph" w:styleId="Normlnodsazen">
    <w:name w:val="Normal Indent"/>
    <w:pPr>
      <w:widowControl w:val="0"/>
      <w:tabs>
        <w:tab w:val="left" w:pos="720"/>
        <w:tab w:val="left" w:pos="1080"/>
        <w:tab w:val="left" w:pos="1440"/>
      </w:tabs>
      <w:suppressAutoHyphens/>
    </w:pPr>
    <w:rPr>
      <w:rFonts w:ascii="Courier New" w:eastAsia="Times New Roman" w:hAnsi="Courier New" w:cs="Courier New"/>
      <w:sz w:val="24"/>
      <w:szCs w:val="20"/>
      <w:lang w:val="en-US"/>
    </w:rPr>
  </w:style>
  <w:style w:type="paragraph" w:styleId="Obsah1">
    <w:name w:val="toc 1"/>
    <w:basedOn w:val="Normln"/>
    <w:next w:val="Normln"/>
    <w:pPr>
      <w:tabs>
        <w:tab w:val="left" w:leader="dot" w:pos="9000"/>
        <w:tab w:val="right" w:pos="9360"/>
      </w:tabs>
      <w:spacing w:before="480"/>
      <w:ind w:left="720" w:right="720" w:hanging="720"/>
    </w:pPr>
    <w:rPr>
      <w:lang w:val="en-US"/>
    </w:rPr>
  </w:style>
  <w:style w:type="paragraph" w:styleId="Obsah2">
    <w:name w:val="toc 2"/>
    <w:basedOn w:val="Normln"/>
    <w:next w:val="Normln"/>
    <w:pPr>
      <w:tabs>
        <w:tab w:val="left" w:leader="dot" w:pos="9000"/>
        <w:tab w:val="right" w:pos="9360"/>
      </w:tabs>
      <w:ind w:left="1440" w:right="720" w:hanging="720"/>
    </w:pPr>
    <w:rPr>
      <w:lang w:val="en-US"/>
    </w:rPr>
  </w:style>
  <w:style w:type="paragraph" w:styleId="Obsah3">
    <w:name w:val="toc 3"/>
    <w:basedOn w:val="Normln"/>
    <w:next w:val="Normln"/>
    <w:pPr>
      <w:tabs>
        <w:tab w:val="left" w:leader="dot" w:pos="9000"/>
        <w:tab w:val="right" w:pos="9360"/>
      </w:tabs>
      <w:ind w:left="2160" w:right="720" w:hanging="720"/>
    </w:pPr>
    <w:rPr>
      <w:lang w:val="en-US"/>
    </w:rPr>
  </w:style>
  <w:style w:type="paragraph" w:styleId="Obsah4">
    <w:name w:val="toc 4"/>
    <w:basedOn w:val="Normln"/>
    <w:next w:val="Normln"/>
    <w:pPr>
      <w:tabs>
        <w:tab w:val="left" w:leader="dot" w:pos="9000"/>
        <w:tab w:val="right" w:pos="9360"/>
      </w:tabs>
      <w:ind w:left="2880" w:right="720" w:hanging="720"/>
    </w:pPr>
    <w:rPr>
      <w:lang w:val="en-US"/>
    </w:rPr>
  </w:style>
  <w:style w:type="paragraph" w:styleId="Obsah5">
    <w:name w:val="toc 5"/>
    <w:basedOn w:val="Normln"/>
    <w:next w:val="Normln"/>
    <w:pPr>
      <w:tabs>
        <w:tab w:val="left" w:leader="dot" w:pos="9000"/>
        <w:tab w:val="right" w:pos="9360"/>
      </w:tabs>
      <w:ind w:left="3600" w:right="720" w:hanging="720"/>
    </w:pPr>
    <w:rPr>
      <w:lang w:val="en-US"/>
    </w:rPr>
  </w:style>
  <w:style w:type="paragraph" w:styleId="Obsah6">
    <w:name w:val="toc 6"/>
    <w:basedOn w:val="Normln"/>
    <w:next w:val="Normln"/>
    <w:pPr>
      <w:tabs>
        <w:tab w:val="left" w:pos="9000"/>
        <w:tab w:val="right" w:pos="9360"/>
      </w:tabs>
      <w:ind w:left="720" w:hanging="720"/>
    </w:pPr>
    <w:rPr>
      <w:lang w:val="en-US"/>
    </w:rPr>
  </w:style>
  <w:style w:type="paragraph" w:styleId="Obsah7">
    <w:name w:val="toc 7"/>
    <w:basedOn w:val="Normln"/>
    <w:next w:val="Normln"/>
    <w:pPr>
      <w:ind w:left="720" w:hanging="720"/>
    </w:pPr>
    <w:rPr>
      <w:lang w:val="en-US"/>
    </w:rPr>
  </w:style>
  <w:style w:type="paragraph" w:styleId="Obsah8">
    <w:name w:val="toc 8"/>
    <w:basedOn w:val="Normln"/>
    <w:next w:val="Normln"/>
    <w:pPr>
      <w:tabs>
        <w:tab w:val="left" w:pos="9000"/>
        <w:tab w:val="right" w:pos="9360"/>
      </w:tabs>
      <w:ind w:left="720" w:hanging="720"/>
    </w:pPr>
    <w:rPr>
      <w:lang w:val="en-US"/>
    </w:rPr>
  </w:style>
  <w:style w:type="paragraph" w:styleId="Obsah9">
    <w:name w:val="toc 9"/>
    <w:basedOn w:val="Normln"/>
    <w:next w:val="Normln"/>
    <w:pPr>
      <w:tabs>
        <w:tab w:val="left" w:leader="dot" w:pos="9000"/>
        <w:tab w:val="right" w:pos="9360"/>
      </w:tabs>
      <w:ind w:left="720" w:hanging="720"/>
    </w:pPr>
    <w:rPr>
      <w:lang w:val="en-US"/>
    </w:rPr>
  </w:style>
  <w:style w:type="paragraph" w:styleId="Rejstk1">
    <w:name w:val="index 1"/>
    <w:basedOn w:val="Normln"/>
    <w:next w:val="Normln"/>
    <w:pPr>
      <w:tabs>
        <w:tab w:val="left" w:leader="dot" w:pos="9000"/>
        <w:tab w:val="right" w:pos="9360"/>
      </w:tabs>
      <w:ind w:left="1440" w:right="720" w:hanging="1440"/>
    </w:pPr>
    <w:rPr>
      <w:lang w:val="en-US"/>
    </w:rPr>
  </w:style>
  <w:style w:type="paragraph" w:styleId="Rejstk2">
    <w:name w:val="index 2"/>
    <w:basedOn w:val="Normln"/>
    <w:next w:val="Normln"/>
    <w:pPr>
      <w:tabs>
        <w:tab w:val="left" w:leader="dot" w:pos="9000"/>
        <w:tab w:val="right" w:pos="9360"/>
      </w:tabs>
      <w:ind w:left="1440" w:right="720" w:hanging="720"/>
    </w:pPr>
    <w:rPr>
      <w:lang w:val="en-US"/>
    </w:rPr>
  </w:style>
  <w:style w:type="paragraph" w:styleId="Hlavikaobsahu">
    <w:name w:val="toa heading"/>
    <w:basedOn w:val="Normln"/>
    <w:next w:val="Normln"/>
    <w:pPr>
      <w:tabs>
        <w:tab w:val="left" w:pos="9000"/>
        <w:tab w:val="right" w:pos="9360"/>
      </w:tabs>
    </w:pPr>
    <w:rPr>
      <w:lang w:val="en-US"/>
    </w:rPr>
  </w:style>
  <w:style w:type="paragraph" w:styleId="Titulek">
    <w:name w:val="caption"/>
    <w:basedOn w:val="Normln"/>
    <w:next w:val="Normln"/>
  </w:style>
  <w:style w:type="paragraph" w:styleId="Zkladntext2">
    <w:name w:val="Body Text 2"/>
    <w:basedOn w:val="Normln"/>
    <w:pPr>
      <w:ind w:firstLine="708"/>
      <w:jc w:val="both"/>
    </w:pPr>
  </w:style>
  <w:style w:type="paragraph" w:styleId="Zkladntextodsazen2">
    <w:name w:val="Body Text Indent 2"/>
    <w:basedOn w:val="Normln"/>
    <w:pPr>
      <w:tabs>
        <w:tab w:val="left" w:pos="-720"/>
      </w:tabs>
      <w:ind w:left="2835" w:hanging="2835"/>
    </w:pPr>
    <w:rPr>
      <w:rFonts w:ascii="Arial" w:hAnsi="Arial" w:cs="Arial"/>
      <w:spacing w:val="-3"/>
      <w:lang w:val="en-GB"/>
    </w:rPr>
  </w:style>
  <w:style w:type="paragraph" w:styleId="Zkladntext3">
    <w:name w:val="Body Text 3"/>
    <w:basedOn w:val="Normln"/>
    <w:pPr>
      <w:jc w:val="both"/>
    </w:pPr>
    <w:rPr>
      <w:rFonts w:ascii="Arial" w:hAnsi="Arial" w:cs="Arial"/>
      <w:spacing w:val="-3"/>
      <w:u w:val="single"/>
    </w:rPr>
  </w:style>
  <w:style w:type="paragraph" w:customStyle="1" w:styleId="Textbodu">
    <w:name w:val="Text bodu"/>
    <w:basedOn w:val="Normln"/>
    <w:pPr>
      <w:jc w:val="both"/>
    </w:pPr>
  </w:style>
  <w:style w:type="paragraph" w:customStyle="1" w:styleId="Odsazentlatextu">
    <w:name w:val="Odsazení těla textu"/>
    <w:basedOn w:val="Normln"/>
    <w:pPr>
      <w:tabs>
        <w:tab w:val="left" w:pos="-720"/>
        <w:tab w:val="left" w:pos="0"/>
      </w:tabs>
      <w:ind w:left="2835" w:hanging="2835"/>
      <w:jc w:val="both"/>
    </w:pPr>
    <w:rPr>
      <w:rFonts w:ascii="Arial" w:hAnsi="Arial" w:cs="Arial"/>
      <w:spacing w:val="-3"/>
    </w:rPr>
  </w:style>
  <w:style w:type="paragraph" w:styleId="Zkladntextodsazen3">
    <w:name w:val="Body Text Indent 3"/>
    <w:basedOn w:val="Normln"/>
    <w:pPr>
      <w:tabs>
        <w:tab w:val="left" w:pos="-1418"/>
        <w:tab w:val="left" w:pos="-720"/>
        <w:tab w:val="left" w:pos="0"/>
        <w:tab w:val="left" w:pos="720"/>
        <w:tab w:val="left" w:pos="2160"/>
      </w:tabs>
      <w:ind w:hanging="22"/>
      <w:jc w:val="both"/>
    </w:pPr>
    <w:rPr>
      <w:spacing w:val="-3"/>
    </w:rPr>
  </w:style>
  <w:style w:type="paragraph" w:styleId="Prosttext">
    <w:name w:val="Plain Text"/>
    <w:basedOn w:val="Normln"/>
    <w:rPr>
      <w:color w:val="000080"/>
    </w:rPr>
  </w:style>
  <w:style w:type="paragraph" w:customStyle="1" w:styleId="Default">
    <w:name w:val="Default"/>
    <w:pPr>
      <w:widowControl w:val="0"/>
      <w:suppressAutoHyphens/>
      <w:autoSpaceDE w:val="0"/>
    </w:pPr>
    <w:rPr>
      <w:rFonts w:eastAsia="Times New Roman" w:cs="Times New Roman"/>
      <w:color w:val="000000"/>
      <w:sz w:val="24"/>
      <w:szCs w:val="20"/>
    </w:rPr>
  </w:style>
  <w:style w:type="paragraph" w:customStyle="1" w:styleId="Poznmkapodarou">
    <w:name w:val="Poznámka pod čarou"/>
    <w:basedOn w:val="Normln"/>
    <w:rPr>
      <w:rFonts w:ascii="TmsRmn 12pt;Times New Roman" w:hAnsi="TmsRmn 12pt;Times New Roman" w:cs="TmsRmn 12pt;Times New Roman"/>
      <w:sz w:val="20"/>
    </w:rPr>
  </w:style>
  <w:style w:type="paragraph" w:styleId="Odstavecseseznamem">
    <w:name w:val="List Paragraph"/>
    <w:basedOn w:val="Normln"/>
    <w:uiPriority w:val="34"/>
    <w:qFormat/>
    <w:pPr>
      <w:spacing w:line="276" w:lineRule="auto"/>
    </w:pPr>
    <w:rPr>
      <w:rFonts w:ascii="Calibri" w:eastAsia="Calibri" w:hAnsi="Calibri" w:cs="Calibri"/>
      <w:sz w:val="22"/>
    </w:rPr>
  </w:style>
  <w:style w:type="paragraph" w:styleId="Normlnweb">
    <w:name w:val="Normal (Web)"/>
    <w:basedOn w:val="Normln"/>
    <w:uiPriority w:val="99"/>
    <w:pPr>
      <w:spacing w:before="100" w:after="100"/>
    </w:pPr>
  </w:style>
  <w:style w:type="paragraph" w:customStyle="1" w:styleId="Textodstavce">
    <w:name w:val="Text odstavce"/>
    <w:basedOn w:val="Normln"/>
    <w:pPr>
      <w:numPr>
        <w:numId w:val="4"/>
      </w:numPr>
      <w:tabs>
        <w:tab w:val="left" w:pos="360"/>
        <w:tab w:val="left" w:pos="851"/>
      </w:tabs>
      <w:spacing w:before="120" w:after="120"/>
      <w:jc w:val="both"/>
    </w:pPr>
  </w:style>
  <w:style w:type="paragraph" w:customStyle="1" w:styleId="Style1">
    <w:name w:val="Style1"/>
    <w:basedOn w:val="Normln"/>
    <w:pPr>
      <w:spacing w:line="557" w:lineRule="exact"/>
    </w:pPr>
    <w:rPr>
      <w:lang w:eastAsia="cs-CZ"/>
    </w:rPr>
  </w:style>
  <w:style w:type="paragraph" w:customStyle="1" w:styleId="Style2">
    <w:name w:val="Style2"/>
    <w:basedOn w:val="Normln"/>
    <w:pPr>
      <w:spacing w:line="274" w:lineRule="exact"/>
    </w:pPr>
    <w:rPr>
      <w:lang w:eastAsia="cs-CZ"/>
    </w:rPr>
  </w:style>
  <w:style w:type="paragraph" w:customStyle="1" w:styleId="Style3">
    <w:name w:val="Style3"/>
    <w:basedOn w:val="Normln"/>
    <w:pPr>
      <w:spacing w:line="271" w:lineRule="exact"/>
    </w:pPr>
    <w:rPr>
      <w:lang w:eastAsia="cs-CZ"/>
    </w:rPr>
  </w:style>
  <w:style w:type="paragraph" w:customStyle="1" w:styleId="Style4">
    <w:name w:val="Style4"/>
    <w:basedOn w:val="Normln"/>
    <w:pPr>
      <w:spacing w:line="283" w:lineRule="exact"/>
      <w:jc w:val="both"/>
    </w:pPr>
    <w:rPr>
      <w:lang w:eastAsia="cs-CZ"/>
    </w:rPr>
  </w:style>
  <w:style w:type="paragraph" w:styleId="Pokraovnseznamu">
    <w:name w:val="List Continue"/>
    <w:basedOn w:val="Normln"/>
    <w:pPr>
      <w:spacing w:after="120"/>
      <w:ind w:left="283"/>
    </w:pPr>
  </w:style>
  <w:style w:type="paragraph" w:customStyle="1" w:styleId="odstavec-blok">
    <w:name w:val="odstavec-blok"/>
    <w:basedOn w:val="Normln"/>
    <w:pPr>
      <w:spacing w:before="100" w:after="100"/>
    </w:pPr>
  </w:style>
  <w:style w:type="paragraph" w:customStyle="1" w:styleId="Textpoznmky">
    <w:name w:val="Text poznámky"/>
    <w:basedOn w:val="Normln"/>
    <w:rPr>
      <w:sz w:val="20"/>
    </w:rPr>
  </w:style>
  <w:style w:type="paragraph" w:styleId="Pedmtkomente">
    <w:name w:val="annotation subject"/>
    <w:basedOn w:val="Textpoznmky"/>
    <w:next w:val="Textpoznmky"/>
    <w:rPr>
      <w:b/>
    </w:rPr>
  </w:style>
  <w:style w:type="paragraph" w:styleId="Textbubliny">
    <w:name w:val="Balloon Text"/>
    <w:basedOn w:val="Normln"/>
    <w:rPr>
      <w:rFonts w:ascii="Tahoma" w:hAnsi="Tahoma" w:cs="Tahoma"/>
      <w:sz w:val="16"/>
    </w:rPr>
  </w:style>
  <w:style w:type="paragraph" w:customStyle="1" w:styleId="N1Report">
    <w:name w:val="N1_Report"/>
    <w:basedOn w:val="Normln"/>
    <w:next w:val="Normln"/>
    <w:pPr>
      <w:keepNext/>
      <w:numPr>
        <w:numId w:val="3"/>
      </w:numPr>
      <w:spacing w:before="120" w:after="240" w:line="360" w:lineRule="auto"/>
      <w:ind w:left="357" w:hanging="357"/>
    </w:pPr>
    <w:rPr>
      <w:rFonts w:ascii="Arial" w:hAnsi="Arial" w:cs="Arial"/>
      <w:caps/>
      <w:sz w:val="28"/>
    </w:rPr>
  </w:style>
  <w:style w:type="paragraph" w:customStyle="1" w:styleId="Poznmka">
    <w:name w:val="Poznámka"/>
    <w:basedOn w:val="Poznmkapodarou"/>
    <w:rPr>
      <w:rFonts w:ascii="Arial" w:hAnsi="Arial" w:cs="Arial"/>
      <w:sz w:val="18"/>
    </w:rPr>
  </w:style>
  <w:style w:type="paragraph" w:customStyle="1" w:styleId="NorReport">
    <w:name w:val="Nor_Report"/>
    <w:basedOn w:val="Normln"/>
    <w:pPr>
      <w:spacing w:before="60" w:after="60"/>
    </w:pPr>
    <w:rPr>
      <w:rFonts w:ascii="Arial" w:hAnsi="Arial" w:cs="Arial"/>
      <w:sz w:val="22"/>
    </w:rPr>
  </w:style>
  <w:style w:type="paragraph" w:customStyle="1" w:styleId="N2Report">
    <w:name w:val="N2_Report"/>
    <w:basedOn w:val="Nadpis2"/>
    <w:next w:val="Normln"/>
    <w:pPr>
      <w:keepLines w:val="0"/>
      <w:suppressAutoHyphens w:val="0"/>
      <w:spacing w:before="240" w:after="120"/>
      <w:ind w:left="113"/>
    </w:pPr>
    <w:rPr>
      <w:rFonts w:ascii="Calibri" w:hAnsi="Calibri" w:cs="Calibri"/>
      <w:i w:val="0"/>
      <w:sz w:val="20"/>
    </w:rPr>
  </w:style>
  <w:style w:type="paragraph" w:customStyle="1" w:styleId="N3Report">
    <w:name w:val="N3_Report"/>
    <w:basedOn w:val="Normln"/>
    <w:next w:val="Normln"/>
    <w:pPr>
      <w:keepNext/>
      <w:numPr>
        <w:ilvl w:val="2"/>
        <w:numId w:val="1"/>
      </w:numPr>
      <w:spacing w:before="120" w:after="120"/>
      <w:outlineLvl w:val="2"/>
    </w:pPr>
    <w:rPr>
      <w:rFonts w:ascii="Arial" w:hAnsi="Arial" w:cs="Arial"/>
      <w:b/>
      <w:smallCaps/>
      <w:color w:val="000000"/>
      <w:sz w:val="22"/>
    </w:rPr>
  </w:style>
  <w:style w:type="paragraph" w:customStyle="1" w:styleId="Odstavec">
    <w:name w:val="Odstavec"/>
    <w:basedOn w:val="Normln"/>
    <w:pPr>
      <w:spacing w:before="120"/>
    </w:pPr>
  </w:style>
  <w:style w:type="paragraph" w:styleId="Revize">
    <w:name w:val="Revision"/>
    <w:pPr>
      <w:widowControl w:val="0"/>
      <w:suppressAutoHyphens/>
    </w:pPr>
    <w:rPr>
      <w:rFonts w:eastAsia="Times New Roman" w:cs="Times New Roman"/>
      <w:sz w:val="24"/>
      <w:szCs w:val="20"/>
    </w:rPr>
  </w:style>
  <w:style w:type="paragraph" w:customStyle="1" w:styleId="CharChar">
    <w:name w:val="Char Char"/>
    <w:basedOn w:val="Normln"/>
    <w:pPr>
      <w:spacing w:after="160" w:line="240" w:lineRule="exact"/>
    </w:pPr>
    <w:rPr>
      <w:rFonts w:ascii="Arial" w:hAnsi="Arial" w:cs="Arial"/>
      <w:sz w:val="22"/>
      <w:lang w:val="sk-SK"/>
    </w:rPr>
  </w:style>
  <w:style w:type="paragraph" w:styleId="Nadpisobsahu">
    <w:name w:val="TOC Heading"/>
    <w:basedOn w:val="Nadpis1"/>
    <w:next w:val="Normln"/>
    <w:pPr>
      <w:pBdr>
        <w:top w:val="single" w:sz="4" w:space="1" w:color="000000"/>
        <w:left w:val="single" w:sz="4" w:space="4" w:color="000000"/>
        <w:bottom w:val="single" w:sz="4" w:space="1" w:color="000000"/>
        <w:right w:val="single" w:sz="4" w:space="4" w:color="000000"/>
      </w:pBdr>
      <w:suppressAutoHyphens w:val="0"/>
      <w:spacing w:before="480" w:line="276" w:lineRule="auto"/>
      <w:jc w:val="center"/>
    </w:pPr>
    <w:rPr>
      <w:rFonts w:ascii="Cambria" w:hAnsi="Cambria" w:cs="Cambria"/>
      <w:color w:val="808080"/>
    </w:rPr>
  </w:style>
  <w:style w:type="paragraph" w:customStyle="1" w:styleId="TitulekReport">
    <w:name w:val="Titulek_Report"/>
    <w:pPr>
      <w:keepNext/>
      <w:widowControl w:val="0"/>
      <w:suppressAutoHyphens/>
    </w:pPr>
    <w:rPr>
      <w:rFonts w:ascii="Arial" w:eastAsia="Times New Roman" w:hAnsi="Arial" w:cs="Arial"/>
      <w:b/>
      <w:szCs w:val="20"/>
    </w:rPr>
  </w:style>
  <w:style w:type="paragraph" w:customStyle="1" w:styleId="TabReport">
    <w:name w:val="Tab_Report"/>
    <w:pPr>
      <w:widowControl w:val="0"/>
      <w:suppressAutoHyphens/>
    </w:pPr>
    <w:rPr>
      <w:rFonts w:ascii="Arial" w:eastAsia="Times New Roman" w:hAnsi="Arial" w:cs="Arial"/>
      <w:sz w:val="16"/>
      <w:szCs w:val="20"/>
    </w:rPr>
  </w:style>
  <w:style w:type="paragraph" w:customStyle="1" w:styleId="N4Report">
    <w:name w:val="N4_Report"/>
    <w:pPr>
      <w:keepNext/>
      <w:widowControl w:val="0"/>
      <w:suppressAutoHyphens/>
    </w:pPr>
    <w:rPr>
      <w:rFonts w:ascii="Arial" w:eastAsia="Times New Roman" w:hAnsi="Arial" w:cs="Arial"/>
      <w:i/>
      <w:sz w:val="22"/>
      <w:szCs w:val="20"/>
    </w:rPr>
  </w:style>
  <w:style w:type="paragraph" w:customStyle="1" w:styleId="article-perex">
    <w:name w:val="article-perex"/>
    <w:basedOn w:val="Normln"/>
    <w:pPr>
      <w:spacing w:before="100" w:after="100"/>
    </w:pPr>
  </w:style>
  <w:style w:type="paragraph" w:styleId="Bezmezer">
    <w:name w:val="No Spacing"/>
    <w:pPr>
      <w:widowControl w:val="0"/>
      <w:suppressAutoHyphens/>
    </w:pPr>
    <w:rPr>
      <w:rFonts w:ascii="Arial" w:eastAsia="MS Mincho;ＭＳ 明朝" w:hAnsi="Arial" w:cs="Arial"/>
      <w:szCs w:val="20"/>
      <w:lang w:eastAsia="ja-JP"/>
    </w:rPr>
  </w:style>
  <w:style w:type="paragraph" w:customStyle="1" w:styleId="OPVK">
    <w:name w:val="OP VK"/>
    <w:basedOn w:val="Normln"/>
    <w:pPr>
      <w:spacing w:after="200" w:line="276" w:lineRule="auto"/>
      <w:jc w:val="center"/>
    </w:pPr>
    <w:rPr>
      <w:rFonts w:ascii="Calibri" w:eastAsia="Calibri" w:hAnsi="Calibri" w:cs="Calibri"/>
      <w:b/>
      <w:sz w:val="36"/>
    </w:rPr>
  </w:style>
  <w:style w:type="paragraph" w:customStyle="1" w:styleId="Style5">
    <w:name w:val="Style5"/>
    <w:basedOn w:val="Normln"/>
    <w:pPr>
      <w:spacing w:line="283" w:lineRule="exact"/>
      <w:ind w:hanging="418"/>
    </w:pPr>
  </w:style>
  <w:style w:type="paragraph" w:customStyle="1" w:styleId="Style6">
    <w:name w:val="Style6"/>
    <w:basedOn w:val="Normln"/>
  </w:style>
  <w:style w:type="paragraph" w:customStyle="1" w:styleId="Novelizanbod">
    <w:name w:val="Novelizační bod"/>
    <w:basedOn w:val="Normln"/>
    <w:pPr>
      <w:numPr>
        <w:numId w:val="2"/>
      </w:numPr>
      <w:tabs>
        <w:tab w:val="left" w:pos="851"/>
      </w:tabs>
      <w:spacing w:before="480" w:after="120"/>
      <w:jc w:val="both"/>
    </w:pPr>
  </w:style>
  <w:style w:type="paragraph" w:customStyle="1" w:styleId="Vfdchozedstyl">
    <w:name w:val="Výfdchozíed styl"/>
    <w:pPr>
      <w:widowControl w:val="0"/>
      <w:suppressAutoHyphens/>
      <w:spacing w:after="200" w:line="276" w:lineRule="auto"/>
    </w:pPr>
    <w:rPr>
      <w:rFonts w:ascii="Calibri" w:eastAsia="Times New Roman" w:hAnsi="Calibri" w:cs="Calibri"/>
      <w:sz w:val="22"/>
      <w:szCs w:val="20"/>
      <w:lang w:eastAsia="cs-CZ"/>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Normln"/>
  </w:style>
  <w:style w:type="paragraph" w:customStyle="1" w:styleId="Quotations">
    <w:name w:val="Quotations"/>
    <w:basedOn w:val="Normln"/>
    <w:pPr>
      <w:spacing w:after="283"/>
      <w:ind w:left="567" w:right="567"/>
    </w:pPr>
  </w:style>
  <w:style w:type="numbering" w:customStyle="1" w:styleId="WW8Num1">
    <w:name w:val="WW8Num1"/>
  </w:style>
  <w:style w:type="numbering" w:customStyle="1" w:styleId="WW8Num2">
    <w:name w:val="WW8Num2"/>
  </w:style>
  <w:style w:type="numbering" w:customStyle="1" w:styleId="WW8Num3">
    <w:name w:val="WW8Num3"/>
  </w:style>
  <w:style w:type="numbering" w:customStyle="1" w:styleId="WW8Num4">
    <w:name w:val="WW8Num4"/>
  </w:style>
  <w:style w:type="numbering" w:customStyle="1" w:styleId="WW8Num5">
    <w:name w:val="WW8Num5"/>
  </w:style>
  <w:style w:type="numbering" w:customStyle="1" w:styleId="WW8Num6">
    <w:name w:val="WW8Num6"/>
  </w:style>
  <w:style w:type="numbering" w:customStyle="1" w:styleId="WW8Num7">
    <w:name w:val="WW8Num7"/>
  </w:style>
  <w:style w:type="numbering" w:customStyle="1" w:styleId="WW8Num8">
    <w:name w:val="WW8Num8"/>
  </w:style>
  <w:style w:type="numbering" w:customStyle="1" w:styleId="WW8Num9">
    <w:name w:val="WW8Num9"/>
  </w:style>
  <w:style w:type="numbering" w:customStyle="1" w:styleId="WW8Num10">
    <w:name w:val="WW8Num10"/>
  </w:style>
  <w:style w:type="numbering" w:customStyle="1" w:styleId="WW8Num11">
    <w:name w:val="WW8Num11"/>
  </w:style>
  <w:style w:type="numbering" w:customStyle="1" w:styleId="WW8Num12">
    <w:name w:val="WW8Num12"/>
  </w:style>
  <w:style w:type="numbering" w:customStyle="1" w:styleId="WW8Num13">
    <w:name w:val="WW8Num13"/>
  </w:style>
  <w:style w:type="numbering" w:customStyle="1" w:styleId="WW8Num14">
    <w:name w:val="WW8Num14"/>
  </w:style>
  <w:style w:type="numbering" w:customStyle="1" w:styleId="WW8Num15">
    <w:name w:val="WW8Num15"/>
  </w:style>
  <w:style w:type="numbering" w:customStyle="1" w:styleId="WW8Num16">
    <w:name w:val="WW8Num16"/>
  </w:style>
  <w:style w:type="numbering" w:customStyle="1" w:styleId="WW8Num17">
    <w:name w:val="WW8Num17"/>
  </w:style>
  <w:style w:type="numbering" w:customStyle="1" w:styleId="WW8Num18">
    <w:name w:val="WW8Num18"/>
  </w:style>
  <w:style w:type="numbering" w:customStyle="1" w:styleId="WW8Num19">
    <w:name w:val="WW8Num19"/>
  </w:style>
  <w:style w:type="numbering" w:customStyle="1" w:styleId="WW8Num20">
    <w:name w:val="WW8Num20"/>
  </w:style>
  <w:style w:type="numbering" w:customStyle="1" w:styleId="WW8Num21">
    <w:name w:val="WW8Num21"/>
  </w:style>
  <w:style w:type="numbering" w:customStyle="1" w:styleId="WW8Num22">
    <w:name w:val="WW8Num22"/>
  </w:style>
  <w:style w:type="numbering" w:customStyle="1" w:styleId="WW8Num23">
    <w:name w:val="WW8Num23"/>
  </w:style>
  <w:style w:type="numbering" w:customStyle="1" w:styleId="WW8Num24">
    <w:name w:val="WW8Num24"/>
  </w:style>
  <w:style w:type="numbering" w:customStyle="1" w:styleId="WW8Num25">
    <w:name w:val="WW8Num25"/>
  </w:style>
  <w:style w:type="numbering" w:customStyle="1" w:styleId="WW8Num26">
    <w:name w:val="WW8Num26"/>
  </w:style>
  <w:style w:type="numbering" w:customStyle="1" w:styleId="WW8Num27">
    <w:name w:val="WW8Num27"/>
  </w:style>
  <w:style w:type="numbering" w:customStyle="1" w:styleId="WW8Num28">
    <w:name w:val="WW8Num28"/>
  </w:style>
  <w:style w:type="numbering" w:customStyle="1" w:styleId="WW8Num29">
    <w:name w:val="WW8Num29"/>
  </w:style>
  <w:style w:type="numbering" w:customStyle="1" w:styleId="WW8Num30">
    <w:name w:val="WW8Num30"/>
  </w:style>
  <w:style w:type="numbering" w:customStyle="1" w:styleId="WW8Num31">
    <w:name w:val="WW8Num31"/>
  </w:style>
  <w:style w:type="numbering" w:customStyle="1" w:styleId="WW8Num32">
    <w:name w:val="WW8Num32"/>
  </w:style>
  <w:style w:type="numbering" w:customStyle="1" w:styleId="WW8Num33">
    <w:name w:val="WW8Num33"/>
  </w:style>
  <w:style w:type="numbering" w:customStyle="1" w:styleId="WW8Num34">
    <w:name w:val="WW8Num34"/>
  </w:style>
  <w:style w:type="numbering" w:customStyle="1" w:styleId="WW8Num35">
    <w:name w:val="WW8Num35"/>
  </w:style>
  <w:style w:type="numbering" w:customStyle="1" w:styleId="WW8Num36">
    <w:name w:val="WW8Num36"/>
  </w:style>
  <w:style w:type="numbering" w:customStyle="1" w:styleId="WW8Num37">
    <w:name w:val="WW8Num37"/>
  </w:style>
  <w:style w:type="numbering" w:customStyle="1" w:styleId="WW8Num38">
    <w:name w:val="WW8Num38"/>
  </w:style>
  <w:style w:type="numbering" w:customStyle="1" w:styleId="WW8Num39">
    <w:name w:val="WW8Num39"/>
  </w:style>
  <w:style w:type="numbering" w:customStyle="1" w:styleId="WW8Num40">
    <w:name w:val="WW8Num40"/>
  </w:style>
  <w:style w:type="numbering" w:customStyle="1" w:styleId="WW8Num41">
    <w:name w:val="WW8Num41"/>
  </w:style>
  <w:style w:type="numbering" w:customStyle="1" w:styleId="WW8Num42">
    <w:name w:val="WW8Num42"/>
  </w:style>
  <w:style w:type="numbering" w:customStyle="1" w:styleId="WW8Num43">
    <w:name w:val="WW8Num43"/>
  </w:style>
  <w:style w:type="numbering" w:customStyle="1" w:styleId="WW8Num44">
    <w:name w:val="WW8Num44"/>
  </w:style>
  <w:style w:type="numbering" w:customStyle="1" w:styleId="WW8Num45">
    <w:name w:val="WW8Num45"/>
  </w:style>
  <w:style w:type="numbering" w:customStyle="1" w:styleId="WW8Num46">
    <w:name w:val="WW8Num46"/>
  </w:style>
  <w:style w:type="numbering" w:customStyle="1" w:styleId="WW8Num47">
    <w:name w:val="WW8Num47"/>
  </w:style>
  <w:style w:type="numbering" w:customStyle="1" w:styleId="WW8Num48">
    <w:name w:val="WW8Num48"/>
  </w:style>
  <w:style w:type="numbering" w:customStyle="1" w:styleId="WW8Num49">
    <w:name w:val="WW8Num49"/>
  </w:style>
  <w:style w:type="numbering" w:customStyle="1" w:styleId="WW8Num50">
    <w:name w:val="WW8Num50"/>
  </w:style>
  <w:style w:type="numbering" w:customStyle="1" w:styleId="WW8Num51">
    <w:name w:val="WW8Num51"/>
  </w:style>
  <w:style w:type="numbering" w:customStyle="1" w:styleId="WW8Num52">
    <w:name w:val="WW8Num52"/>
  </w:style>
  <w:style w:type="numbering" w:customStyle="1" w:styleId="WW8Num53">
    <w:name w:val="WW8Num53"/>
  </w:style>
  <w:style w:type="numbering" w:customStyle="1" w:styleId="WW8Num54">
    <w:name w:val="WW8Num54"/>
  </w:style>
  <w:style w:type="numbering" w:customStyle="1" w:styleId="WW8Num55">
    <w:name w:val="WW8Num55"/>
  </w:style>
  <w:style w:type="numbering" w:customStyle="1" w:styleId="WW8Num56">
    <w:name w:val="WW8Num56"/>
  </w:style>
  <w:style w:type="numbering" w:customStyle="1" w:styleId="WW8Num57">
    <w:name w:val="WW8Num57"/>
  </w:style>
  <w:style w:type="numbering" w:customStyle="1" w:styleId="WW8Num58">
    <w:name w:val="WW8Num58"/>
  </w:style>
  <w:style w:type="numbering" w:customStyle="1" w:styleId="WW8Num59">
    <w:name w:val="WW8Num59"/>
  </w:style>
  <w:style w:type="numbering" w:customStyle="1" w:styleId="WW8Num60">
    <w:name w:val="WW8Num60"/>
  </w:style>
  <w:style w:type="numbering" w:customStyle="1" w:styleId="WW8Num61">
    <w:name w:val="WW8Num61"/>
  </w:style>
  <w:style w:type="numbering" w:customStyle="1" w:styleId="WW8Num62">
    <w:name w:val="WW8Num62"/>
  </w:style>
  <w:style w:type="numbering" w:customStyle="1" w:styleId="WW8Num63">
    <w:name w:val="WW8Num63"/>
  </w:style>
  <w:style w:type="numbering" w:customStyle="1" w:styleId="WW8Num64">
    <w:name w:val="WW8Num64"/>
  </w:style>
  <w:style w:type="numbering" w:customStyle="1" w:styleId="WW8Num65">
    <w:name w:val="WW8Num65"/>
  </w:style>
  <w:style w:type="numbering" w:customStyle="1" w:styleId="WW8Num66">
    <w:name w:val="WW8Num66"/>
  </w:style>
  <w:style w:type="numbering" w:customStyle="1" w:styleId="WW8Num67">
    <w:name w:val="WW8Num67"/>
  </w:style>
  <w:style w:type="numbering" w:customStyle="1" w:styleId="WW8Num68">
    <w:name w:val="WW8Num68"/>
  </w:style>
  <w:style w:type="numbering" w:customStyle="1" w:styleId="WW8Num69">
    <w:name w:val="WW8Num69"/>
  </w:style>
  <w:style w:type="numbering" w:customStyle="1" w:styleId="WW8Num70">
    <w:name w:val="WW8Num70"/>
  </w:style>
  <w:style w:type="numbering" w:customStyle="1" w:styleId="WW8Num71">
    <w:name w:val="WW8Num71"/>
  </w:style>
  <w:style w:type="numbering" w:customStyle="1" w:styleId="WW8Num72">
    <w:name w:val="WW8Num72"/>
  </w:style>
  <w:style w:type="numbering" w:customStyle="1" w:styleId="WW8Num73">
    <w:name w:val="WW8Num73"/>
  </w:style>
  <w:style w:type="numbering" w:customStyle="1" w:styleId="WW8Num74">
    <w:name w:val="WW8Num74"/>
  </w:style>
  <w:style w:type="numbering" w:customStyle="1" w:styleId="WW8Num75">
    <w:name w:val="WW8Num75"/>
  </w:style>
  <w:style w:type="numbering" w:customStyle="1" w:styleId="WW8Num76">
    <w:name w:val="WW8Num76"/>
  </w:style>
  <w:style w:type="numbering" w:customStyle="1" w:styleId="WW8Num77">
    <w:name w:val="WW8Num77"/>
  </w:style>
  <w:style w:type="numbering" w:customStyle="1" w:styleId="WW8Num78">
    <w:name w:val="WW8Num78"/>
  </w:style>
  <w:style w:type="numbering" w:customStyle="1" w:styleId="WW8Num79">
    <w:name w:val="WW8Num79"/>
  </w:style>
  <w:style w:type="numbering" w:customStyle="1" w:styleId="WW8Num80">
    <w:name w:val="WW8Num80"/>
  </w:style>
  <w:style w:type="numbering" w:customStyle="1" w:styleId="WW8Num81">
    <w:name w:val="WW8Num81"/>
  </w:style>
  <w:style w:type="numbering" w:customStyle="1" w:styleId="WW8Num82">
    <w:name w:val="WW8Num82"/>
  </w:style>
  <w:style w:type="numbering" w:customStyle="1" w:styleId="WW8Num83">
    <w:name w:val="WW8Num83"/>
  </w:style>
  <w:style w:type="numbering" w:customStyle="1" w:styleId="WW8Num84">
    <w:name w:val="WW8Num84"/>
  </w:style>
  <w:style w:type="numbering" w:customStyle="1" w:styleId="WW8Num85">
    <w:name w:val="WW8Num85"/>
  </w:style>
  <w:style w:type="numbering" w:customStyle="1" w:styleId="WW8Num86">
    <w:name w:val="WW8Num86"/>
  </w:style>
  <w:style w:type="numbering" w:customStyle="1" w:styleId="WW8Num87">
    <w:name w:val="WW8Num87"/>
  </w:style>
  <w:style w:type="numbering" w:customStyle="1" w:styleId="WW8Num88">
    <w:name w:val="WW8Num88"/>
  </w:style>
  <w:style w:type="numbering" w:customStyle="1" w:styleId="WW8Num89">
    <w:name w:val="WW8Num89"/>
  </w:style>
  <w:style w:type="numbering" w:customStyle="1" w:styleId="WW8Num90">
    <w:name w:val="WW8Num90"/>
  </w:style>
  <w:style w:type="numbering" w:customStyle="1" w:styleId="WW8StyleNum">
    <w:name w:val="WW8StyleNum"/>
  </w:style>
  <w:style w:type="paragraph" w:customStyle="1" w:styleId="Standard">
    <w:name w:val="Standard"/>
    <w:rsid w:val="006A263E"/>
    <w:pPr>
      <w:widowControl w:val="0"/>
      <w:suppressAutoHyphens/>
    </w:pPr>
    <w:rPr>
      <w:rFonts w:cs="Times New Roman"/>
      <w:kern w:val="2"/>
      <w:sz w:val="24"/>
      <w:lang w:bidi="ar-SA"/>
    </w:rPr>
  </w:style>
  <w:style w:type="character" w:styleId="Odkaznakoment">
    <w:name w:val="annotation reference"/>
    <w:basedOn w:val="Standardnpsmoodstavce"/>
    <w:uiPriority w:val="99"/>
    <w:semiHidden/>
    <w:unhideWhenUsed/>
    <w:rsid w:val="001A0714"/>
    <w:rPr>
      <w:sz w:val="16"/>
      <w:szCs w:val="16"/>
    </w:rPr>
  </w:style>
  <w:style w:type="paragraph" w:styleId="Textkomente">
    <w:name w:val="annotation text"/>
    <w:basedOn w:val="Normln"/>
    <w:link w:val="TextkomenteChar1"/>
    <w:uiPriority w:val="99"/>
    <w:semiHidden/>
    <w:unhideWhenUsed/>
    <w:rsid w:val="001A0714"/>
    <w:rPr>
      <w:rFonts w:cs="Mangal"/>
      <w:sz w:val="20"/>
      <w:szCs w:val="18"/>
    </w:rPr>
  </w:style>
  <w:style w:type="character" w:customStyle="1" w:styleId="TextkomenteChar1">
    <w:name w:val="Text komentáře Char1"/>
    <w:basedOn w:val="Standardnpsmoodstavce"/>
    <w:link w:val="Textkomente"/>
    <w:uiPriority w:val="99"/>
    <w:semiHidden/>
    <w:rsid w:val="001A0714"/>
    <w:rPr>
      <w:rFonts w:eastAsia="Times New Roman"/>
      <w:szCs w:val="18"/>
    </w:rPr>
  </w:style>
  <w:style w:type="paragraph" w:customStyle="1" w:styleId="Textpsmene">
    <w:name w:val="Text písmene"/>
    <w:basedOn w:val="Normln"/>
    <w:rsid w:val="00F25B5D"/>
    <w:pPr>
      <w:widowControl/>
      <w:tabs>
        <w:tab w:val="num" w:pos="425"/>
      </w:tabs>
      <w:spacing w:after="200" w:line="276" w:lineRule="auto"/>
      <w:ind w:left="425" w:hanging="425"/>
      <w:outlineLvl w:val="7"/>
    </w:pPr>
    <w:rPr>
      <w:rFonts w:ascii="Calibri" w:eastAsia="Calibri" w:hAnsi="Calibri"/>
      <w:sz w:val="22"/>
      <w:szCs w:val="22"/>
      <w:lang w:eastAsia="ar-SA" w:bidi="ar-SA"/>
    </w:rPr>
  </w:style>
  <w:style w:type="character" w:customStyle="1" w:styleId="CharStyle18">
    <w:name w:val="Char Style 18"/>
    <w:basedOn w:val="Standardnpsmoodstavce"/>
    <w:link w:val="Style11"/>
    <w:uiPriority w:val="99"/>
    <w:locked/>
    <w:rsid w:val="00F25B5D"/>
    <w:rPr>
      <w:shd w:val="clear" w:color="auto" w:fill="FFFFFF"/>
    </w:rPr>
  </w:style>
  <w:style w:type="paragraph" w:customStyle="1" w:styleId="Style11">
    <w:name w:val="Style 11"/>
    <w:basedOn w:val="Normln"/>
    <w:link w:val="CharStyle18"/>
    <w:uiPriority w:val="99"/>
    <w:rsid w:val="00F25B5D"/>
    <w:pPr>
      <w:shd w:val="clear" w:color="auto" w:fill="FFFFFF"/>
      <w:suppressAutoHyphens w:val="0"/>
      <w:spacing w:before="840" w:after="60" w:line="240" w:lineRule="atLeast"/>
    </w:pPr>
    <w:rPr>
      <w:rFonts w:eastAsia="SimSun" w:cs="Mangal"/>
      <w:sz w:val="20"/>
      <w:szCs w:val="24"/>
    </w:rPr>
  </w:style>
  <w:style w:type="paragraph" w:customStyle="1" w:styleId="western">
    <w:name w:val="western"/>
    <w:basedOn w:val="Normln"/>
    <w:rsid w:val="00624246"/>
    <w:pPr>
      <w:widowControl/>
      <w:suppressAutoHyphens w:val="0"/>
      <w:spacing w:before="100" w:beforeAutospacing="1" w:after="119"/>
    </w:pPr>
    <w:rPr>
      <w:color w:val="000000"/>
      <w:szCs w:val="24"/>
      <w:lang w:eastAsia="cs-CZ" w:bidi="ar-SA"/>
    </w:rPr>
  </w:style>
  <w:style w:type="paragraph" w:customStyle="1" w:styleId="Odstavecseseznamem1">
    <w:name w:val="Odstavec se seznamem1"/>
    <w:basedOn w:val="Normln"/>
    <w:rsid w:val="00612DD9"/>
    <w:pPr>
      <w:widowControl/>
      <w:spacing w:after="160" w:line="256" w:lineRule="auto"/>
      <w:ind w:left="720"/>
      <w:contextualSpacing/>
    </w:pPr>
    <w:rPr>
      <w:rFonts w:ascii="Calibri" w:eastAsia="SimSun" w:hAnsi="Calibri" w:cs="Calibri"/>
      <w:kern w:val="1"/>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4893439">
      <w:bodyDiv w:val="1"/>
      <w:marLeft w:val="0"/>
      <w:marRight w:val="0"/>
      <w:marTop w:val="0"/>
      <w:marBottom w:val="0"/>
      <w:divBdr>
        <w:top w:val="none" w:sz="0" w:space="0" w:color="auto"/>
        <w:left w:val="none" w:sz="0" w:space="0" w:color="auto"/>
        <w:bottom w:val="none" w:sz="0" w:space="0" w:color="auto"/>
        <w:right w:val="none" w:sz="0" w:space="0" w:color="auto"/>
      </w:divBdr>
    </w:div>
    <w:div w:id="1058362072">
      <w:bodyDiv w:val="1"/>
      <w:marLeft w:val="0"/>
      <w:marRight w:val="0"/>
      <w:marTop w:val="0"/>
      <w:marBottom w:val="0"/>
      <w:divBdr>
        <w:top w:val="none" w:sz="0" w:space="0" w:color="auto"/>
        <w:left w:val="none" w:sz="0" w:space="0" w:color="auto"/>
        <w:bottom w:val="none" w:sz="0" w:space="0" w:color="auto"/>
        <w:right w:val="none" w:sz="0" w:space="0" w:color="auto"/>
      </w:divBdr>
    </w:div>
    <w:div w:id="1174953730">
      <w:bodyDiv w:val="1"/>
      <w:marLeft w:val="0"/>
      <w:marRight w:val="0"/>
      <w:marTop w:val="0"/>
      <w:marBottom w:val="0"/>
      <w:divBdr>
        <w:top w:val="none" w:sz="0" w:space="0" w:color="auto"/>
        <w:left w:val="none" w:sz="0" w:space="0" w:color="auto"/>
        <w:bottom w:val="none" w:sz="0" w:space="0" w:color="auto"/>
        <w:right w:val="none" w:sz="0" w:space="0" w:color="auto"/>
      </w:divBdr>
    </w:div>
    <w:div w:id="1924408627">
      <w:bodyDiv w:val="1"/>
      <w:marLeft w:val="0"/>
      <w:marRight w:val="0"/>
      <w:marTop w:val="0"/>
      <w:marBottom w:val="0"/>
      <w:divBdr>
        <w:top w:val="none" w:sz="0" w:space="0" w:color="auto"/>
        <w:left w:val="none" w:sz="0" w:space="0" w:color="auto"/>
        <w:bottom w:val="none" w:sz="0" w:space="0" w:color="auto"/>
        <w:right w:val="none" w:sz="0" w:space="0" w:color="auto"/>
      </w:divBdr>
    </w:div>
    <w:div w:id="20166151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BD5F22-EF31-4915-B593-C01FDF50E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649</TotalTime>
  <Pages>10</Pages>
  <Words>3338</Words>
  <Characters>19696</Characters>
  <Application>Microsoft Office Word</Application>
  <DocSecurity>0</DocSecurity>
  <Lines>164</Lines>
  <Paragraphs>45</Paragraphs>
  <ScaleCrop>false</ScaleCrop>
  <HeadingPairs>
    <vt:vector size="2" baseType="variant">
      <vt:variant>
        <vt:lpstr>Název</vt:lpstr>
      </vt:variant>
      <vt:variant>
        <vt:i4>1</vt:i4>
      </vt:variant>
    </vt:vector>
  </HeadingPairs>
  <TitlesOfParts>
    <vt:vector size="1" baseType="lpstr">
      <vt:lpstr>zápis z 026. schůze [vvvkm]</vt:lpstr>
    </vt:vector>
  </TitlesOfParts>
  <Company>Parlament CR</Company>
  <LinksUpToDate>false</LinksUpToDate>
  <CharactersWithSpaces>22989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026. schůze [vvvkm]</dc:title>
  <dc:creator>omyl</dc:creator>
  <cp:lastModifiedBy>Civinova Eva</cp:lastModifiedBy>
  <cp:revision>42</cp:revision>
  <cp:lastPrinted>2017-02-21T14:42:00Z</cp:lastPrinted>
  <dcterms:created xsi:type="dcterms:W3CDTF">2017-01-23T08:30:00Z</dcterms:created>
  <dcterms:modified xsi:type="dcterms:W3CDTF">2017-02-21T14:42:00Z</dcterms:modified>
  <dc:language>cs-CZ</dc:language>
</cp:coreProperties>
</file>