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282ED5">
      <w:pPr>
        <w:jc w:val="center"/>
      </w:pPr>
      <w:r>
        <w:rPr>
          <w:b/>
          <w:i/>
          <w:sz w:val="36"/>
        </w:rPr>
        <w:t>202</w:t>
      </w:r>
      <w:r w:rsidR="006F68E5">
        <w:rPr>
          <w:b/>
          <w:i/>
          <w:sz w:val="36"/>
        </w:rPr>
        <w:t>4</w:t>
      </w:r>
    </w:p>
    <w:p w:rsidR="00685F47" w:rsidRDefault="00524521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282ED5">
      <w:pPr>
        <w:rPr>
          <w:b/>
          <w:i/>
        </w:rPr>
      </w:pPr>
    </w:p>
    <w:p w:rsidR="00983417" w:rsidRDefault="006F68E5">
      <w:pPr>
        <w:jc w:val="center"/>
        <w:rPr>
          <w:b/>
          <w:i/>
        </w:rPr>
      </w:pPr>
      <w:r>
        <w:rPr>
          <w:b/>
          <w:i/>
        </w:rPr>
        <w:t>119</w:t>
      </w:r>
    </w:p>
    <w:p w:rsidR="00983417" w:rsidRDefault="00983417">
      <w:pPr>
        <w:jc w:val="center"/>
        <w:rPr>
          <w:rFonts w:ascii="Arial" w:hAnsi="Arial" w:cs="Arial"/>
          <w:b/>
        </w:rPr>
      </w:pPr>
    </w:p>
    <w:p w:rsidR="00685F47" w:rsidRDefault="001E3A32">
      <w:pPr>
        <w:pStyle w:val="Nadpis3"/>
        <w:rPr>
          <w:sz w:val="32"/>
        </w:rPr>
      </w:pPr>
      <w:r>
        <w:rPr>
          <w:sz w:val="32"/>
        </w:rPr>
        <w:t>USNESENÍ</w:t>
      </w:r>
      <w:r w:rsidR="006D7E69">
        <w:rPr>
          <w:sz w:val="32"/>
        </w:rPr>
        <w:t xml:space="preserve"> </w:t>
      </w:r>
      <w:r w:rsidR="00282ED5">
        <w:rPr>
          <w:sz w:val="32"/>
        </w:rPr>
        <w:t>PER ROLLAM</w:t>
      </w:r>
    </w:p>
    <w:p w:rsidR="00685F47" w:rsidRDefault="001E3A32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85F47" w:rsidRDefault="00282ED5">
      <w:pPr>
        <w:jc w:val="center"/>
      </w:pPr>
      <w:r>
        <w:rPr>
          <w:b/>
          <w:i/>
        </w:rPr>
        <w:t xml:space="preserve">ze </w:t>
      </w:r>
      <w:r w:rsidR="001C1F79">
        <w:rPr>
          <w:b/>
          <w:i/>
        </w:rPr>
        <w:t xml:space="preserve">dne </w:t>
      </w:r>
      <w:r w:rsidR="00533AFA">
        <w:rPr>
          <w:b/>
          <w:i/>
        </w:rPr>
        <w:t>20. března 2024</w:t>
      </w:r>
    </w:p>
    <w:p w:rsidR="00685F47" w:rsidRPr="006D7E69" w:rsidRDefault="00685F47" w:rsidP="006D7E69">
      <w:pPr>
        <w:pStyle w:val="Nadpis2"/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210DF2">
        <w:rPr>
          <w:spacing w:val="-3"/>
        </w:rPr>
        <w:t xml:space="preserve"> návrhu na volbu </w:t>
      </w:r>
      <w:r w:rsidR="006D7E69">
        <w:rPr>
          <w:spacing w:val="-3"/>
        </w:rPr>
        <w:t>člena</w:t>
      </w:r>
      <w:r w:rsidR="001C1F79">
        <w:rPr>
          <w:spacing w:val="-3"/>
        </w:rPr>
        <w:t xml:space="preserve"> </w:t>
      </w:r>
      <w:r w:rsidR="001E3A32">
        <w:rPr>
          <w:spacing w:val="-3"/>
        </w:rPr>
        <w:t>Nejvyššího kontrolního úřadu</w:t>
      </w:r>
      <w:r w:rsidR="006D7E69">
        <w:rPr>
          <w:spacing w:val="-3"/>
        </w:rPr>
        <w:t xml:space="preserve"> </w:t>
      </w:r>
      <w:r w:rsidR="00A16328">
        <w:rPr>
          <w:spacing w:val="-3"/>
        </w:rPr>
        <w:t>/1/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tabs>
          <w:tab w:val="left" w:pos="-720"/>
        </w:tabs>
        <w:rPr>
          <w:color w:val="800000"/>
          <w:spacing w:val="-3"/>
        </w:rPr>
      </w:pPr>
    </w:p>
    <w:p w:rsidR="00444836" w:rsidRDefault="001E3A32">
      <w:pPr>
        <w:tabs>
          <w:tab w:val="left" w:pos="2127"/>
        </w:tabs>
        <w:jc w:val="both"/>
      </w:pPr>
      <w:r>
        <w:t>Volební komise Poslanecké sněmovny Parlamentu</w:t>
      </w:r>
    </w:p>
    <w:p w:rsidR="00444836" w:rsidRDefault="00444836">
      <w:pPr>
        <w:tabs>
          <w:tab w:val="left" w:pos="2127"/>
        </w:tabs>
        <w:jc w:val="both"/>
      </w:pPr>
    </w:p>
    <w:p w:rsidR="00685F47" w:rsidRDefault="001E3A32">
      <w:pPr>
        <w:tabs>
          <w:tab w:val="left" w:pos="2127"/>
        </w:tabs>
        <w:jc w:val="both"/>
      </w:pPr>
      <w:r w:rsidRPr="00524521">
        <w:rPr>
          <w:b/>
        </w:rPr>
        <w:t xml:space="preserve">p o v ě ř u j </w:t>
      </w:r>
      <w:proofErr w:type="gramStart"/>
      <w:r w:rsidRPr="00524521">
        <w:rPr>
          <w:b/>
        </w:rPr>
        <w:t>e</w:t>
      </w:r>
      <w:r>
        <w:rPr>
          <w:b/>
        </w:rPr>
        <w:t xml:space="preserve"> </w:t>
      </w:r>
      <w:r>
        <w:t xml:space="preserve"> </w:t>
      </w:r>
      <w:r w:rsidR="00524521">
        <w:tab/>
      </w:r>
      <w:proofErr w:type="gramEnd"/>
      <w:r>
        <w:t xml:space="preserve">předsedu volební komise poslance Martina Kolovratníka, aby seznámil Poslaneckou sněmovnu Parlamentu </w:t>
      </w:r>
    </w:p>
    <w:p w:rsidR="00685F47" w:rsidRDefault="00685F47">
      <w:pPr>
        <w:tabs>
          <w:tab w:val="left" w:pos="2127"/>
        </w:tabs>
        <w:jc w:val="both"/>
      </w:pPr>
    </w:p>
    <w:p w:rsidR="00685F47" w:rsidRDefault="006D7E69">
      <w:pPr>
        <w:pStyle w:val="Tlotextu"/>
        <w:numPr>
          <w:ilvl w:val="0"/>
          <w:numId w:val="2"/>
        </w:numPr>
      </w:pPr>
      <w:r>
        <w:t>s návrhem</w:t>
      </w:r>
      <w:r w:rsidR="00CD20FB">
        <w:t xml:space="preserve"> kandidát</w:t>
      </w:r>
      <w:r>
        <w:t>a</w:t>
      </w:r>
      <w:r w:rsidR="001E3A32">
        <w:t xml:space="preserve"> na </w:t>
      </w:r>
      <w:r>
        <w:t>volbu</w:t>
      </w:r>
      <w:r w:rsidR="00210DF2">
        <w:t xml:space="preserve"> člen</w:t>
      </w:r>
      <w:r>
        <w:t>a</w:t>
      </w:r>
      <w:r w:rsidR="001E3A32">
        <w:t xml:space="preserve"> Nejvyššíh</w:t>
      </w:r>
      <w:r>
        <w:t>o kontrolního úřadu tak, jak ho</w:t>
      </w:r>
      <w:r w:rsidR="00210DF2">
        <w:t xml:space="preserve"> </w:t>
      </w:r>
      <w:r w:rsidR="001E3A32">
        <w:t xml:space="preserve">předložil prezident Nejvyššího kontrolního úřadu, a to </w:t>
      </w:r>
    </w:p>
    <w:p w:rsidR="00EA4931" w:rsidRDefault="00EA4931" w:rsidP="00EA4931">
      <w:pPr>
        <w:pStyle w:val="Tlotextu"/>
        <w:ind w:left="720"/>
      </w:pPr>
    </w:p>
    <w:p w:rsidR="00685F47" w:rsidRPr="00D57906" w:rsidRDefault="00EA4931" w:rsidP="007932C1">
      <w:pPr>
        <w:pStyle w:val="Tlotextu"/>
        <w:ind w:left="708"/>
        <w:rPr>
          <w:b/>
        </w:rPr>
      </w:pPr>
      <w:r>
        <w:tab/>
      </w:r>
      <w:r>
        <w:tab/>
      </w:r>
      <w:r>
        <w:tab/>
      </w:r>
      <w:r w:rsidR="006F68E5">
        <w:rPr>
          <w:b/>
        </w:rPr>
        <w:t xml:space="preserve">Mgr. Tereza Koucká </w:t>
      </w:r>
      <w:proofErr w:type="spellStart"/>
      <w:r w:rsidR="006F68E5">
        <w:rPr>
          <w:b/>
        </w:rPr>
        <w:t>Höfferová</w:t>
      </w:r>
      <w:proofErr w:type="spellEnd"/>
    </w:p>
    <w:p w:rsidR="00CD20FB" w:rsidRDefault="00210DF2" w:rsidP="00024EE6">
      <w:pPr>
        <w:pStyle w:val="Tlotextu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5F47" w:rsidRDefault="001E3A32">
      <w:pPr>
        <w:pStyle w:val="Tlotextu"/>
        <w:numPr>
          <w:ilvl w:val="0"/>
          <w:numId w:val="2"/>
        </w:numPr>
      </w:pPr>
      <w:r>
        <w:t xml:space="preserve">s tím, že zvláštní zákon způsob volby nestanoví - volební komise navrhuje volbu tajnou, </w:t>
      </w:r>
      <w:r w:rsidR="00CD20FB">
        <w:t>jednokolovou,</w:t>
      </w:r>
    </w:p>
    <w:p w:rsidR="00685F47" w:rsidRDefault="001E3A32">
      <w:pPr>
        <w:pStyle w:val="Tlotextu"/>
      </w:pPr>
      <w:r>
        <w:t xml:space="preserve"> </w:t>
      </w:r>
    </w:p>
    <w:p w:rsidR="00651298" w:rsidRPr="00E73A9F" w:rsidRDefault="006D7E69" w:rsidP="00651298">
      <w:pPr>
        <w:pStyle w:val="Tlotextu"/>
        <w:numPr>
          <w:ilvl w:val="0"/>
          <w:numId w:val="2"/>
        </w:numPr>
        <w:tabs>
          <w:tab w:val="left" w:pos="284"/>
        </w:tabs>
      </w:pPr>
      <w:r>
        <w:t>s tím, že nově zvolen</w:t>
      </w:r>
      <w:r w:rsidR="00533AFA">
        <w:t>ý</w:t>
      </w:r>
      <w:r w:rsidR="001E3A32">
        <w:t xml:space="preserve"> člen</w:t>
      </w:r>
      <w:r>
        <w:t xml:space="preserve"> se ujme</w:t>
      </w:r>
      <w:r w:rsidR="001E3A32">
        <w:t xml:space="preserve"> funkce složením slibu do rukou předsed</w:t>
      </w:r>
      <w:r w:rsidR="00524521">
        <w:t>kyně</w:t>
      </w:r>
      <w:r w:rsidR="001E3A32">
        <w:t xml:space="preserve"> Poslanecké sněmovny Parlamentu.</w:t>
      </w:r>
      <w:r w:rsidR="007004B6" w:rsidRPr="007004B6">
        <w:rPr>
          <w:szCs w:val="24"/>
        </w:rPr>
        <w:t xml:space="preserve"> </w:t>
      </w:r>
    </w:p>
    <w:p w:rsidR="006F68E5" w:rsidRDefault="006F68E5" w:rsidP="006F68E5">
      <w:pPr>
        <w:rPr>
          <w:rFonts w:cs="Mangal"/>
        </w:rPr>
      </w:pPr>
    </w:p>
    <w:p w:rsidR="00884057" w:rsidRDefault="00884057" w:rsidP="00884057">
      <w:pPr>
        <w:spacing w:line="480" w:lineRule="auto"/>
        <w:ind w:left="360" w:firstLine="720"/>
        <w:rPr>
          <w:szCs w:val="24"/>
        </w:rPr>
      </w:pPr>
      <w:r>
        <w:rPr>
          <w:szCs w:val="24"/>
        </w:rPr>
        <w:t xml:space="preserve">                                     </w:t>
      </w:r>
      <w:r>
        <w:rPr>
          <w:szCs w:val="24"/>
        </w:rPr>
        <w:t xml:space="preserve">Martin Kolovratník, v. r. </w:t>
      </w:r>
    </w:p>
    <w:p w:rsidR="00884057" w:rsidRDefault="00884057" w:rsidP="00884057">
      <w:pPr>
        <w:spacing w:line="480" w:lineRule="auto"/>
        <w:ind w:left="720" w:right="-517" w:firstLine="720"/>
        <w:rPr>
          <w:szCs w:val="24"/>
        </w:rPr>
      </w:pPr>
      <w:r>
        <w:rPr>
          <w:szCs w:val="24"/>
        </w:rPr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</w:p>
    <w:p w:rsidR="00884057" w:rsidRDefault="00884057" w:rsidP="00884057">
      <w:pPr>
        <w:spacing w:line="480" w:lineRule="auto"/>
        <w:ind w:left="720" w:right="-517"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Karel Haas, v. r.</w:t>
      </w:r>
    </w:p>
    <w:p w:rsidR="00884057" w:rsidRDefault="00884057" w:rsidP="00884057">
      <w:pPr>
        <w:spacing w:line="480" w:lineRule="auto"/>
        <w:ind w:left="720"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Tomáš Helebrant</w:t>
      </w:r>
      <w:r>
        <w:rPr>
          <w:szCs w:val="24"/>
        </w:rPr>
        <w:softHyphen/>
        <w:t xml:space="preserve">, v. r. </w:t>
      </w:r>
    </w:p>
    <w:p w:rsidR="00884057" w:rsidRDefault="00884057" w:rsidP="00884057">
      <w:pPr>
        <w:spacing w:line="480" w:lineRule="auto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Klára Kocmanová,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</w:p>
    <w:p w:rsidR="00884057" w:rsidRDefault="00884057" w:rsidP="00884057">
      <w:pPr>
        <w:spacing w:line="480" w:lineRule="auto"/>
        <w:ind w:left="1080" w:firstLine="360"/>
        <w:rPr>
          <w:szCs w:val="24"/>
        </w:rPr>
      </w:pPr>
      <w:r>
        <w:rPr>
          <w:szCs w:val="24"/>
        </w:rPr>
        <w:t xml:space="preserve">David Šimek, v. r. </w:t>
      </w:r>
    </w:p>
    <w:p w:rsidR="00E83836" w:rsidRPr="007C78F6" w:rsidRDefault="00E83836" w:rsidP="00B70DFB">
      <w:pPr>
        <w:spacing w:line="360" w:lineRule="auto"/>
        <w:ind w:left="2124" w:firstLine="720"/>
        <w:rPr>
          <w:szCs w:val="24"/>
        </w:rPr>
      </w:pPr>
      <w:bookmarkStart w:id="0" w:name="_GoBack"/>
      <w:bookmarkEnd w:id="0"/>
    </w:p>
    <w:sectPr w:rsidR="00E83836" w:rsidRPr="007C78F6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4EE6"/>
    <w:rsid w:val="00063821"/>
    <w:rsid w:val="00065247"/>
    <w:rsid w:val="00073312"/>
    <w:rsid w:val="00085294"/>
    <w:rsid w:val="000A43B6"/>
    <w:rsid w:val="00135876"/>
    <w:rsid w:val="00177BC5"/>
    <w:rsid w:val="001C1538"/>
    <w:rsid w:val="001C1F79"/>
    <w:rsid w:val="001E3A32"/>
    <w:rsid w:val="00210DF2"/>
    <w:rsid w:val="00252659"/>
    <w:rsid w:val="00282ED5"/>
    <w:rsid w:val="00444836"/>
    <w:rsid w:val="00457E74"/>
    <w:rsid w:val="00473799"/>
    <w:rsid w:val="004933BA"/>
    <w:rsid w:val="004F4099"/>
    <w:rsid w:val="005031C9"/>
    <w:rsid w:val="00524521"/>
    <w:rsid w:val="00533AFA"/>
    <w:rsid w:val="005D5F04"/>
    <w:rsid w:val="00604EA4"/>
    <w:rsid w:val="00610A96"/>
    <w:rsid w:val="00651298"/>
    <w:rsid w:val="006737F3"/>
    <w:rsid w:val="00685F47"/>
    <w:rsid w:val="00695ED2"/>
    <w:rsid w:val="006D7E69"/>
    <w:rsid w:val="006F68E5"/>
    <w:rsid w:val="007004B6"/>
    <w:rsid w:val="00720321"/>
    <w:rsid w:val="0074526E"/>
    <w:rsid w:val="0077744C"/>
    <w:rsid w:val="007932C1"/>
    <w:rsid w:val="007C78F6"/>
    <w:rsid w:val="0080389A"/>
    <w:rsid w:val="00857E10"/>
    <w:rsid w:val="00884057"/>
    <w:rsid w:val="00892A22"/>
    <w:rsid w:val="00983417"/>
    <w:rsid w:val="00A16328"/>
    <w:rsid w:val="00A21187"/>
    <w:rsid w:val="00B17732"/>
    <w:rsid w:val="00B70DFB"/>
    <w:rsid w:val="00BA3D75"/>
    <w:rsid w:val="00BC42A6"/>
    <w:rsid w:val="00BF6663"/>
    <w:rsid w:val="00C35671"/>
    <w:rsid w:val="00CD20FB"/>
    <w:rsid w:val="00D0341D"/>
    <w:rsid w:val="00D53905"/>
    <w:rsid w:val="00D57906"/>
    <w:rsid w:val="00E73A9F"/>
    <w:rsid w:val="00E74F8F"/>
    <w:rsid w:val="00E83836"/>
    <w:rsid w:val="00E84C31"/>
    <w:rsid w:val="00E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331D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17732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732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004B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4</cp:revision>
  <cp:lastPrinted>2023-08-21T10:44:00Z</cp:lastPrinted>
  <dcterms:created xsi:type="dcterms:W3CDTF">2024-03-19T09:12:00Z</dcterms:created>
  <dcterms:modified xsi:type="dcterms:W3CDTF">2024-03-20T10:01:00Z</dcterms:modified>
  <dc:language>cs-CZ</dc:language>
</cp:coreProperties>
</file>