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1B" w:rsidRDefault="0077091B" w:rsidP="002C59C6">
      <w:pPr>
        <w:pStyle w:val="Nadpis"/>
      </w:pPr>
    </w:p>
    <w:p w:rsidR="002C59C6" w:rsidRDefault="00730C42" w:rsidP="002C59C6">
      <w:pPr>
        <w:pStyle w:val="Nadpis"/>
      </w:pPr>
      <w:r>
        <w:t xml:space="preserve">  </w:t>
      </w:r>
      <w:r w:rsidR="002C59C6">
        <w:t xml:space="preserve">Parlament České republiky </w:t>
      </w:r>
    </w:p>
    <w:p w:rsidR="002C59C6" w:rsidRDefault="002C59C6" w:rsidP="002C59C6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2C59C6" w:rsidRDefault="004C1122" w:rsidP="002C59C6">
      <w:pPr>
        <w:jc w:val="center"/>
      </w:pPr>
      <w:r>
        <w:rPr>
          <w:b/>
          <w:i/>
          <w:sz w:val="32"/>
          <w:szCs w:val="32"/>
        </w:rPr>
        <w:t>202</w:t>
      </w:r>
      <w:r w:rsidR="00823CA5">
        <w:rPr>
          <w:b/>
          <w:i/>
          <w:sz w:val="32"/>
          <w:szCs w:val="32"/>
        </w:rPr>
        <w:t>3</w:t>
      </w:r>
    </w:p>
    <w:p w:rsidR="002C59C6" w:rsidRDefault="00BD4BB7" w:rsidP="002C59C6">
      <w:pPr>
        <w:jc w:val="center"/>
        <w:rPr>
          <w:b/>
          <w:i/>
        </w:rPr>
      </w:pPr>
      <w:r>
        <w:rPr>
          <w:b/>
          <w:i/>
        </w:rPr>
        <w:t>9</w:t>
      </w:r>
      <w:r w:rsidR="002C59C6">
        <w:rPr>
          <w:b/>
          <w:i/>
        </w:rPr>
        <w:t>. volební období</w:t>
      </w:r>
    </w:p>
    <w:p w:rsidR="002C59C6" w:rsidRDefault="002C59C6" w:rsidP="00F44036">
      <w:pPr>
        <w:rPr>
          <w:b/>
          <w:i/>
        </w:rPr>
      </w:pPr>
    </w:p>
    <w:p w:rsidR="00295032" w:rsidRDefault="00BC20CA" w:rsidP="00295032">
      <w:pPr>
        <w:jc w:val="center"/>
        <w:rPr>
          <w:b/>
          <w:i/>
        </w:rPr>
      </w:pPr>
      <w:r>
        <w:rPr>
          <w:b/>
          <w:i/>
        </w:rPr>
        <w:t>10</w:t>
      </w:r>
      <w:r w:rsidR="004156BE">
        <w:rPr>
          <w:b/>
          <w:i/>
        </w:rPr>
        <w:t>3</w:t>
      </w:r>
    </w:p>
    <w:p w:rsidR="002C59C6" w:rsidRDefault="002C59C6" w:rsidP="002C59C6">
      <w:pPr>
        <w:jc w:val="center"/>
        <w:rPr>
          <w:b/>
          <w:i/>
        </w:rPr>
      </w:pPr>
    </w:p>
    <w:p w:rsidR="00823CA5" w:rsidRPr="00823CA5" w:rsidRDefault="002C59C6" w:rsidP="00823CA5">
      <w:pPr>
        <w:pStyle w:val="Nadpis3"/>
        <w:rPr>
          <w:sz w:val="32"/>
        </w:rPr>
      </w:pPr>
      <w:r>
        <w:rPr>
          <w:sz w:val="32"/>
        </w:rPr>
        <w:t>USNESENÍ</w:t>
      </w:r>
      <w:r w:rsidR="0074044B">
        <w:rPr>
          <w:sz w:val="32"/>
        </w:rPr>
        <w:t xml:space="preserve"> </w:t>
      </w:r>
      <w:r w:rsidR="007E2ADE">
        <w:rPr>
          <w:sz w:val="32"/>
        </w:rPr>
        <w:t>PER ROLLAM</w:t>
      </w:r>
    </w:p>
    <w:p w:rsidR="00823CA5" w:rsidRDefault="00230CFC" w:rsidP="00823CA5">
      <w:pPr>
        <w:pStyle w:val="Nadpis3"/>
      </w:pPr>
      <w:r>
        <w:t>volební komise</w:t>
      </w:r>
    </w:p>
    <w:p w:rsidR="002C59C6" w:rsidRDefault="0074044B" w:rsidP="002C59C6">
      <w:pPr>
        <w:jc w:val="center"/>
      </w:pPr>
      <w:r>
        <w:rPr>
          <w:b/>
          <w:i/>
          <w:lang w:eastAsia="cs-CZ"/>
        </w:rPr>
        <w:t xml:space="preserve">ze </w:t>
      </w:r>
      <w:r w:rsidR="002C59C6">
        <w:rPr>
          <w:b/>
          <w:i/>
        </w:rPr>
        <w:t>d</w:t>
      </w:r>
      <w:r w:rsidR="00230CFC">
        <w:rPr>
          <w:b/>
          <w:i/>
        </w:rPr>
        <w:t xml:space="preserve">ne </w:t>
      </w:r>
      <w:r w:rsidR="004156BE">
        <w:rPr>
          <w:b/>
          <w:i/>
        </w:rPr>
        <w:t>29. června 2023</w:t>
      </w:r>
    </w:p>
    <w:p w:rsidR="002C59C6" w:rsidRDefault="002C59C6" w:rsidP="002C59C6">
      <w:pPr>
        <w:jc w:val="center"/>
        <w:rPr>
          <w:i/>
          <w:iCs/>
          <w:spacing w:val="-3"/>
        </w:rPr>
      </w:pPr>
    </w:p>
    <w:p w:rsidR="002C59C6" w:rsidRDefault="002C59C6" w:rsidP="002C59C6">
      <w:pPr>
        <w:jc w:val="center"/>
        <w:rPr>
          <w:i/>
          <w:iCs/>
          <w:spacing w:val="-3"/>
        </w:rPr>
      </w:pPr>
    </w:p>
    <w:p w:rsidR="002C59C6" w:rsidRDefault="002C59C6" w:rsidP="002C59C6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2C59C6" w:rsidRDefault="002C59C6" w:rsidP="002C59C6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2C59C6" w:rsidRDefault="002C59C6" w:rsidP="002C59C6">
      <w:pPr>
        <w:shd w:val="clear" w:color="auto" w:fill="FFFFFF"/>
        <w:jc w:val="both"/>
        <w:rPr>
          <w:color w:val="000000"/>
        </w:rPr>
      </w:pPr>
    </w:p>
    <w:p w:rsidR="002C4DB7" w:rsidRDefault="002C59C6" w:rsidP="002C59C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Volební komise Poslanecké sněmovny Parlamentu</w:t>
      </w:r>
      <w:r w:rsidR="00064B39">
        <w:rPr>
          <w:color w:val="000000"/>
        </w:rPr>
        <w:t xml:space="preserve"> </w:t>
      </w:r>
    </w:p>
    <w:p w:rsidR="002C4DB7" w:rsidRDefault="002C4DB7" w:rsidP="002C59C6">
      <w:pPr>
        <w:shd w:val="clear" w:color="auto" w:fill="FFFFFF"/>
        <w:jc w:val="both"/>
        <w:rPr>
          <w:color w:val="000000"/>
        </w:rPr>
      </w:pPr>
    </w:p>
    <w:p w:rsidR="00B048C7" w:rsidRDefault="00064B39" w:rsidP="002C59C6">
      <w:pPr>
        <w:shd w:val="clear" w:color="auto" w:fill="FFFFFF"/>
        <w:jc w:val="both"/>
        <w:rPr>
          <w:color w:val="000000"/>
          <w:spacing w:val="-3"/>
        </w:rPr>
      </w:pPr>
      <w:r w:rsidRPr="002C4DB7">
        <w:rPr>
          <w:color w:val="000000"/>
          <w:spacing w:val="-1"/>
        </w:rPr>
        <w:t xml:space="preserve">p o v ě ř u j e </w:t>
      </w:r>
      <w:r w:rsidR="002C4DB7" w:rsidRPr="002C4DB7">
        <w:rPr>
          <w:color w:val="000000"/>
          <w:spacing w:val="-1"/>
        </w:rPr>
        <w:tab/>
      </w:r>
      <w:r w:rsidR="002C4DB7"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</w:t>
      </w:r>
      <w:r w:rsidR="00295032">
        <w:rPr>
          <w:color w:val="000000"/>
          <w:spacing w:val="-1"/>
        </w:rPr>
        <w:t>Martina Kolovratníka</w:t>
      </w:r>
      <w:r>
        <w:rPr>
          <w:color w:val="000000"/>
          <w:spacing w:val="-1"/>
        </w:rPr>
        <w:t xml:space="preserve">, aby Poslaneckou </w:t>
      </w:r>
      <w:r>
        <w:rPr>
          <w:color w:val="000000"/>
          <w:spacing w:val="-3"/>
        </w:rPr>
        <w:t xml:space="preserve">sněmovnu seznámil s tím, že </w:t>
      </w:r>
    </w:p>
    <w:p w:rsidR="00064B39" w:rsidRDefault="00064B39" w:rsidP="002C59C6">
      <w:pPr>
        <w:shd w:val="clear" w:color="auto" w:fill="FFFFFF"/>
        <w:jc w:val="both"/>
        <w:rPr>
          <w:color w:val="000000"/>
        </w:rPr>
      </w:pPr>
    </w:p>
    <w:p w:rsidR="0076773B" w:rsidRPr="0033120B" w:rsidRDefault="00B048C7" w:rsidP="0033120B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  <w:t xml:space="preserve">k o n s t a t u </w:t>
      </w:r>
      <w:r w:rsidR="00064B39">
        <w:rPr>
          <w:szCs w:val="24"/>
        </w:rPr>
        <w:t xml:space="preserve">j e, že obdržela od </w:t>
      </w:r>
      <w:r w:rsidR="003642EF" w:rsidRPr="00E16F20">
        <w:rPr>
          <w:szCs w:val="24"/>
        </w:rPr>
        <w:t>poslaneck</w:t>
      </w:r>
      <w:r w:rsidR="00E5319C">
        <w:rPr>
          <w:szCs w:val="24"/>
        </w:rPr>
        <w:t>ého</w:t>
      </w:r>
      <w:r w:rsidR="00295032" w:rsidRPr="00E16F20">
        <w:rPr>
          <w:szCs w:val="24"/>
        </w:rPr>
        <w:t xml:space="preserve"> </w:t>
      </w:r>
      <w:r w:rsidR="003642EF" w:rsidRPr="00E16F20">
        <w:rPr>
          <w:szCs w:val="24"/>
        </w:rPr>
        <w:t>klub</w:t>
      </w:r>
      <w:r w:rsidR="00E5319C">
        <w:rPr>
          <w:szCs w:val="24"/>
        </w:rPr>
        <w:t>u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</w:t>
      </w:r>
      <w:r w:rsidR="00064B39">
        <w:rPr>
          <w:szCs w:val="24"/>
        </w:rPr>
        <w:t>y</w:t>
      </w:r>
      <w:r>
        <w:rPr>
          <w:szCs w:val="24"/>
        </w:rPr>
        <w:t xml:space="preserve"> na </w:t>
      </w:r>
      <w:r w:rsidR="00064B39">
        <w:rPr>
          <w:szCs w:val="24"/>
        </w:rPr>
        <w:t>změny ve složení orgánů Poslanecké sněmovny</w:t>
      </w:r>
    </w:p>
    <w:p w:rsidR="0076773B" w:rsidRDefault="0076773B" w:rsidP="0076773B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4156BE" w:rsidRDefault="0076773B" w:rsidP="004156BE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4156BE" w:rsidRPr="00E16F20" w:rsidRDefault="004156BE" w:rsidP="004156BE">
      <w:pPr>
        <w:shd w:val="clear" w:color="auto" w:fill="FFFFFF"/>
        <w:ind w:left="705" w:firstLine="708"/>
        <w:jc w:val="both"/>
        <w:rPr>
          <w:b/>
          <w:bCs/>
        </w:rPr>
      </w:pPr>
      <w:r w:rsidRPr="00E16F20">
        <w:rPr>
          <w:b/>
          <w:bCs/>
        </w:rPr>
        <w:t>Ústavně právní výbor</w:t>
      </w:r>
    </w:p>
    <w:p w:rsidR="004156BE" w:rsidRDefault="004156BE" w:rsidP="004156BE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Marek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Výborný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4156BE" w:rsidRPr="00BC20CA" w:rsidRDefault="004156BE" w:rsidP="004156BE">
      <w:pPr>
        <w:shd w:val="clear" w:color="auto" w:fill="FFFFFF"/>
        <w:ind w:left="1413" w:firstLine="3"/>
        <w:jc w:val="both"/>
        <w:rPr>
          <w:b/>
          <w:bCs/>
          <w:u w:val="single"/>
        </w:rPr>
      </w:pPr>
    </w:p>
    <w:p w:rsidR="00D6564A" w:rsidRPr="00D6564A" w:rsidRDefault="00D6564A" w:rsidP="00823CA5">
      <w:pPr>
        <w:shd w:val="clear" w:color="auto" w:fill="FFFFFF"/>
        <w:ind w:left="1410"/>
        <w:jc w:val="both"/>
        <w:rPr>
          <w:b/>
          <w:bCs/>
        </w:rPr>
      </w:pPr>
      <w:r w:rsidRPr="00D6564A">
        <w:rPr>
          <w:b/>
          <w:bCs/>
        </w:rPr>
        <w:t>Výbor pro vědu, vzdělání, kulturu, mládež a tělovýchovu</w:t>
      </w:r>
    </w:p>
    <w:p w:rsidR="00E16F20" w:rsidRDefault="004156BE" w:rsidP="004156BE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Marek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Výborný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4156BE" w:rsidRDefault="004156BE" w:rsidP="004156BE">
      <w:pPr>
        <w:shd w:val="clear" w:color="auto" w:fill="FFFFFF"/>
        <w:ind w:left="1410"/>
        <w:jc w:val="both"/>
        <w:rPr>
          <w:bCs/>
        </w:rPr>
      </w:pPr>
    </w:p>
    <w:p w:rsidR="004156BE" w:rsidRPr="004156BE" w:rsidRDefault="004156BE" w:rsidP="004156BE">
      <w:pPr>
        <w:shd w:val="clear" w:color="auto" w:fill="FFFFFF"/>
        <w:ind w:left="1410"/>
        <w:jc w:val="both"/>
        <w:rPr>
          <w:b/>
          <w:bCs/>
        </w:rPr>
      </w:pPr>
      <w:r w:rsidRPr="004156BE">
        <w:rPr>
          <w:b/>
          <w:bCs/>
        </w:rPr>
        <w:t>Organizační výbor</w:t>
      </w:r>
    </w:p>
    <w:p w:rsidR="004156BE" w:rsidRDefault="004156BE" w:rsidP="004156BE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ab/>
        <w:t>Marek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Výborný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E16F20" w:rsidRDefault="00E16F20" w:rsidP="00BC20CA">
      <w:pPr>
        <w:shd w:val="clear" w:color="auto" w:fill="FFFFFF"/>
        <w:jc w:val="both"/>
        <w:rPr>
          <w:bCs/>
        </w:rPr>
      </w:pPr>
    </w:p>
    <w:p w:rsidR="00E16F20" w:rsidRPr="00E16F20" w:rsidRDefault="00E16F20" w:rsidP="00BC20CA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E16F20">
        <w:rPr>
          <w:b/>
          <w:bCs/>
        </w:rPr>
        <w:t>Stálá komise Poslanecké sněmovny pro Ústavu České republiky</w:t>
      </w:r>
    </w:p>
    <w:p w:rsidR="00E16F20" w:rsidRDefault="00E16F20" w:rsidP="00BC20CA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4156BE">
        <w:rPr>
          <w:bCs/>
        </w:rPr>
        <w:t>Marek</w:t>
      </w:r>
      <w:r w:rsidR="004156BE">
        <w:rPr>
          <w:bCs/>
        </w:rPr>
        <w:tab/>
      </w:r>
      <w:r w:rsidR="004156BE">
        <w:rPr>
          <w:bCs/>
        </w:rPr>
        <w:tab/>
      </w:r>
      <w:r w:rsidR="004156BE">
        <w:rPr>
          <w:bCs/>
        </w:rPr>
        <w:tab/>
        <w:t>Výborný</w:t>
      </w:r>
      <w:r w:rsidR="004156BE">
        <w:rPr>
          <w:bCs/>
        </w:rPr>
        <w:tab/>
      </w:r>
      <w:r w:rsidR="004156BE">
        <w:rPr>
          <w:bCs/>
        </w:rPr>
        <w:tab/>
      </w:r>
      <w:r w:rsidR="004156BE">
        <w:rPr>
          <w:bCs/>
        </w:rPr>
        <w:tab/>
        <w:t>SPOLU</w:t>
      </w:r>
    </w:p>
    <w:p w:rsidR="00E16F20" w:rsidRPr="006E6E65" w:rsidRDefault="00E16F20" w:rsidP="00BC20CA">
      <w:pPr>
        <w:shd w:val="clear" w:color="auto" w:fill="FFFFFF"/>
        <w:jc w:val="both"/>
        <w:rPr>
          <w:bCs/>
        </w:rPr>
      </w:pPr>
    </w:p>
    <w:p w:rsidR="00D6564A" w:rsidRPr="00BC20CA" w:rsidRDefault="00B02E5D" w:rsidP="00BC20CA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>
        <w:rPr>
          <w:b/>
          <w:bCs/>
          <w:u w:val="single"/>
        </w:rPr>
        <w:t>Nominace:</w:t>
      </w:r>
    </w:p>
    <w:p w:rsidR="004156BE" w:rsidRPr="00E16F20" w:rsidRDefault="006E6E65" w:rsidP="004156BE">
      <w:pPr>
        <w:shd w:val="clear" w:color="auto" w:fill="FFFFFF"/>
        <w:ind w:left="705" w:firstLine="708"/>
        <w:jc w:val="both"/>
        <w:rPr>
          <w:b/>
          <w:bCs/>
        </w:rPr>
      </w:pPr>
      <w:r>
        <w:rPr>
          <w:bCs/>
        </w:rPr>
        <w:tab/>
      </w:r>
      <w:r w:rsidR="004156BE" w:rsidRPr="00E16F20">
        <w:rPr>
          <w:b/>
          <w:bCs/>
        </w:rPr>
        <w:t>Ústavně právní výbor</w:t>
      </w:r>
    </w:p>
    <w:p w:rsidR="004156BE" w:rsidRDefault="004156BE" w:rsidP="004156BE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Michael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Kohajda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4156BE" w:rsidRPr="00BC20CA" w:rsidRDefault="004156BE" w:rsidP="004156BE">
      <w:pPr>
        <w:shd w:val="clear" w:color="auto" w:fill="FFFFFF"/>
        <w:ind w:left="1413" w:firstLine="3"/>
        <w:jc w:val="both"/>
        <w:rPr>
          <w:b/>
          <w:bCs/>
          <w:u w:val="single"/>
        </w:rPr>
      </w:pPr>
    </w:p>
    <w:p w:rsidR="004156BE" w:rsidRPr="00D6564A" w:rsidRDefault="004156BE" w:rsidP="004156BE">
      <w:pPr>
        <w:shd w:val="clear" w:color="auto" w:fill="FFFFFF"/>
        <w:ind w:left="1410"/>
        <w:jc w:val="both"/>
        <w:rPr>
          <w:b/>
          <w:bCs/>
        </w:rPr>
      </w:pPr>
      <w:r w:rsidRPr="00D6564A">
        <w:rPr>
          <w:b/>
          <w:bCs/>
        </w:rPr>
        <w:t>Výbor pro vědu, vzdělání, kulturu, mládež a tělovýchovu</w:t>
      </w:r>
    </w:p>
    <w:p w:rsidR="004156BE" w:rsidRDefault="004156BE" w:rsidP="004156BE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Nina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Nováková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4156BE" w:rsidRDefault="004156BE" w:rsidP="004156BE">
      <w:pPr>
        <w:shd w:val="clear" w:color="auto" w:fill="FFFFFF"/>
        <w:ind w:left="1410"/>
        <w:jc w:val="both"/>
        <w:rPr>
          <w:bCs/>
        </w:rPr>
      </w:pPr>
    </w:p>
    <w:p w:rsidR="004156BE" w:rsidRPr="004156BE" w:rsidRDefault="004156BE" w:rsidP="004156BE">
      <w:pPr>
        <w:shd w:val="clear" w:color="auto" w:fill="FFFFFF"/>
        <w:ind w:left="1410"/>
        <w:jc w:val="both"/>
        <w:rPr>
          <w:b/>
          <w:bCs/>
        </w:rPr>
      </w:pPr>
      <w:r w:rsidRPr="004156BE">
        <w:rPr>
          <w:b/>
          <w:bCs/>
        </w:rPr>
        <w:t>Organizační výbor</w:t>
      </w:r>
    </w:p>
    <w:p w:rsidR="004156BE" w:rsidRDefault="004156BE" w:rsidP="004156BE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ab/>
        <w:t>Aleš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Dufek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4156BE" w:rsidRDefault="004156BE" w:rsidP="004156BE">
      <w:pPr>
        <w:shd w:val="clear" w:color="auto" w:fill="FFFFFF"/>
        <w:jc w:val="both"/>
        <w:rPr>
          <w:bCs/>
        </w:rPr>
      </w:pPr>
    </w:p>
    <w:p w:rsidR="004156BE" w:rsidRPr="00E16F20" w:rsidRDefault="004156BE" w:rsidP="004156BE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E16F20">
        <w:rPr>
          <w:b/>
          <w:bCs/>
        </w:rPr>
        <w:t>Stálá komise Poslanecké sněmovny pro Ústavu České republiky</w:t>
      </w:r>
    </w:p>
    <w:p w:rsidR="001C1B3A" w:rsidRPr="00872904" w:rsidRDefault="004156BE" w:rsidP="00295032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Aleš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Dufek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823CA5" w:rsidRDefault="0099531E" w:rsidP="0099531E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lastRenderedPageBreak/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4156BE">
        <w:rPr>
          <w:color w:val="000000"/>
          <w:spacing w:val="-1"/>
        </w:rPr>
        <w:t>30</w:t>
      </w:r>
      <w:r w:rsidR="007E2ADE">
        <w:rPr>
          <w:color w:val="000000"/>
          <w:spacing w:val="-1"/>
        </w:rPr>
        <w:t xml:space="preserve">. </w:t>
      </w:r>
      <w:r w:rsidR="00BC20CA">
        <w:rPr>
          <w:color w:val="000000"/>
          <w:spacing w:val="-1"/>
        </w:rPr>
        <w:t>června</w:t>
      </w:r>
      <w:r w:rsidR="007E2ADE">
        <w:rPr>
          <w:color w:val="000000"/>
          <w:spacing w:val="-1"/>
        </w:rPr>
        <w:t xml:space="preserve"> 2023.</w:t>
      </w:r>
    </w:p>
    <w:p w:rsidR="007E2ADE" w:rsidRDefault="007E2ADE" w:rsidP="007E2ADE">
      <w:pPr>
        <w:rPr>
          <w:szCs w:val="24"/>
        </w:rPr>
      </w:pPr>
    </w:p>
    <w:p w:rsidR="00DB65C1" w:rsidRPr="002E6D50" w:rsidRDefault="00DB65C1" w:rsidP="007E2ADE">
      <w:pPr>
        <w:rPr>
          <w:szCs w:val="24"/>
        </w:rPr>
      </w:pPr>
    </w:p>
    <w:p w:rsidR="004156BE" w:rsidRPr="002E6D50" w:rsidRDefault="004156BE" w:rsidP="008D2B9D">
      <w:pPr>
        <w:spacing w:line="480" w:lineRule="auto"/>
        <w:ind w:left="2112" w:firstLine="720"/>
        <w:rPr>
          <w:szCs w:val="24"/>
        </w:rPr>
      </w:pPr>
      <w:r w:rsidRPr="002E6D50">
        <w:rPr>
          <w:szCs w:val="24"/>
        </w:rPr>
        <w:t>Martin Kolovratník</w:t>
      </w:r>
      <w:r w:rsidR="00A268E3">
        <w:rPr>
          <w:szCs w:val="24"/>
        </w:rPr>
        <w:t>, v. r.</w:t>
      </w:r>
    </w:p>
    <w:p w:rsidR="004156BE" w:rsidRPr="002E6D50" w:rsidRDefault="004156BE" w:rsidP="004156BE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A268E3">
        <w:rPr>
          <w:szCs w:val="24"/>
        </w:rPr>
        <w:t xml:space="preserve">, v. r. </w:t>
      </w:r>
      <w:r w:rsidR="00A268E3">
        <w:rPr>
          <w:szCs w:val="24"/>
        </w:rPr>
        <w:tab/>
      </w:r>
      <w:r w:rsidR="00A268E3">
        <w:rPr>
          <w:szCs w:val="24"/>
        </w:rPr>
        <w:tab/>
        <w:t xml:space="preserve">  </w:t>
      </w:r>
      <w:r w:rsidRPr="002E6D50">
        <w:rPr>
          <w:szCs w:val="24"/>
        </w:rPr>
        <w:tab/>
        <w:t xml:space="preserve"> </w:t>
      </w:r>
      <w:r w:rsidR="00A268E3">
        <w:rPr>
          <w:szCs w:val="24"/>
        </w:rPr>
        <w:tab/>
      </w:r>
      <w:r w:rsidRPr="002E6D50">
        <w:rPr>
          <w:szCs w:val="24"/>
        </w:rPr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0D1913">
        <w:rPr>
          <w:szCs w:val="24"/>
        </w:rPr>
        <w:t xml:space="preserve">, v. r. </w:t>
      </w:r>
    </w:p>
    <w:p w:rsidR="004156BE" w:rsidRPr="002E6D50" w:rsidRDefault="004156BE" w:rsidP="008D2B9D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8D2B9D">
        <w:rPr>
          <w:szCs w:val="24"/>
        </w:rPr>
        <w:t xml:space="preserve">, v. r. </w:t>
      </w:r>
      <w:r w:rsidR="008D2B9D">
        <w:rPr>
          <w:szCs w:val="24"/>
        </w:rPr>
        <w:tab/>
      </w:r>
      <w:r w:rsidR="008D2B9D">
        <w:rPr>
          <w:szCs w:val="24"/>
        </w:rPr>
        <w:tab/>
      </w:r>
      <w:r w:rsidRPr="002E6D50">
        <w:rPr>
          <w:szCs w:val="24"/>
        </w:rPr>
        <w:tab/>
        <w:t>Karel Haas</w:t>
      </w:r>
      <w:r w:rsidR="006E0D04">
        <w:rPr>
          <w:szCs w:val="24"/>
        </w:rPr>
        <w:t xml:space="preserve">, v. r. </w:t>
      </w:r>
    </w:p>
    <w:p w:rsidR="004156BE" w:rsidRPr="002E6D50" w:rsidRDefault="004156BE" w:rsidP="004156BE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>Matěj Ondřej Havel</w:t>
      </w:r>
      <w:r w:rsidR="00A268E3">
        <w:rPr>
          <w:szCs w:val="24"/>
        </w:rPr>
        <w:t xml:space="preserve">, v. r. </w:t>
      </w:r>
      <w:r w:rsidR="00A268E3">
        <w:rPr>
          <w:szCs w:val="24"/>
        </w:rPr>
        <w:tab/>
      </w:r>
      <w:r w:rsidR="00A268E3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AA6315">
        <w:rPr>
          <w:szCs w:val="24"/>
        </w:rPr>
        <w:t xml:space="preserve">, v. r. </w:t>
      </w:r>
    </w:p>
    <w:p w:rsidR="004156BE" w:rsidRPr="002E6D50" w:rsidRDefault="004156BE" w:rsidP="008D2B9D">
      <w:pPr>
        <w:spacing w:line="480" w:lineRule="auto"/>
        <w:rPr>
          <w:szCs w:val="24"/>
        </w:rPr>
      </w:pPr>
      <w:r w:rsidRPr="002E6D50">
        <w:rPr>
          <w:szCs w:val="24"/>
        </w:rPr>
        <w:tab/>
        <w:t>Klára Kocmanová</w:t>
      </w:r>
      <w:r w:rsidR="00C13569">
        <w:rPr>
          <w:szCs w:val="24"/>
        </w:rPr>
        <w:t>, v. r.</w:t>
      </w:r>
      <w:r w:rsidR="008D2B9D">
        <w:rPr>
          <w:szCs w:val="24"/>
        </w:rPr>
        <w:tab/>
      </w:r>
      <w:r w:rsidR="008D2B9D">
        <w:rPr>
          <w:szCs w:val="24"/>
        </w:rPr>
        <w:tab/>
      </w:r>
      <w:r w:rsidR="008D2B9D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A268E3">
        <w:rPr>
          <w:szCs w:val="24"/>
        </w:rPr>
        <w:t xml:space="preserve">, v. r. </w:t>
      </w:r>
      <w:r w:rsidR="00A268E3">
        <w:rPr>
          <w:szCs w:val="24"/>
        </w:rPr>
        <w:tab/>
      </w:r>
      <w:r w:rsidR="00A268E3">
        <w:rPr>
          <w:szCs w:val="24"/>
        </w:rPr>
        <w:tab/>
      </w:r>
      <w:r w:rsidR="00A268E3">
        <w:rPr>
          <w:szCs w:val="24"/>
        </w:rPr>
        <w:tab/>
      </w:r>
      <w:r w:rsidR="00A268E3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A611AB">
        <w:rPr>
          <w:szCs w:val="24"/>
        </w:rPr>
        <w:t xml:space="preserve">, v. r. </w:t>
      </w:r>
      <w:r w:rsidR="008D2B9D">
        <w:rPr>
          <w:szCs w:val="24"/>
        </w:rPr>
        <w:tab/>
      </w:r>
      <w:r w:rsidR="008D2B9D">
        <w:rPr>
          <w:szCs w:val="24"/>
        </w:rPr>
        <w:tab/>
      </w:r>
      <w:r w:rsidRPr="002E6D50">
        <w:rPr>
          <w:szCs w:val="24"/>
        </w:rPr>
        <w:tab/>
        <w:t>Petr Sadovský</w:t>
      </w:r>
      <w:r w:rsidR="00DA1FFB">
        <w:rPr>
          <w:szCs w:val="24"/>
        </w:rPr>
        <w:t xml:space="preserve">, v. r. </w:t>
      </w:r>
    </w:p>
    <w:p w:rsidR="004156BE" w:rsidRPr="002E6D50" w:rsidRDefault="004156BE" w:rsidP="004156BE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David Šimek</w:t>
      </w:r>
      <w:r w:rsidR="00A268E3">
        <w:rPr>
          <w:szCs w:val="24"/>
        </w:rPr>
        <w:t xml:space="preserve">, v. r. </w:t>
      </w:r>
    </w:p>
    <w:p w:rsidR="0099531E" w:rsidRPr="009B4E5A" w:rsidRDefault="0099531E" w:rsidP="007E2ADE">
      <w:pPr>
        <w:shd w:val="clear" w:color="auto" w:fill="FFFFFF"/>
        <w:suppressAutoHyphens w:val="0"/>
        <w:jc w:val="both"/>
        <w:rPr>
          <w:szCs w:val="24"/>
        </w:rPr>
      </w:pPr>
      <w:bookmarkStart w:id="0" w:name="_GoBack"/>
      <w:bookmarkEnd w:id="0"/>
    </w:p>
    <w:sectPr w:rsidR="0099531E" w:rsidRPr="009B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4A08D3"/>
    <w:multiLevelType w:val="hybridMultilevel"/>
    <w:tmpl w:val="5D06134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257B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C6"/>
    <w:rsid w:val="00021ACE"/>
    <w:rsid w:val="00057A6F"/>
    <w:rsid w:val="00064B39"/>
    <w:rsid w:val="00093D9C"/>
    <w:rsid w:val="000B11E0"/>
    <w:rsid w:val="000D1913"/>
    <w:rsid w:val="000D2B70"/>
    <w:rsid w:val="000E5378"/>
    <w:rsid w:val="00172FAE"/>
    <w:rsid w:val="001B6529"/>
    <w:rsid w:val="001C1AD3"/>
    <w:rsid w:val="001C1B3A"/>
    <w:rsid w:val="001F376E"/>
    <w:rsid w:val="00212642"/>
    <w:rsid w:val="00221E09"/>
    <w:rsid w:val="00222B7C"/>
    <w:rsid w:val="00230CFC"/>
    <w:rsid w:val="00251974"/>
    <w:rsid w:val="00295032"/>
    <w:rsid w:val="00297496"/>
    <w:rsid w:val="002A1550"/>
    <w:rsid w:val="002B4653"/>
    <w:rsid w:val="002C4DB7"/>
    <w:rsid w:val="002C59C6"/>
    <w:rsid w:val="002D7FD4"/>
    <w:rsid w:val="002E5288"/>
    <w:rsid w:val="0031563C"/>
    <w:rsid w:val="00320DA0"/>
    <w:rsid w:val="0033120B"/>
    <w:rsid w:val="003642EF"/>
    <w:rsid w:val="00367BC7"/>
    <w:rsid w:val="003945FD"/>
    <w:rsid w:val="003951F8"/>
    <w:rsid w:val="003A62DB"/>
    <w:rsid w:val="004156BE"/>
    <w:rsid w:val="00447701"/>
    <w:rsid w:val="00496C38"/>
    <w:rsid w:val="004B2537"/>
    <w:rsid w:val="004C1122"/>
    <w:rsid w:val="0051078A"/>
    <w:rsid w:val="00551E90"/>
    <w:rsid w:val="00552515"/>
    <w:rsid w:val="00564E5B"/>
    <w:rsid w:val="005C6AE0"/>
    <w:rsid w:val="005E0E4C"/>
    <w:rsid w:val="005E7560"/>
    <w:rsid w:val="005F3FC1"/>
    <w:rsid w:val="0061598F"/>
    <w:rsid w:val="006266D6"/>
    <w:rsid w:val="00665F3B"/>
    <w:rsid w:val="00673D0C"/>
    <w:rsid w:val="0068106E"/>
    <w:rsid w:val="006A23D0"/>
    <w:rsid w:val="006D1C68"/>
    <w:rsid w:val="006E0D04"/>
    <w:rsid w:val="006E6E65"/>
    <w:rsid w:val="006F31AF"/>
    <w:rsid w:val="00726AAA"/>
    <w:rsid w:val="00730C42"/>
    <w:rsid w:val="0074044B"/>
    <w:rsid w:val="007533F0"/>
    <w:rsid w:val="0076773B"/>
    <w:rsid w:val="0077091B"/>
    <w:rsid w:val="00771C02"/>
    <w:rsid w:val="00782329"/>
    <w:rsid w:val="00785C26"/>
    <w:rsid w:val="007E2ADE"/>
    <w:rsid w:val="007E769C"/>
    <w:rsid w:val="00823CA5"/>
    <w:rsid w:val="00824C23"/>
    <w:rsid w:val="00826B6B"/>
    <w:rsid w:val="00872904"/>
    <w:rsid w:val="008802D5"/>
    <w:rsid w:val="0088276F"/>
    <w:rsid w:val="00892BC0"/>
    <w:rsid w:val="008B5635"/>
    <w:rsid w:val="008B7F65"/>
    <w:rsid w:val="008C6395"/>
    <w:rsid w:val="008D2B9D"/>
    <w:rsid w:val="00926EE6"/>
    <w:rsid w:val="00946722"/>
    <w:rsid w:val="009630C7"/>
    <w:rsid w:val="0099531E"/>
    <w:rsid w:val="009A7223"/>
    <w:rsid w:val="009B4E5A"/>
    <w:rsid w:val="009C3E6D"/>
    <w:rsid w:val="009E3D40"/>
    <w:rsid w:val="009E48FB"/>
    <w:rsid w:val="009F150E"/>
    <w:rsid w:val="00A25D9A"/>
    <w:rsid w:val="00A268E3"/>
    <w:rsid w:val="00A43237"/>
    <w:rsid w:val="00A45336"/>
    <w:rsid w:val="00A611AB"/>
    <w:rsid w:val="00AA6315"/>
    <w:rsid w:val="00AA697A"/>
    <w:rsid w:val="00AB675A"/>
    <w:rsid w:val="00AE4028"/>
    <w:rsid w:val="00B02E5D"/>
    <w:rsid w:val="00B048C7"/>
    <w:rsid w:val="00B12CB7"/>
    <w:rsid w:val="00B34954"/>
    <w:rsid w:val="00B4698C"/>
    <w:rsid w:val="00B47550"/>
    <w:rsid w:val="00B6358B"/>
    <w:rsid w:val="00BC20CA"/>
    <w:rsid w:val="00BC6673"/>
    <w:rsid w:val="00BD2A46"/>
    <w:rsid w:val="00BD4BB7"/>
    <w:rsid w:val="00BE38DE"/>
    <w:rsid w:val="00C13569"/>
    <w:rsid w:val="00C30EFB"/>
    <w:rsid w:val="00C4163E"/>
    <w:rsid w:val="00C51E92"/>
    <w:rsid w:val="00D31646"/>
    <w:rsid w:val="00D6564A"/>
    <w:rsid w:val="00DA1FFB"/>
    <w:rsid w:val="00DB65C1"/>
    <w:rsid w:val="00DD4644"/>
    <w:rsid w:val="00DE06FC"/>
    <w:rsid w:val="00DF2B55"/>
    <w:rsid w:val="00E03377"/>
    <w:rsid w:val="00E16F20"/>
    <w:rsid w:val="00E31297"/>
    <w:rsid w:val="00E5319C"/>
    <w:rsid w:val="00E803B2"/>
    <w:rsid w:val="00E83858"/>
    <w:rsid w:val="00EA0D40"/>
    <w:rsid w:val="00EB700B"/>
    <w:rsid w:val="00EF52DE"/>
    <w:rsid w:val="00F4155F"/>
    <w:rsid w:val="00F44036"/>
    <w:rsid w:val="00F64A1D"/>
    <w:rsid w:val="00FF1EE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2178"/>
  <w15:chartTrackingRefBased/>
  <w15:docId w15:val="{79C38D2B-E65B-4551-8269-CE1D74B0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2B7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nhideWhenUsed/>
    <w:qFormat/>
    <w:rsid w:val="002C59C6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59C6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2C59C6"/>
    <w:pPr>
      <w:widowControl w:val="0"/>
      <w:tabs>
        <w:tab w:val="left" w:pos="-720"/>
        <w:tab w:val="left" w:pos="0"/>
      </w:tabs>
      <w:jc w:val="both"/>
    </w:pPr>
    <w:rPr>
      <w:rFonts w:ascii="Arial" w:hAnsi="Arial" w:cs="Arial"/>
      <w:spacing w:val="-3"/>
    </w:rPr>
  </w:style>
  <w:style w:type="paragraph" w:styleId="Podnadpis">
    <w:name w:val="Subtitle"/>
    <w:basedOn w:val="Normln"/>
    <w:next w:val="Tlotextu"/>
    <w:link w:val="PodnadpisChar"/>
    <w:qFormat/>
    <w:rsid w:val="002C59C6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2C59C6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2C59C6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2C59C6"/>
    <w:pPr>
      <w:widowControl w:val="0"/>
    </w:pPr>
    <w:rPr>
      <w:rFonts w:ascii="Arial" w:hAnsi="Arial" w:cs="Arial"/>
    </w:rPr>
  </w:style>
  <w:style w:type="paragraph" w:customStyle="1" w:styleId="western">
    <w:name w:val="western"/>
    <w:basedOn w:val="Normln"/>
    <w:rsid w:val="002C59C6"/>
    <w:pPr>
      <w:suppressAutoHyphens w:val="0"/>
      <w:spacing w:before="100" w:beforeAutospacing="1" w:line="360" w:lineRule="auto"/>
      <w:jc w:val="both"/>
    </w:pPr>
    <w:rPr>
      <w:color w:val="000000"/>
      <w:szCs w:val="24"/>
      <w:lang w:eastAsia="cs-CZ" w:bidi="ar-SA"/>
    </w:rPr>
  </w:style>
  <w:style w:type="paragraph" w:styleId="Zkladntext">
    <w:name w:val="Body Text"/>
    <w:basedOn w:val="Normln"/>
    <w:link w:val="ZkladntextChar"/>
    <w:semiHidden/>
    <w:rsid w:val="00C30EFB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30EFB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6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69C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222B7C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10</cp:revision>
  <cp:lastPrinted>2023-06-28T14:06:00Z</cp:lastPrinted>
  <dcterms:created xsi:type="dcterms:W3CDTF">2023-06-28T08:11:00Z</dcterms:created>
  <dcterms:modified xsi:type="dcterms:W3CDTF">2023-06-29T06:00:00Z</dcterms:modified>
</cp:coreProperties>
</file>